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2C5" w:rsidRDefault="002322C5" w:rsidP="00B75E0C">
      <w:pPr>
        <w:rPr>
          <w:rFonts w:ascii="Tahoma" w:hAnsi="Tahoma" w:cs="Tahoma"/>
          <w:sz w:val="16"/>
          <w:szCs w:val="16"/>
          <w:u w:val="single"/>
          <w:lang w:val="pl-PL"/>
        </w:rPr>
      </w:pPr>
      <w:bookmarkStart w:id="0" w:name="_GoBack"/>
      <w:bookmarkEnd w:id="0"/>
    </w:p>
    <w:p w:rsidR="00BA53D2" w:rsidRPr="00AA0436" w:rsidRDefault="00E7769B" w:rsidP="00B75E0C">
      <w:pPr>
        <w:rPr>
          <w:rFonts w:ascii="Tahoma" w:hAnsi="Tahoma" w:cs="Tahoma"/>
          <w:sz w:val="16"/>
          <w:szCs w:val="16"/>
          <w:u w:val="single"/>
          <w:lang w:val="pl-PL"/>
        </w:rPr>
      </w:pPr>
      <w:r w:rsidRPr="00AA0436">
        <w:rPr>
          <w:rFonts w:ascii="Tahoma" w:hAnsi="Tahoma" w:cs="Tahoma"/>
          <w:noProof/>
          <w:szCs w:val="12"/>
          <w:lang w:val="pl-PL" w:eastAsia="pl-PL"/>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2078182" cy="564078"/>
            <wp:effectExtent l="19050" t="0" r="0" b="0"/>
            <wp:wrapSquare wrapText="bothSides"/>
            <wp:docPr id="4" name="Obraz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Obraz 54"/>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78182" cy="564078"/>
                    </a:xfrm>
                    <a:prstGeom prst="rect">
                      <a:avLst/>
                    </a:prstGeom>
                  </pic:spPr>
                </pic:pic>
              </a:graphicData>
            </a:graphic>
          </wp:anchor>
        </w:drawing>
      </w:r>
      <w:r w:rsidR="0090072F" w:rsidRPr="00AA0436">
        <w:rPr>
          <w:rFonts w:ascii="Tahoma" w:hAnsi="Tahoma" w:cs="Tahoma"/>
          <w:szCs w:val="12"/>
          <w:lang w:val="pl-PL"/>
        </w:rPr>
        <w:br/>
      </w:r>
    </w:p>
    <w:p w:rsidR="00BA53D2" w:rsidRPr="00AA0436" w:rsidRDefault="00BA53D2" w:rsidP="00B75E0C">
      <w:pPr>
        <w:rPr>
          <w:rFonts w:ascii="Tahoma" w:hAnsi="Tahoma" w:cs="Tahoma"/>
          <w:sz w:val="16"/>
          <w:szCs w:val="16"/>
          <w:u w:val="single"/>
          <w:lang w:val="pl-PL"/>
        </w:rPr>
      </w:pPr>
    </w:p>
    <w:p w:rsidR="00BA53D2" w:rsidRPr="00AA0436" w:rsidRDefault="00BA53D2" w:rsidP="00B75E0C">
      <w:pPr>
        <w:rPr>
          <w:rFonts w:ascii="Tahoma" w:hAnsi="Tahoma" w:cs="Tahoma"/>
          <w:sz w:val="16"/>
          <w:szCs w:val="16"/>
          <w:u w:val="single"/>
          <w:lang w:val="pl-PL"/>
        </w:rPr>
      </w:pPr>
    </w:p>
    <w:p w:rsidR="00BA53D2" w:rsidRPr="00AA0436" w:rsidRDefault="00BA53D2" w:rsidP="00B75E0C">
      <w:pPr>
        <w:rPr>
          <w:rFonts w:ascii="Tahoma" w:hAnsi="Tahoma" w:cs="Tahoma"/>
          <w:sz w:val="16"/>
          <w:szCs w:val="16"/>
          <w:u w:val="single"/>
          <w:lang w:val="pl-PL"/>
        </w:rPr>
      </w:pPr>
    </w:p>
    <w:p w:rsidR="003D2F96" w:rsidRPr="00AA0436" w:rsidRDefault="0090072F" w:rsidP="00B75E0C">
      <w:pPr>
        <w:rPr>
          <w:rFonts w:ascii="Tahoma" w:hAnsi="Tahoma" w:cs="Tahoma"/>
          <w:sz w:val="16"/>
          <w:szCs w:val="16"/>
          <w:u w:val="single"/>
          <w:lang w:val="pl-PL"/>
        </w:rPr>
      </w:pPr>
      <w:r w:rsidRPr="00AA0436">
        <w:rPr>
          <w:rFonts w:ascii="Tahoma" w:hAnsi="Tahoma" w:cs="Tahoma"/>
          <w:sz w:val="16"/>
          <w:szCs w:val="16"/>
          <w:u w:val="single"/>
          <w:lang w:val="pl-PL"/>
        </w:rPr>
        <w:t xml:space="preserve">Regulamin rachunków dla podmiotów prowadzących działalność gospodarczą w Banku BGŻ BNP </w:t>
      </w:r>
      <w:proofErr w:type="spellStart"/>
      <w:r w:rsidRPr="00AA0436">
        <w:rPr>
          <w:rFonts w:ascii="Tahoma" w:hAnsi="Tahoma" w:cs="Tahoma"/>
          <w:sz w:val="16"/>
          <w:szCs w:val="16"/>
          <w:u w:val="single"/>
          <w:lang w:val="pl-PL"/>
        </w:rPr>
        <w:t>Paribas</w:t>
      </w:r>
      <w:proofErr w:type="spellEnd"/>
      <w:r w:rsidRPr="00AA0436">
        <w:rPr>
          <w:rFonts w:ascii="Tahoma" w:hAnsi="Tahoma" w:cs="Tahoma"/>
          <w:sz w:val="16"/>
          <w:szCs w:val="16"/>
          <w:u w:val="single"/>
          <w:lang w:val="pl-PL"/>
        </w:rPr>
        <w:t xml:space="preserve"> Spółka Akcyjna </w:t>
      </w:r>
    </w:p>
    <w:p w:rsidR="00861FFD" w:rsidRPr="00AA0436" w:rsidRDefault="00861FFD" w:rsidP="00601E57">
      <w:pPr>
        <w:jc w:val="both"/>
        <w:outlineLvl w:val="0"/>
        <w:rPr>
          <w:rFonts w:ascii="Tahoma" w:hAnsi="Tahoma" w:cs="Tahoma"/>
          <w:szCs w:val="12"/>
          <w:u w:val="single"/>
          <w:lang w:val="pl-PL"/>
        </w:rPr>
        <w:sectPr w:rsidR="00861FFD" w:rsidRPr="00AA0436" w:rsidSect="00FB3576">
          <w:footerReference w:type="even" r:id="rId20"/>
          <w:footerReference w:type="default" r:id="rId21"/>
          <w:footerReference w:type="first" r:id="rId22"/>
          <w:pgSz w:w="11900" w:h="16840"/>
          <w:pgMar w:top="964" w:right="851" w:bottom="737" w:left="567" w:header="708" w:footer="270" w:gutter="0"/>
          <w:cols w:space="708"/>
          <w:docGrid w:linePitch="360"/>
        </w:sectPr>
      </w:pPr>
    </w:p>
    <w:p w:rsidR="00403B7F" w:rsidRPr="00AA0436" w:rsidRDefault="00403B7F" w:rsidP="00601E57">
      <w:pPr>
        <w:pStyle w:val="Head1"/>
        <w:ind w:left="0" w:firstLine="0"/>
        <w:jc w:val="both"/>
        <w:rPr>
          <w:rFonts w:ascii="Tahoma" w:hAnsi="Tahoma" w:cs="Tahoma"/>
        </w:rPr>
        <w:sectPr w:rsidR="00403B7F" w:rsidRPr="00AA0436" w:rsidSect="00FB3576">
          <w:type w:val="continuous"/>
          <w:pgSz w:w="11900" w:h="16840"/>
          <w:pgMar w:top="1440" w:right="567" w:bottom="737" w:left="567" w:header="708" w:footer="270" w:gutter="0"/>
          <w:cols w:num="3" w:space="193"/>
          <w:docGrid w:linePitch="360"/>
        </w:sectPr>
      </w:pPr>
    </w:p>
    <w:p w:rsidR="00C03B81" w:rsidRPr="00AA0436" w:rsidRDefault="00C03B81" w:rsidP="00601E57">
      <w:pPr>
        <w:jc w:val="both"/>
        <w:rPr>
          <w:rFonts w:ascii="Tahoma" w:hAnsi="Tahoma" w:cs="Tahoma"/>
          <w:szCs w:val="12"/>
          <w:lang w:val="pl-PL"/>
        </w:rPr>
      </w:pPr>
      <w:bookmarkStart w:id="1" w:name="_Toc335122386"/>
    </w:p>
    <w:p w:rsidR="00C03B81" w:rsidRPr="00AA0436" w:rsidRDefault="004E2E03" w:rsidP="00601E57">
      <w:pPr>
        <w:jc w:val="both"/>
        <w:rPr>
          <w:rFonts w:ascii="Tahoma" w:hAnsi="Tahoma" w:cs="Tahoma"/>
          <w:b/>
          <w:szCs w:val="12"/>
          <w:lang w:val="pl-PL"/>
        </w:rPr>
      </w:pPr>
      <w:r w:rsidRPr="00AA0436">
        <w:rPr>
          <w:rFonts w:ascii="Tahoma" w:hAnsi="Tahoma" w:cs="Tahoma"/>
          <w:b/>
          <w:szCs w:val="12"/>
          <w:lang w:val="pl-PL"/>
        </w:rPr>
        <w:t xml:space="preserve">I. </w:t>
      </w:r>
      <w:r w:rsidR="002E7B75" w:rsidRPr="00AA0436">
        <w:rPr>
          <w:rFonts w:ascii="Tahoma" w:hAnsi="Tahoma" w:cs="Tahoma"/>
          <w:b/>
          <w:szCs w:val="12"/>
          <w:lang w:val="pl-PL"/>
        </w:rPr>
        <w:t>Postanowienia wstępne</w:t>
      </w:r>
      <w:bookmarkEnd w:id="1"/>
    </w:p>
    <w:p w:rsidR="00C03B81" w:rsidRPr="00AA0436" w:rsidRDefault="002E7B75" w:rsidP="00823E68">
      <w:pPr>
        <w:pStyle w:val="Nagwek3"/>
        <w:tabs>
          <w:tab w:val="num" w:pos="284"/>
        </w:tabs>
        <w:ind w:left="284" w:hanging="284"/>
        <w:jc w:val="both"/>
        <w:rPr>
          <w:rFonts w:ascii="Tahoma" w:hAnsi="Tahoma"/>
          <w:szCs w:val="12"/>
        </w:rPr>
      </w:pPr>
      <w:bookmarkStart w:id="2" w:name="_Toc335122387"/>
      <w:r w:rsidRPr="00AA0436">
        <w:rPr>
          <w:rFonts w:ascii="Tahoma" w:hAnsi="Tahoma"/>
          <w:szCs w:val="12"/>
        </w:rPr>
        <w:t>Zakres Regulaminu</w:t>
      </w:r>
      <w:bookmarkEnd w:id="2"/>
    </w:p>
    <w:p w:rsidR="00C03B81" w:rsidRPr="00AA0436" w:rsidRDefault="00C03B81" w:rsidP="00601E57">
      <w:pPr>
        <w:pStyle w:val="Rozdzielaczakapitw"/>
        <w:rPr>
          <w:rFonts w:cs="Tahoma"/>
          <w:sz w:val="12"/>
          <w:szCs w:val="12"/>
        </w:rPr>
      </w:pPr>
    </w:p>
    <w:p w:rsidR="00181FFC" w:rsidRPr="00AA0436" w:rsidRDefault="002E7B75" w:rsidP="003C6598">
      <w:pPr>
        <w:pStyle w:val="Normalnumbers"/>
        <w:numPr>
          <w:ilvl w:val="0"/>
          <w:numId w:val="174"/>
        </w:numPr>
        <w:ind w:left="170" w:hanging="170"/>
        <w:rPr>
          <w:rFonts w:ascii="Tahoma" w:hAnsi="Tahoma"/>
          <w:lang w:val="pl-PL"/>
        </w:rPr>
      </w:pPr>
      <w:r w:rsidRPr="00AA0436">
        <w:rPr>
          <w:rFonts w:ascii="Tahoma" w:hAnsi="Tahoma"/>
          <w:lang w:val="pl-PL"/>
        </w:rPr>
        <w:t xml:space="preserve">Regulamin określa warunki, na jakich Bank prowadzi Rachunki dla </w:t>
      </w:r>
      <w:r w:rsidR="002704C8" w:rsidRPr="00AA0436">
        <w:rPr>
          <w:rFonts w:ascii="Tahoma" w:hAnsi="Tahoma"/>
          <w:lang w:val="pl-PL"/>
        </w:rPr>
        <w:t>Posiadaczy Rachunków,</w:t>
      </w:r>
      <w:r w:rsidRPr="00AA0436">
        <w:rPr>
          <w:rFonts w:ascii="Tahoma" w:hAnsi="Tahoma"/>
          <w:lang w:val="pl-PL"/>
        </w:rPr>
        <w:t xml:space="preserve"> świadczy usługi ba</w:t>
      </w:r>
      <w:r w:rsidRPr="00AA0436">
        <w:rPr>
          <w:rFonts w:ascii="Tahoma" w:hAnsi="Tahoma"/>
          <w:lang w:val="pl-PL"/>
        </w:rPr>
        <w:t>n</w:t>
      </w:r>
      <w:r w:rsidRPr="00AA0436">
        <w:rPr>
          <w:rFonts w:ascii="Tahoma" w:hAnsi="Tahoma"/>
          <w:lang w:val="pl-PL"/>
        </w:rPr>
        <w:t>kowości elektronicznej</w:t>
      </w:r>
      <w:r w:rsidR="002704C8" w:rsidRPr="00AA0436">
        <w:rPr>
          <w:rFonts w:ascii="Tahoma" w:hAnsi="Tahoma"/>
          <w:lang w:val="pl-PL"/>
        </w:rPr>
        <w:t xml:space="preserve"> oraz zawiera Transakcje</w:t>
      </w:r>
      <w:r w:rsidRPr="00AA0436">
        <w:rPr>
          <w:rFonts w:ascii="Tahoma" w:hAnsi="Tahoma"/>
          <w:lang w:val="pl-PL"/>
        </w:rPr>
        <w:t xml:space="preserve">. </w:t>
      </w:r>
      <w:r w:rsidR="002704C8" w:rsidRPr="00AA0436">
        <w:rPr>
          <w:rFonts w:ascii="Tahoma" w:hAnsi="Tahoma"/>
          <w:lang w:val="pl-PL"/>
        </w:rPr>
        <w:t>Załączniki do Regulaminu stanowią jego integralną część.</w:t>
      </w:r>
    </w:p>
    <w:p w:rsidR="00181FFC" w:rsidRPr="00AA0436" w:rsidRDefault="00C9645B" w:rsidP="003C6598">
      <w:pPr>
        <w:pStyle w:val="Normalnumbers"/>
        <w:numPr>
          <w:ilvl w:val="0"/>
          <w:numId w:val="174"/>
        </w:numPr>
        <w:ind w:left="170" w:hanging="170"/>
        <w:rPr>
          <w:rFonts w:ascii="Tahoma" w:hAnsi="Tahoma"/>
          <w:lang w:val="pl-PL"/>
        </w:rPr>
      </w:pPr>
      <w:r w:rsidRPr="00AA0436">
        <w:rPr>
          <w:rFonts w:ascii="Tahoma" w:hAnsi="Tahoma"/>
          <w:lang w:val="pl-PL"/>
        </w:rPr>
        <w:t>Bank prowadzi dla Posiadaczy Rachunków, po zawarciu i na podstawie odpowiednich umów</w:t>
      </w:r>
      <w:r w:rsidR="005D2ED8" w:rsidRPr="00AA0436">
        <w:rPr>
          <w:rFonts w:ascii="Tahoma" w:hAnsi="Tahoma"/>
          <w:lang w:val="pl-PL"/>
        </w:rPr>
        <w:t xml:space="preserve"> lub z mocy prawa</w:t>
      </w:r>
      <w:r w:rsidRPr="00AA0436">
        <w:rPr>
          <w:rFonts w:ascii="Tahoma" w:hAnsi="Tahoma"/>
          <w:lang w:val="pl-PL"/>
        </w:rPr>
        <w:t>, w szcz</w:t>
      </w:r>
      <w:r w:rsidRPr="00AA0436">
        <w:rPr>
          <w:rFonts w:ascii="Tahoma" w:hAnsi="Tahoma"/>
          <w:lang w:val="pl-PL"/>
        </w:rPr>
        <w:t>e</w:t>
      </w:r>
      <w:r w:rsidRPr="00AA0436">
        <w:rPr>
          <w:rFonts w:ascii="Tahoma" w:hAnsi="Tahoma"/>
          <w:lang w:val="pl-PL"/>
        </w:rPr>
        <w:t>gólności następujące rodzaje Rachunków:</w:t>
      </w:r>
    </w:p>
    <w:p w:rsidR="00C9645B" w:rsidRPr="00AA0436" w:rsidRDefault="00C9645B" w:rsidP="00C9645B">
      <w:pPr>
        <w:pStyle w:val="abc"/>
        <w:numPr>
          <w:ilvl w:val="0"/>
          <w:numId w:val="67"/>
        </w:numPr>
        <w:ind w:left="567" w:hanging="283"/>
        <w:rPr>
          <w:rFonts w:ascii="Tahoma" w:hAnsi="Tahoma"/>
          <w:lang w:val="pl-PL"/>
        </w:rPr>
      </w:pPr>
      <w:r w:rsidRPr="00AA0436">
        <w:rPr>
          <w:rFonts w:ascii="Tahoma" w:hAnsi="Tahoma"/>
          <w:lang w:val="pl-PL"/>
        </w:rPr>
        <w:t>Rachunki Bieżące;</w:t>
      </w:r>
    </w:p>
    <w:p w:rsidR="00C9645B" w:rsidRPr="00AA0436" w:rsidRDefault="00C9645B" w:rsidP="00C9645B">
      <w:pPr>
        <w:pStyle w:val="abc"/>
        <w:numPr>
          <w:ilvl w:val="0"/>
          <w:numId w:val="67"/>
        </w:numPr>
        <w:ind w:left="567" w:hanging="283"/>
        <w:rPr>
          <w:rFonts w:ascii="Tahoma" w:hAnsi="Tahoma"/>
          <w:lang w:val="pl-PL"/>
        </w:rPr>
      </w:pPr>
      <w:r w:rsidRPr="00AA0436">
        <w:rPr>
          <w:rFonts w:ascii="Tahoma" w:hAnsi="Tahoma"/>
          <w:lang w:val="pl-PL"/>
        </w:rPr>
        <w:t>Rachunki Pomocnicze;</w:t>
      </w:r>
    </w:p>
    <w:p w:rsidR="00C9645B" w:rsidRPr="00AA0436" w:rsidRDefault="00C9645B" w:rsidP="00C9645B">
      <w:pPr>
        <w:pStyle w:val="abc"/>
        <w:numPr>
          <w:ilvl w:val="0"/>
          <w:numId w:val="67"/>
        </w:numPr>
        <w:ind w:left="567" w:hanging="283"/>
        <w:rPr>
          <w:rFonts w:ascii="Tahoma" w:hAnsi="Tahoma"/>
          <w:lang w:val="pl-PL"/>
        </w:rPr>
      </w:pPr>
      <w:r w:rsidRPr="00AA0436">
        <w:rPr>
          <w:rFonts w:ascii="Tahoma" w:hAnsi="Tahoma"/>
          <w:lang w:val="pl-PL"/>
        </w:rPr>
        <w:t>Rachunki Funduszy Specjalnych;</w:t>
      </w:r>
    </w:p>
    <w:p w:rsidR="00C9645B" w:rsidRPr="00AA0436" w:rsidRDefault="00C9645B" w:rsidP="00C9645B">
      <w:pPr>
        <w:pStyle w:val="abc"/>
        <w:numPr>
          <w:ilvl w:val="0"/>
          <w:numId w:val="67"/>
        </w:numPr>
        <w:ind w:left="567" w:hanging="283"/>
        <w:rPr>
          <w:rFonts w:ascii="Tahoma" w:hAnsi="Tahoma"/>
          <w:lang w:val="pl-PL"/>
        </w:rPr>
      </w:pPr>
      <w:r w:rsidRPr="00AA0436">
        <w:rPr>
          <w:rFonts w:ascii="Tahoma" w:hAnsi="Tahoma"/>
          <w:lang w:val="pl-PL"/>
        </w:rPr>
        <w:t>Rachunki Lokat Terminowych;</w:t>
      </w:r>
    </w:p>
    <w:p w:rsidR="00C9645B" w:rsidRPr="00AA0436" w:rsidRDefault="00C9645B" w:rsidP="00C9645B">
      <w:pPr>
        <w:pStyle w:val="abc"/>
        <w:numPr>
          <w:ilvl w:val="0"/>
          <w:numId w:val="67"/>
        </w:numPr>
        <w:ind w:left="567" w:hanging="283"/>
        <w:rPr>
          <w:rFonts w:ascii="Tahoma" w:hAnsi="Tahoma"/>
          <w:lang w:val="pl-PL"/>
        </w:rPr>
      </w:pPr>
      <w:r w:rsidRPr="00AA0436">
        <w:rPr>
          <w:rFonts w:ascii="Tahoma" w:hAnsi="Tahoma"/>
          <w:lang w:val="pl-PL"/>
        </w:rPr>
        <w:t>Rachunki Lokacyjne/Progresywne;</w:t>
      </w:r>
    </w:p>
    <w:p w:rsidR="00C9645B" w:rsidRPr="00AA0436" w:rsidRDefault="00C9645B" w:rsidP="00C9645B">
      <w:pPr>
        <w:pStyle w:val="abc"/>
        <w:numPr>
          <w:ilvl w:val="0"/>
          <w:numId w:val="67"/>
        </w:numPr>
        <w:ind w:left="567" w:hanging="283"/>
        <w:rPr>
          <w:rFonts w:ascii="Tahoma" w:hAnsi="Tahoma"/>
          <w:lang w:val="pl-PL"/>
        </w:rPr>
      </w:pPr>
      <w:r w:rsidRPr="00AA0436">
        <w:rPr>
          <w:rFonts w:ascii="Tahoma" w:hAnsi="Tahoma"/>
          <w:lang w:val="pl-PL"/>
        </w:rPr>
        <w:t>Rachunki Płacowe;</w:t>
      </w:r>
    </w:p>
    <w:p w:rsidR="00C9645B" w:rsidRPr="00AA0436" w:rsidRDefault="00C9645B" w:rsidP="00C9645B">
      <w:pPr>
        <w:pStyle w:val="abc"/>
        <w:numPr>
          <w:ilvl w:val="0"/>
          <w:numId w:val="67"/>
        </w:numPr>
        <w:ind w:left="567" w:hanging="283"/>
        <w:rPr>
          <w:rFonts w:ascii="Tahoma" w:hAnsi="Tahoma"/>
          <w:lang w:val="pl-PL"/>
        </w:rPr>
      </w:pPr>
      <w:r w:rsidRPr="00AA0436">
        <w:rPr>
          <w:rFonts w:ascii="Tahoma" w:hAnsi="Tahoma"/>
          <w:lang w:val="pl-PL"/>
        </w:rPr>
        <w:t>Rachunki Walutowe;</w:t>
      </w:r>
    </w:p>
    <w:p w:rsidR="00C9645B" w:rsidRPr="00AA0436" w:rsidRDefault="00C9645B" w:rsidP="00C9645B">
      <w:pPr>
        <w:pStyle w:val="abc"/>
        <w:numPr>
          <w:ilvl w:val="0"/>
          <w:numId w:val="67"/>
        </w:numPr>
        <w:ind w:left="567" w:hanging="283"/>
        <w:rPr>
          <w:rFonts w:ascii="Tahoma" w:hAnsi="Tahoma"/>
          <w:lang w:val="pl-PL"/>
        </w:rPr>
      </w:pPr>
      <w:r w:rsidRPr="00AA0436">
        <w:rPr>
          <w:rFonts w:ascii="Tahoma" w:hAnsi="Tahoma"/>
          <w:lang w:val="pl-PL"/>
        </w:rPr>
        <w:t>Rachunki Powiernicze;</w:t>
      </w:r>
    </w:p>
    <w:p w:rsidR="00C9645B" w:rsidRPr="00AA0436" w:rsidRDefault="00C9645B" w:rsidP="00C9645B">
      <w:pPr>
        <w:pStyle w:val="abc"/>
        <w:numPr>
          <w:ilvl w:val="0"/>
          <w:numId w:val="67"/>
        </w:numPr>
        <w:ind w:left="567" w:hanging="283"/>
        <w:rPr>
          <w:rFonts w:ascii="Tahoma" w:hAnsi="Tahoma"/>
          <w:lang w:val="pl-PL"/>
        </w:rPr>
      </w:pPr>
      <w:r w:rsidRPr="00AA0436">
        <w:rPr>
          <w:rFonts w:ascii="Tahoma" w:hAnsi="Tahoma"/>
          <w:lang w:val="pl-PL"/>
        </w:rPr>
        <w:t xml:space="preserve">Rachunki </w:t>
      </w:r>
      <w:proofErr w:type="spellStart"/>
      <w:r w:rsidRPr="00AA0436">
        <w:rPr>
          <w:rFonts w:ascii="Tahoma" w:hAnsi="Tahoma"/>
          <w:lang w:val="pl-PL"/>
        </w:rPr>
        <w:t>Escrow</w:t>
      </w:r>
      <w:proofErr w:type="spellEnd"/>
      <w:r w:rsidRPr="00AA0436">
        <w:rPr>
          <w:rFonts w:ascii="Tahoma" w:hAnsi="Tahoma"/>
          <w:lang w:val="pl-PL"/>
        </w:rPr>
        <w:t>;</w:t>
      </w:r>
    </w:p>
    <w:p w:rsidR="00275DE6" w:rsidRPr="00AA0436" w:rsidRDefault="00C9645B" w:rsidP="00C9645B">
      <w:pPr>
        <w:pStyle w:val="abc"/>
        <w:numPr>
          <w:ilvl w:val="0"/>
          <w:numId w:val="67"/>
        </w:numPr>
        <w:ind w:left="567" w:hanging="283"/>
        <w:rPr>
          <w:rFonts w:ascii="Tahoma" w:hAnsi="Tahoma"/>
          <w:lang w:val="pl-PL"/>
        </w:rPr>
      </w:pPr>
      <w:r w:rsidRPr="00AA0436">
        <w:rPr>
          <w:rFonts w:ascii="Tahoma" w:hAnsi="Tahoma"/>
          <w:lang w:val="pl-PL"/>
        </w:rPr>
        <w:t>Rachunki Dotacyjne</w:t>
      </w:r>
      <w:r w:rsidR="00090831" w:rsidRPr="00AA0436">
        <w:rPr>
          <w:rFonts w:ascii="Tahoma" w:hAnsi="Tahoma"/>
          <w:lang w:val="pl-PL"/>
        </w:rPr>
        <w:t>;</w:t>
      </w:r>
    </w:p>
    <w:p w:rsidR="00C9645B" w:rsidRPr="00AA0436" w:rsidRDefault="00275DE6" w:rsidP="00C9645B">
      <w:pPr>
        <w:pStyle w:val="abc"/>
        <w:numPr>
          <w:ilvl w:val="0"/>
          <w:numId w:val="67"/>
        </w:numPr>
        <w:ind w:left="567" w:hanging="283"/>
        <w:rPr>
          <w:rFonts w:ascii="Tahoma" w:hAnsi="Tahoma"/>
          <w:lang w:val="pl-PL"/>
        </w:rPr>
      </w:pPr>
      <w:r w:rsidRPr="00AA0436">
        <w:rPr>
          <w:rFonts w:ascii="Tahoma" w:hAnsi="Tahoma"/>
          <w:lang w:val="pl-PL"/>
        </w:rPr>
        <w:t>Rachunki VAT</w:t>
      </w:r>
      <w:r w:rsidR="00C9645B" w:rsidRPr="00AA0436">
        <w:rPr>
          <w:rFonts w:ascii="Tahoma" w:hAnsi="Tahoma"/>
          <w:lang w:val="pl-PL"/>
        </w:rPr>
        <w:t>.</w:t>
      </w:r>
    </w:p>
    <w:p w:rsidR="00181FFC" w:rsidRPr="00AA0436" w:rsidRDefault="00FA475B" w:rsidP="003C6598">
      <w:pPr>
        <w:pStyle w:val="Normalnumbers"/>
        <w:numPr>
          <w:ilvl w:val="0"/>
          <w:numId w:val="174"/>
        </w:numPr>
        <w:ind w:left="170" w:hanging="170"/>
        <w:rPr>
          <w:rFonts w:ascii="Tahoma" w:hAnsi="Tahoma"/>
          <w:lang w:val="pl-PL"/>
        </w:rPr>
      </w:pPr>
      <w:r w:rsidRPr="00AA0436">
        <w:rPr>
          <w:rFonts w:ascii="Tahoma" w:hAnsi="Tahoma"/>
          <w:lang w:val="pl-PL"/>
        </w:rPr>
        <w:t>Z zastrzeżeniem ust. 5, zawierając Umowę Rachunku, Bank udostępnia Posiadaczowi Rachunku możliwość zawierania Transakcji oraz Transakcji Lokacyjnych przez telefon po spełnieniu warunków wskazanych w Regulaminie.</w:t>
      </w:r>
    </w:p>
    <w:p w:rsidR="006D3B7D" w:rsidRPr="00AA0436" w:rsidRDefault="006D3B7D">
      <w:pPr>
        <w:pStyle w:val="Normalnumbers"/>
        <w:numPr>
          <w:ilvl w:val="0"/>
          <w:numId w:val="174"/>
        </w:numPr>
        <w:ind w:left="170" w:hanging="170"/>
        <w:rPr>
          <w:rFonts w:ascii="Tahoma" w:hAnsi="Tahoma"/>
          <w:lang w:val="pl-PL"/>
        </w:rPr>
      </w:pPr>
      <w:r w:rsidRPr="00AA0436">
        <w:rPr>
          <w:rFonts w:ascii="Tahoma" w:hAnsi="Tahoma"/>
          <w:lang w:val="pl-PL"/>
        </w:rPr>
        <w:t>Transakcje mogą być zawierane z wykorzystaniem Elektr</w:t>
      </w:r>
      <w:r w:rsidRPr="00AA0436">
        <w:rPr>
          <w:rFonts w:ascii="Tahoma" w:hAnsi="Tahoma"/>
          <w:lang w:val="pl-PL"/>
        </w:rPr>
        <w:t>o</w:t>
      </w:r>
      <w:r w:rsidRPr="00AA0436">
        <w:rPr>
          <w:rFonts w:ascii="Tahoma" w:hAnsi="Tahoma"/>
          <w:lang w:val="pl-PL"/>
        </w:rPr>
        <w:t>nicznej Platfo</w:t>
      </w:r>
      <w:r w:rsidR="006C4216" w:rsidRPr="00AA0436">
        <w:rPr>
          <w:rFonts w:ascii="Tahoma" w:hAnsi="Tahoma"/>
          <w:lang w:val="pl-PL"/>
        </w:rPr>
        <w:t>r</w:t>
      </w:r>
      <w:r w:rsidRPr="00AA0436">
        <w:rPr>
          <w:rFonts w:ascii="Tahoma" w:hAnsi="Tahoma"/>
          <w:lang w:val="pl-PL"/>
        </w:rPr>
        <w:t>my Walutowej, na zasadach określonych w Regulaminie Elektronicznej Platformy Walutowej.</w:t>
      </w:r>
    </w:p>
    <w:p w:rsidR="005C3F5C" w:rsidRPr="00AA0436" w:rsidRDefault="005C3F5C" w:rsidP="00601E57">
      <w:pPr>
        <w:pStyle w:val="Normalnumbers"/>
        <w:numPr>
          <w:ilvl w:val="0"/>
          <w:numId w:val="174"/>
        </w:numPr>
        <w:ind w:left="170" w:hanging="170"/>
        <w:rPr>
          <w:rFonts w:ascii="Tahoma" w:hAnsi="Tahoma"/>
          <w:lang w:val="pl-PL"/>
        </w:rPr>
      </w:pPr>
      <w:r w:rsidRPr="00AA0436">
        <w:rPr>
          <w:rFonts w:ascii="Tahoma" w:hAnsi="Tahoma"/>
          <w:lang w:val="pl-PL"/>
        </w:rPr>
        <w:t>Jeżeli Bank i Posiadacz Rachunku zawarli lub zawrą umowę ramową obejmującą swym zakresem Transakcje, od dnia zawarcia umowy ramowej Strony będą zawierać Transakcje wyłącznie na podstawie tej umowy ramowej.</w:t>
      </w:r>
    </w:p>
    <w:p w:rsidR="00C03B81" w:rsidRPr="00AA0436" w:rsidRDefault="002E7B75" w:rsidP="00601E57">
      <w:pPr>
        <w:pStyle w:val="Normalnumbers"/>
        <w:numPr>
          <w:ilvl w:val="0"/>
          <w:numId w:val="174"/>
        </w:numPr>
        <w:ind w:left="170" w:hanging="170"/>
        <w:rPr>
          <w:rFonts w:ascii="Tahoma" w:hAnsi="Tahoma"/>
          <w:lang w:val="pl-PL"/>
        </w:rPr>
      </w:pPr>
      <w:r w:rsidRPr="00AA0436">
        <w:rPr>
          <w:rFonts w:ascii="Tahoma" w:hAnsi="Tahoma"/>
          <w:lang w:val="pl-PL"/>
        </w:rPr>
        <w:t xml:space="preserve">Bank świadczy </w:t>
      </w:r>
      <w:r w:rsidR="00726539" w:rsidRPr="00AA0436">
        <w:rPr>
          <w:rFonts w:ascii="Tahoma" w:hAnsi="Tahoma"/>
          <w:lang w:val="pl-PL"/>
        </w:rPr>
        <w:t>u</w:t>
      </w:r>
      <w:r w:rsidR="004C2330" w:rsidRPr="00AA0436">
        <w:rPr>
          <w:rFonts w:ascii="Tahoma" w:hAnsi="Tahoma"/>
          <w:lang w:val="pl-PL"/>
        </w:rPr>
        <w:t xml:space="preserve">sługi </w:t>
      </w:r>
      <w:r w:rsidR="00726539" w:rsidRPr="00AA0436">
        <w:rPr>
          <w:rFonts w:ascii="Tahoma" w:hAnsi="Tahoma"/>
          <w:lang w:val="pl-PL"/>
        </w:rPr>
        <w:t>b</w:t>
      </w:r>
      <w:r w:rsidR="004C2330" w:rsidRPr="00AA0436">
        <w:rPr>
          <w:rFonts w:ascii="Tahoma" w:hAnsi="Tahoma"/>
          <w:lang w:val="pl-PL"/>
        </w:rPr>
        <w:t xml:space="preserve">ankowości </w:t>
      </w:r>
      <w:r w:rsidR="00726539" w:rsidRPr="00AA0436">
        <w:rPr>
          <w:rFonts w:ascii="Tahoma" w:hAnsi="Tahoma"/>
          <w:lang w:val="pl-PL"/>
        </w:rPr>
        <w:t>e</w:t>
      </w:r>
      <w:r w:rsidR="004C2330" w:rsidRPr="00AA0436">
        <w:rPr>
          <w:rFonts w:ascii="Tahoma" w:hAnsi="Tahoma"/>
          <w:lang w:val="pl-PL"/>
        </w:rPr>
        <w:t>lektronicznej</w:t>
      </w:r>
      <w:r w:rsidRPr="00AA0436">
        <w:rPr>
          <w:rFonts w:ascii="Tahoma" w:hAnsi="Tahoma"/>
          <w:lang w:val="pl-PL"/>
        </w:rPr>
        <w:t xml:space="preserve"> </w:t>
      </w:r>
      <w:r w:rsidR="00726539" w:rsidRPr="00AA0436">
        <w:rPr>
          <w:rFonts w:ascii="Tahoma" w:hAnsi="Tahoma"/>
          <w:lang w:val="pl-PL"/>
        </w:rPr>
        <w:t xml:space="preserve">poprzez Elektroniczne Kanały Dostępu, </w:t>
      </w:r>
      <w:r w:rsidRPr="00AA0436">
        <w:rPr>
          <w:rFonts w:ascii="Tahoma" w:hAnsi="Tahoma"/>
          <w:lang w:val="pl-PL"/>
        </w:rPr>
        <w:t xml:space="preserve">udostępniając </w:t>
      </w:r>
      <w:r w:rsidR="00417D82" w:rsidRPr="00AA0436">
        <w:rPr>
          <w:rFonts w:ascii="Tahoma" w:hAnsi="Tahoma"/>
          <w:lang w:val="pl-PL"/>
        </w:rPr>
        <w:t xml:space="preserve">Posiadaczom Rachunku </w:t>
      </w:r>
      <w:r w:rsidRPr="00AA0436">
        <w:rPr>
          <w:rFonts w:ascii="Tahoma" w:hAnsi="Tahoma"/>
          <w:lang w:val="pl-PL"/>
        </w:rPr>
        <w:t>w szczególności</w:t>
      </w:r>
      <w:r w:rsidR="00417D82" w:rsidRPr="00AA0436">
        <w:rPr>
          <w:rFonts w:ascii="Tahoma" w:hAnsi="Tahoma"/>
          <w:lang w:val="pl-PL"/>
        </w:rPr>
        <w:t>:</w:t>
      </w:r>
      <w:r w:rsidRPr="00AA0436">
        <w:rPr>
          <w:rFonts w:ascii="Tahoma" w:hAnsi="Tahoma"/>
          <w:lang w:val="pl-PL"/>
        </w:rPr>
        <w:t xml:space="preserve"> Karty, System </w:t>
      </w:r>
      <w:proofErr w:type="spellStart"/>
      <w:r w:rsidRPr="00AA0436">
        <w:rPr>
          <w:rFonts w:ascii="Tahoma" w:hAnsi="Tahoma"/>
          <w:lang w:val="pl-PL"/>
        </w:rPr>
        <w:t>Pl@net</w:t>
      </w:r>
      <w:proofErr w:type="spellEnd"/>
      <w:r w:rsidRPr="00AA0436">
        <w:rPr>
          <w:rFonts w:ascii="Tahoma" w:hAnsi="Tahoma"/>
          <w:lang w:val="pl-PL"/>
        </w:rPr>
        <w:t xml:space="preserve">, </w:t>
      </w:r>
      <w:proofErr w:type="spellStart"/>
      <w:r w:rsidRPr="00AA0436">
        <w:rPr>
          <w:rFonts w:ascii="Tahoma" w:hAnsi="Tahoma"/>
          <w:lang w:val="pl-PL"/>
        </w:rPr>
        <w:t>Bizn</w:t>
      </w:r>
      <w:r w:rsidRPr="00AA0436">
        <w:rPr>
          <w:rFonts w:ascii="Tahoma" w:hAnsi="Tahoma"/>
          <w:lang w:val="pl-PL"/>
        </w:rPr>
        <w:t>e</w:t>
      </w:r>
      <w:r w:rsidRPr="00AA0436">
        <w:rPr>
          <w:rFonts w:ascii="Tahoma" w:hAnsi="Tahoma"/>
          <w:lang w:val="pl-PL"/>
        </w:rPr>
        <w:t>sPl@net</w:t>
      </w:r>
      <w:proofErr w:type="spellEnd"/>
      <w:r w:rsidRPr="00AA0436">
        <w:rPr>
          <w:rFonts w:ascii="Tahoma" w:hAnsi="Tahoma"/>
          <w:lang w:val="pl-PL"/>
        </w:rPr>
        <w:t xml:space="preserve">, </w:t>
      </w:r>
      <w:r w:rsidR="00145EF6" w:rsidRPr="00AA0436">
        <w:rPr>
          <w:rFonts w:ascii="Tahoma" w:hAnsi="Tahoma"/>
          <w:lang w:val="pl-PL"/>
        </w:rPr>
        <w:t xml:space="preserve">Elektroniczną </w:t>
      </w:r>
      <w:r w:rsidR="00BE27E0" w:rsidRPr="00AA0436">
        <w:rPr>
          <w:rFonts w:ascii="Tahoma" w:hAnsi="Tahoma"/>
          <w:lang w:val="pl-PL"/>
        </w:rPr>
        <w:t xml:space="preserve">Platformę </w:t>
      </w:r>
      <w:r w:rsidR="00145EF6" w:rsidRPr="00AA0436">
        <w:rPr>
          <w:rFonts w:ascii="Tahoma" w:hAnsi="Tahoma"/>
          <w:lang w:val="pl-PL"/>
        </w:rPr>
        <w:t>Walutową</w:t>
      </w:r>
      <w:r w:rsidR="00BE27E0" w:rsidRPr="00AA0436">
        <w:rPr>
          <w:rFonts w:ascii="Tahoma" w:hAnsi="Tahoma"/>
          <w:lang w:val="pl-PL"/>
        </w:rPr>
        <w:t xml:space="preserve">, System </w:t>
      </w:r>
      <w:proofErr w:type="spellStart"/>
      <w:r w:rsidR="00BE27E0" w:rsidRPr="00AA0436">
        <w:rPr>
          <w:rFonts w:ascii="Tahoma" w:hAnsi="Tahoma"/>
          <w:lang w:val="pl-PL"/>
        </w:rPr>
        <w:t>Co</w:t>
      </w:r>
      <w:r w:rsidR="00BE27E0" w:rsidRPr="00AA0436">
        <w:rPr>
          <w:rFonts w:ascii="Tahoma" w:hAnsi="Tahoma"/>
          <w:lang w:val="pl-PL"/>
        </w:rPr>
        <w:t>n</w:t>
      </w:r>
      <w:r w:rsidR="00BE27E0" w:rsidRPr="00AA0436">
        <w:rPr>
          <w:rFonts w:ascii="Tahoma" w:hAnsi="Tahoma"/>
          <w:lang w:val="pl-PL"/>
        </w:rPr>
        <w:t>nexis</w:t>
      </w:r>
      <w:proofErr w:type="spellEnd"/>
      <w:r w:rsidR="00BE27E0" w:rsidRPr="00AA0436">
        <w:rPr>
          <w:rFonts w:ascii="Tahoma" w:hAnsi="Tahoma"/>
          <w:lang w:val="pl-PL"/>
        </w:rPr>
        <w:t xml:space="preserve">, </w:t>
      </w:r>
      <w:r w:rsidRPr="00AA0436">
        <w:rPr>
          <w:rFonts w:ascii="Tahoma" w:hAnsi="Tahoma"/>
          <w:lang w:val="pl-PL"/>
        </w:rPr>
        <w:t xml:space="preserve">System </w:t>
      </w:r>
      <w:proofErr w:type="spellStart"/>
      <w:r w:rsidRPr="00AA0436">
        <w:rPr>
          <w:rFonts w:ascii="Tahoma" w:hAnsi="Tahoma"/>
          <w:lang w:val="pl-PL"/>
        </w:rPr>
        <w:t>MultiCash</w:t>
      </w:r>
      <w:proofErr w:type="spellEnd"/>
      <w:r w:rsidR="00717460" w:rsidRPr="00AA0436">
        <w:rPr>
          <w:rFonts w:ascii="Tahoma" w:hAnsi="Tahoma"/>
          <w:lang w:val="pl-PL"/>
        </w:rPr>
        <w:t xml:space="preserve">, Usługę </w:t>
      </w:r>
      <w:proofErr w:type="spellStart"/>
      <w:r w:rsidR="00717460" w:rsidRPr="00AA0436">
        <w:rPr>
          <w:rFonts w:ascii="Tahoma" w:hAnsi="Tahoma"/>
          <w:lang w:val="pl-PL"/>
        </w:rPr>
        <w:t>Customer</w:t>
      </w:r>
      <w:proofErr w:type="spellEnd"/>
      <w:r w:rsidR="00717460" w:rsidRPr="00AA0436">
        <w:rPr>
          <w:rFonts w:ascii="Tahoma" w:hAnsi="Tahoma"/>
          <w:lang w:val="pl-PL"/>
        </w:rPr>
        <w:t xml:space="preserve"> Service</w:t>
      </w:r>
      <w:r w:rsidRPr="00AA0436">
        <w:rPr>
          <w:rFonts w:ascii="Tahoma" w:hAnsi="Tahoma"/>
          <w:lang w:val="pl-PL"/>
        </w:rPr>
        <w:t xml:space="preserve"> lub Ce</w:t>
      </w:r>
      <w:r w:rsidRPr="00AA0436">
        <w:rPr>
          <w:rFonts w:ascii="Tahoma" w:hAnsi="Tahoma"/>
          <w:lang w:val="pl-PL"/>
        </w:rPr>
        <w:t>n</w:t>
      </w:r>
      <w:r w:rsidRPr="00AA0436">
        <w:rPr>
          <w:rFonts w:ascii="Tahoma" w:hAnsi="Tahoma"/>
          <w:lang w:val="pl-PL"/>
        </w:rPr>
        <w:t>trum Telefoniczne.</w:t>
      </w:r>
    </w:p>
    <w:p w:rsidR="00C03B81" w:rsidRPr="00AA0436" w:rsidRDefault="002E7B75" w:rsidP="00601E57">
      <w:pPr>
        <w:pStyle w:val="Normalnumbers"/>
        <w:numPr>
          <w:ilvl w:val="0"/>
          <w:numId w:val="174"/>
        </w:numPr>
        <w:ind w:left="170" w:hanging="170"/>
        <w:rPr>
          <w:rFonts w:ascii="Tahoma" w:hAnsi="Tahoma"/>
          <w:lang w:val="pl-PL"/>
        </w:rPr>
      </w:pPr>
      <w:r w:rsidRPr="00AA0436">
        <w:rPr>
          <w:rFonts w:ascii="Tahoma" w:hAnsi="Tahoma"/>
          <w:lang w:val="pl-PL"/>
        </w:rPr>
        <w:t xml:space="preserve">Wszelkie postanowienia Regulaminu dotyczące </w:t>
      </w:r>
      <w:r w:rsidR="00BE27E0" w:rsidRPr="00AA0436">
        <w:rPr>
          <w:rFonts w:ascii="Tahoma" w:hAnsi="Tahoma"/>
          <w:lang w:val="pl-PL"/>
        </w:rPr>
        <w:t>T</w:t>
      </w:r>
      <w:r w:rsidRPr="00AA0436">
        <w:rPr>
          <w:rFonts w:ascii="Tahoma" w:hAnsi="Tahoma"/>
          <w:lang w:val="pl-PL"/>
        </w:rPr>
        <w:t xml:space="preserve">ransakcji </w:t>
      </w:r>
      <w:r w:rsidR="00BE27E0" w:rsidRPr="00AA0436">
        <w:rPr>
          <w:rFonts w:ascii="Tahoma" w:hAnsi="Tahoma"/>
          <w:lang w:val="pl-PL"/>
        </w:rPr>
        <w:t xml:space="preserve">Płatniczych </w:t>
      </w:r>
      <w:r w:rsidRPr="00AA0436">
        <w:rPr>
          <w:rFonts w:ascii="Tahoma" w:hAnsi="Tahoma"/>
          <w:lang w:val="pl-PL"/>
        </w:rPr>
        <w:t xml:space="preserve">stosuje się do </w:t>
      </w:r>
      <w:r w:rsidR="0022212D">
        <w:rPr>
          <w:rFonts w:ascii="Tahoma" w:hAnsi="Tahoma"/>
          <w:lang w:val="pl-PL"/>
        </w:rPr>
        <w:t>Płatności</w:t>
      </w:r>
      <w:r w:rsidRPr="00AA0436">
        <w:rPr>
          <w:rFonts w:ascii="Tahoma" w:hAnsi="Tahoma"/>
          <w:lang w:val="pl-PL"/>
        </w:rPr>
        <w:t xml:space="preserve"> PSD, o ile Regulamin nie stanowi inaczej.</w:t>
      </w:r>
    </w:p>
    <w:p w:rsidR="00C03B81" w:rsidRPr="00AA0436" w:rsidRDefault="002E7B75" w:rsidP="00601E57">
      <w:pPr>
        <w:pStyle w:val="Normalnumbers"/>
        <w:numPr>
          <w:ilvl w:val="0"/>
          <w:numId w:val="174"/>
        </w:numPr>
        <w:ind w:left="170" w:hanging="170"/>
        <w:rPr>
          <w:rFonts w:ascii="Tahoma" w:hAnsi="Tahoma"/>
          <w:lang w:val="pl-PL"/>
        </w:rPr>
      </w:pPr>
      <w:r w:rsidRPr="00AA0436">
        <w:rPr>
          <w:rFonts w:ascii="Tahoma" w:hAnsi="Tahoma"/>
          <w:lang w:val="pl-PL"/>
        </w:rPr>
        <w:t>Do usług świadczonych przez Bank na podstawie Umowy</w:t>
      </w:r>
      <w:r w:rsidR="00BE27E0" w:rsidRPr="00AA0436">
        <w:rPr>
          <w:rFonts w:ascii="Tahoma" w:hAnsi="Tahoma"/>
          <w:lang w:val="pl-PL"/>
        </w:rPr>
        <w:t xml:space="preserve"> Rachunku</w:t>
      </w:r>
      <w:r w:rsidRPr="00AA0436">
        <w:rPr>
          <w:rFonts w:ascii="Tahoma" w:hAnsi="Tahoma"/>
          <w:lang w:val="pl-PL"/>
        </w:rPr>
        <w:t xml:space="preserve"> i Regulaminu nie stosuje się przepisów ustawy z dnia z dnia 19 sierpnia 2011 r. o usługach płatniczych w zakresie wskazanym w art. 16 oraz 33 tej ustawy.</w:t>
      </w:r>
    </w:p>
    <w:p w:rsidR="004512BE" w:rsidRPr="00AA0436" w:rsidRDefault="002E7B75">
      <w:pPr>
        <w:pStyle w:val="Nagwek3"/>
        <w:tabs>
          <w:tab w:val="num" w:pos="426"/>
        </w:tabs>
        <w:ind w:left="284" w:hanging="284"/>
        <w:jc w:val="both"/>
        <w:rPr>
          <w:rFonts w:ascii="Tahoma" w:hAnsi="Tahoma"/>
          <w:szCs w:val="12"/>
        </w:rPr>
      </w:pPr>
      <w:r w:rsidRPr="00AA0436">
        <w:rPr>
          <w:rFonts w:ascii="Tahoma" w:hAnsi="Tahoma"/>
          <w:szCs w:val="12"/>
        </w:rPr>
        <w:t xml:space="preserve">Definicje </w:t>
      </w:r>
    </w:p>
    <w:p w:rsidR="00AD338F" w:rsidRPr="00AA0436" w:rsidRDefault="002E7B75" w:rsidP="00601E57">
      <w:pPr>
        <w:jc w:val="both"/>
        <w:rPr>
          <w:rFonts w:ascii="Tahoma" w:hAnsi="Tahoma" w:cs="Tahoma"/>
          <w:szCs w:val="12"/>
          <w:lang w:val="pl-PL"/>
        </w:rPr>
      </w:pPr>
      <w:r w:rsidRPr="00AA0436">
        <w:rPr>
          <w:rFonts w:ascii="Tahoma" w:hAnsi="Tahoma" w:cs="Tahoma"/>
          <w:szCs w:val="12"/>
          <w:lang w:val="pl-PL"/>
        </w:rPr>
        <w:t>Przez użyte w Regulaminie określenia należy rozumieć:</w:t>
      </w:r>
    </w:p>
    <w:p w:rsidR="00627C9A" w:rsidRPr="00AA0436" w:rsidRDefault="00627C9A" w:rsidP="00601E57">
      <w:pPr>
        <w:jc w:val="both"/>
        <w:rPr>
          <w:rFonts w:ascii="Tahoma" w:hAnsi="Tahoma" w:cs="Tahoma"/>
          <w:szCs w:val="12"/>
          <w:lang w:val="pl-PL"/>
        </w:rPr>
      </w:pPr>
    </w:p>
    <w:p w:rsidR="00181FFC" w:rsidRPr="00AA0436" w:rsidRDefault="002E7B75" w:rsidP="00321D32">
      <w:pPr>
        <w:pStyle w:val="Akapitzlist"/>
        <w:numPr>
          <w:ilvl w:val="0"/>
          <w:numId w:val="44"/>
        </w:numPr>
        <w:ind w:left="170" w:hanging="170"/>
        <w:jc w:val="both"/>
        <w:rPr>
          <w:rFonts w:cs="Tahoma"/>
          <w:b/>
          <w:sz w:val="12"/>
          <w:szCs w:val="12"/>
        </w:rPr>
      </w:pPr>
      <w:r w:rsidRPr="00AA0436">
        <w:rPr>
          <w:rFonts w:cs="Tahoma"/>
          <w:b/>
          <w:sz w:val="12"/>
          <w:szCs w:val="12"/>
        </w:rPr>
        <w:t xml:space="preserve">Bank </w:t>
      </w:r>
      <w:r w:rsidR="00E71F45" w:rsidRPr="00AA0436">
        <w:rPr>
          <w:rFonts w:cs="Tahoma"/>
          <w:b/>
          <w:sz w:val="12"/>
          <w:szCs w:val="12"/>
        </w:rPr>
        <w:t xml:space="preserve">- </w:t>
      </w:r>
      <w:r w:rsidRPr="00AA0436">
        <w:rPr>
          <w:rFonts w:cs="Tahoma"/>
          <w:sz w:val="12"/>
          <w:szCs w:val="12"/>
        </w:rPr>
        <w:t xml:space="preserve">Bank BGŻ BNP </w:t>
      </w:r>
      <w:proofErr w:type="spellStart"/>
      <w:r w:rsidRPr="00AA0436">
        <w:rPr>
          <w:rFonts w:cs="Tahoma"/>
          <w:sz w:val="12"/>
          <w:szCs w:val="12"/>
        </w:rPr>
        <w:t>Paribas</w:t>
      </w:r>
      <w:proofErr w:type="spellEnd"/>
      <w:r w:rsidRPr="00AA0436">
        <w:rPr>
          <w:rFonts w:cs="Tahoma"/>
          <w:sz w:val="12"/>
          <w:szCs w:val="12"/>
        </w:rPr>
        <w:t xml:space="preserve"> S.A</w:t>
      </w:r>
      <w:r w:rsidR="00BB4F6F" w:rsidRPr="00AA0436">
        <w:rPr>
          <w:rFonts w:cs="Tahoma"/>
          <w:sz w:val="12"/>
          <w:szCs w:val="12"/>
        </w:rPr>
        <w:t>.</w:t>
      </w:r>
      <w:r w:rsidRPr="00AA0436">
        <w:rPr>
          <w:rFonts w:cs="Tahoma"/>
          <w:sz w:val="12"/>
          <w:szCs w:val="12"/>
        </w:rPr>
        <w:t xml:space="preserve"> z siedzibą w Warszawie przy ul. Kasprzaka 10/16, 01-211 Warszawa, zarejestrowany w rejestrze przedsiębiorców Krajowego Rejestru Sądowego przez Sąd Rejonowy dla m. st. Warszawy w Warszawie, XII Wydział Gospodarczy Krajowego Rejestru Sądowego pod nr KRS 0000011571;</w:t>
      </w:r>
    </w:p>
    <w:p w:rsidR="00181FFC" w:rsidRPr="00AA0436" w:rsidRDefault="002E7B75" w:rsidP="00321D32">
      <w:pPr>
        <w:pStyle w:val="Akapitzlist"/>
        <w:numPr>
          <w:ilvl w:val="0"/>
          <w:numId w:val="44"/>
        </w:numPr>
        <w:ind w:left="170" w:hanging="170"/>
        <w:jc w:val="both"/>
        <w:rPr>
          <w:rFonts w:cs="Tahoma"/>
          <w:b/>
          <w:sz w:val="12"/>
          <w:szCs w:val="12"/>
        </w:rPr>
      </w:pPr>
      <w:r w:rsidRPr="00AA0436">
        <w:rPr>
          <w:rFonts w:cs="Tahoma"/>
          <w:b/>
          <w:sz w:val="12"/>
          <w:szCs w:val="12"/>
        </w:rPr>
        <w:t xml:space="preserve">Bank Korespondent </w:t>
      </w:r>
      <w:r w:rsidR="00E71F45" w:rsidRPr="00AA0436">
        <w:rPr>
          <w:rFonts w:cs="Tahoma"/>
          <w:b/>
          <w:sz w:val="12"/>
          <w:szCs w:val="12"/>
        </w:rPr>
        <w:t>-</w:t>
      </w:r>
      <w:r w:rsidR="00E71F45" w:rsidRPr="00AA0436">
        <w:rPr>
          <w:rFonts w:cs="Tahoma"/>
          <w:sz w:val="12"/>
          <w:szCs w:val="12"/>
        </w:rPr>
        <w:t xml:space="preserve"> </w:t>
      </w:r>
      <w:r w:rsidRPr="00AA0436">
        <w:rPr>
          <w:rFonts w:cs="Tahoma"/>
          <w:sz w:val="12"/>
          <w:szCs w:val="12"/>
        </w:rPr>
        <w:t xml:space="preserve">bank, który prowadzi dla Banku rachunek bankowy (tzw. rachunek </w:t>
      </w:r>
      <w:proofErr w:type="spellStart"/>
      <w:r w:rsidRPr="00AA0436">
        <w:rPr>
          <w:rFonts w:cs="Tahoma"/>
          <w:sz w:val="12"/>
          <w:szCs w:val="12"/>
        </w:rPr>
        <w:t>Nostro</w:t>
      </w:r>
      <w:proofErr w:type="spellEnd"/>
      <w:r w:rsidRPr="00AA0436">
        <w:rPr>
          <w:rFonts w:cs="Tahoma"/>
          <w:sz w:val="12"/>
          <w:szCs w:val="12"/>
        </w:rPr>
        <w:t>) lub bank, dla którego Bank prowadzi rachunek bankowy (tzw. rachunek Loro);</w:t>
      </w:r>
    </w:p>
    <w:p w:rsidR="00181FFC" w:rsidRPr="00AA0436" w:rsidRDefault="002E7B75" w:rsidP="00321D32">
      <w:pPr>
        <w:pStyle w:val="Akapitzlist"/>
        <w:numPr>
          <w:ilvl w:val="0"/>
          <w:numId w:val="44"/>
        </w:numPr>
        <w:ind w:left="170" w:hanging="170"/>
        <w:jc w:val="both"/>
        <w:rPr>
          <w:rFonts w:cs="Tahoma"/>
          <w:sz w:val="12"/>
          <w:szCs w:val="12"/>
        </w:rPr>
      </w:pPr>
      <w:proofErr w:type="spellStart"/>
      <w:r w:rsidRPr="00AA0436">
        <w:rPr>
          <w:rFonts w:cs="Tahoma"/>
          <w:b/>
          <w:sz w:val="12"/>
          <w:szCs w:val="12"/>
        </w:rPr>
        <w:t>Bankofon</w:t>
      </w:r>
      <w:proofErr w:type="spellEnd"/>
      <w:r w:rsidRPr="00AA0436">
        <w:rPr>
          <w:rFonts w:cs="Tahoma"/>
          <w:b/>
          <w:sz w:val="12"/>
          <w:szCs w:val="12"/>
        </w:rPr>
        <w:t xml:space="preserve"> </w:t>
      </w:r>
      <w:r w:rsidR="00E71F45" w:rsidRPr="00AA0436">
        <w:rPr>
          <w:rFonts w:cs="Tahoma"/>
          <w:b/>
          <w:sz w:val="12"/>
          <w:szCs w:val="12"/>
        </w:rPr>
        <w:t xml:space="preserve">- </w:t>
      </w:r>
      <w:r w:rsidRPr="00AA0436">
        <w:rPr>
          <w:rFonts w:cs="Tahoma"/>
          <w:sz w:val="12"/>
          <w:szCs w:val="12"/>
        </w:rPr>
        <w:t>wchodzący w skład Centrum Telefonicznego samoobsługowy i zautomatyzowany serwis telefoniczny Banku, działający w oparciu o uprzednio nagrane komunik</w:t>
      </w:r>
      <w:r w:rsidRPr="00AA0436">
        <w:rPr>
          <w:rFonts w:cs="Tahoma"/>
          <w:sz w:val="12"/>
          <w:szCs w:val="12"/>
        </w:rPr>
        <w:t>a</w:t>
      </w:r>
      <w:r w:rsidRPr="00AA0436">
        <w:rPr>
          <w:rFonts w:cs="Tahoma"/>
          <w:sz w:val="12"/>
          <w:szCs w:val="12"/>
        </w:rPr>
        <w:t>ty głosowe</w:t>
      </w:r>
      <w:r w:rsidR="00BB4F6F" w:rsidRPr="00AA0436">
        <w:rPr>
          <w:rFonts w:cs="Tahoma"/>
          <w:sz w:val="12"/>
          <w:szCs w:val="12"/>
        </w:rPr>
        <w:t>.</w:t>
      </w:r>
      <w:r w:rsidRPr="00AA0436">
        <w:rPr>
          <w:rFonts w:cs="Tahoma"/>
          <w:sz w:val="12"/>
          <w:szCs w:val="12"/>
        </w:rPr>
        <w:t xml:space="preserve"> </w:t>
      </w:r>
      <w:r w:rsidR="00BB4F6F" w:rsidRPr="00AA0436">
        <w:rPr>
          <w:rFonts w:cs="Tahoma"/>
          <w:sz w:val="12"/>
          <w:szCs w:val="12"/>
        </w:rPr>
        <w:t>P</w:t>
      </w:r>
      <w:r w:rsidRPr="00AA0436">
        <w:rPr>
          <w:rFonts w:cs="Tahoma"/>
          <w:sz w:val="12"/>
          <w:szCs w:val="12"/>
        </w:rPr>
        <w:t xml:space="preserve">o uzyskaniu połączenia z </w:t>
      </w:r>
      <w:proofErr w:type="spellStart"/>
      <w:r w:rsidRPr="00AA0436">
        <w:rPr>
          <w:rFonts w:cs="Tahoma"/>
          <w:sz w:val="12"/>
          <w:szCs w:val="12"/>
        </w:rPr>
        <w:t>Bankofonem</w:t>
      </w:r>
      <w:proofErr w:type="spellEnd"/>
      <w:r w:rsidRPr="00AA0436">
        <w:rPr>
          <w:rFonts w:cs="Tahoma"/>
          <w:sz w:val="12"/>
          <w:szCs w:val="12"/>
        </w:rPr>
        <w:t xml:space="preserve"> Uży</w:t>
      </w:r>
      <w:r w:rsidRPr="00AA0436">
        <w:rPr>
          <w:rFonts w:cs="Tahoma"/>
          <w:sz w:val="12"/>
          <w:szCs w:val="12"/>
        </w:rPr>
        <w:t>t</w:t>
      </w:r>
      <w:r w:rsidRPr="00AA0436">
        <w:rPr>
          <w:rFonts w:cs="Tahoma"/>
          <w:sz w:val="12"/>
          <w:szCs w:val="12"/>
        </w:rPr>
        <w:t>kownik wydaje polecenia za pomocą klawiatury telefonu</w:t>
      </w:r>
      <w:r w:rsidR="00BB4F6F" w:rsidRPr="00AA0436">
        <w:rPr>
          <w:rFonts w:cs="Tahoma"/>
          <w:sz w:val="12"/>
          <w:szCs w:val="12"/>
        </w:rPr>
        <w:t>.</w:t>
      </w:r>
      <w:r w:rsidRPr="00AA0436">
        <w:rPr>
          <w:rFonts w:cs="Tahoma"/>
          <w:sz w:val="12"/>
          <w:szCs w:val="12"/>
        </w:rPr>
        <w:t xml:space="preserve"> </w:t>
      </w:r>
      <w:proofErr w:type="spellStart"/>
      <w:r w:rsidRPr="00AA0436">
        <w:rPr>
          <w:rFonts w:cs="Tahoma"/>
          <w:sz w:val="12"/>
          <w:szCs w:val="12"/>
        </w:rPr>
        <w:t>Bankofon</w:t>
      </w:r>
      <w:proofErr w:type="spellEnd"/>
      <w:r w:rsidRPr="00AA0436">
        <w:rPr>
          <w:rFonts w:cs="Tahoma"/>
          <w:sz w:val="12"/>
          <w:szCs w:val="12"/>
        </w:rPr>
        <w:t xml:space="preserve"> umożliwia również połączenie z Serwisem Oper</w:t>
      </w:r>
      <w:r w:rsidRPr="00AA0436">
        <w:rPr>
          <w:rFonts w:cs="Tahoma"/>
          <w:sz w:val="12"/>
          <w:szCs w:val="12"/>
        </w:rPr>
        <w:t>a</w:t>
      </w:r>
      <w:r w:rsidRPr="00AA0436">
        <w:rPr>
          <w:rFonts w:cs="Tahoma"/>
          <w:sz w:val="12"/>
          <w:szCs w:val="12"/>
        </w:rPr>
        <w:t>torskim;</w:t>
      </w:r>
    </w:p>
    <w:p w:rsidR="00181FFC"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Centrum Telefoniczne </w:t>
      </w:r>
      <w:r w:rsidR="00E71F45" w:rsidRPr="00AA0436">
        <w:rPr>
          <w:rFonts w:cs="Tahoma"/>
          <w:b/>
          <w:sz w:val="12"/>
          <w:szCs w:val="12"/>
        </w:rPr>
        <w:t xml:space="preserve">- </w:t>
      </w:r>
      <w:r w:rsidRPr="00AA0436">
        <w:rPr>
          <w:rFonts w:cs="Tahoma"/>
          <w:sz w:val="12"/>
          <w:szCs w:val="12"/>
        </w:rPr>
        <w:t>usługa umożliwiająca zarejestr</w:t>
      </w:r>
      <w:r w:rsidRPr="00AA0436">
        <w:rPr>
          <w:rFonts w:cs="Tahoma"/>
          <w:sz w:val="12"/>
          <w:szCs w:val="12"/>
        </w:rPr>
        <w:t>o</w:t>
      </w:r>
      <w:r w:rsidRPr="00AA0436">
        <w:rPr>
          <w:rFonts w:cs="Tahoma"/>
          <w:sz w:val="12"/>
          <w:szCs w:val="12"/>
        </w:rPr>
        <w:t>wanym Użytkownikom uzyskanie, za pomocą telefonu, cał</w:t>
      </w:r>
      <w:r w:rsidRPr="00AA0436">
        <w:rPr>
          <w:rFonts w:cs="Tahoma"/>
          <w:sz w:val="12"/>
          <w:szCs w:val="12"/>
        </w:rPr>
        <w:t>o</w:t>
      </w:r>
      <w:r w:rsidRPr="00AA0436">
        <w:rPr>
          <w:rFonts w:cs="Tahoma"/>
          <w:sz w:val="12"/>
          <w:szCs w:val="12"/>
        </w:rPr>
        <w:t>dobowego dostępu do Rachunków w zakresie uzyskiwania informacji o stanie Rachunków oraz składania wybranych Dyspozycji;</w:t>
      </w:r>
      <w:r w:rsidR="005543A2" w:rsidRPr="00AA0436">
        <w:rPr>
          <w:rFonts w:cs="Tahoma"/>
          <w:sz w:val="12"/>
          <w:szCs w:val="12"/>
        </w:rPr>
        <w:t xml:space="preserve"> </w:t>
      </w:r>
    </w:p>
    <w:p w:rsidR="00181FFC" w:rsidRPr="00AA0436" w:rsidRDefault="005543A2" w:rsidP="00321D32">
      <w:pPr>
        <w:pStyle w:val="Akapitzlist"/>
        <w:numPr>
          <w:ilvl w:val="0"/>
          <w:numId w:val="44"/>
        </w:numPr>
        <w:ind w:left="170" w:hanging="170"/>
        <w:jc w:val="both"/>
        <w:rPr>
          <w:rFonts w:cs="Tahoma"/>
          <w:sz w:val="12"/>
          <w:szCs w:val="12"/>
        </w:rPr>
      </w:pPr>
      <w:r w:rsidRPr="00AA0436">
        <w:rPr>
          <w:rFonts w:cs="Tahoma"/>
          <w:b/>
          <w:sz w:val="12"/>
          <w:szCs w:val="12"/>
        </w:rPr>
        <w:t xml:space="preserve">Czek </w:t>
      </w:r>
      <w:r w:rsidRPr="00AA0436">
        <w:rPr>
          <w:rFonts w:cs="Tahoma"/>
          <w:sz w:val="12"/>
          <w:szCs w:val="12"/>
        </w:rPr>
        <w:t>- dokument wystawiony w formie przewidzianej przez</w:t>
      </w:r>
      <w:r w:rsidR="00825B6B" w:rsidRPr="00AA0436">
        <w:rPr>
          <w:rFonts w:cs="Tahoma"/>
          <w:sz w:val="12"/>
          <w:szCs w:val="12"/>
        </w:rPr>
        <w:t xml:space="preserve"> ustawę z dnia 28 kwietnia 1936 r.</w:t>
      </w:r>
      <w:r w:rsidRPr="00AA0436">
        <w:rPr>
          <w:rFonts w:cs="Tahoma"/>
          <w:sz w:val="12"/>
          <w:szCs w:val="12"/>
        </w:rPr>
        <w:t xml:space="preserve"> </w:t>
      </w:r>
      <w:r w:rsidR="00825B6B" w:rsidRPr="00AA0436">
        <w:rPr>
          <w:rFonts w:cs="Tahoma"/>
          <w:sz w:val="12"/>
          <w:szCs w:val="12"/>
        </w:rPr>
        <w:t>P</w:t>
      </w:r>
      <w:r w:rsidRPr="00AA0436">
        <w:rPr>
          <w:rFonts w:cs="Tahoma"/>
          <w:sz w:val="12"/>
          <w:szCs w:val="12"/>
        </w:rPr>
        <w:t>rawo czekowe, zawier</w:t>
      </w:r>
      <w:r w:rsidRPr="00AA0436">
        <w:rPr>
          <w:rFonts w:cs="Tahoma"/>
          <w:sz w:val="12"/>
          <w:szCs w:val="12"/>
        </w:rPr>
        <w:t>a</w:t>
      </w:r>
      <w:r w:rsidRPr="00AA0436">
        <w:rPr>
          <w:rFonts w:cs="Tahoma"/>
          <w:sz w:val="12"/>
          <w:szCs w:val="12"/>
        </w:rPr>
        <w:t>j</w:t>
      </w:r>
      <w:r w:rsidRPr="00AA0436">
        <w:rPr>
          <w:rFonts w:cs="Tahoma" w:hint="eastAsia"/>
          <w:sz w:val="12"/>
          <w:szCs w:val="12"/>
        </w:rPr>
        <w:t>ą</w:t>
      </w:r>
      <w:r w:rsidRPr="00AA0436">
        <w:rPr>
          <w:rFonts w:cs="Tahoma"/>
          <w:sz w:val="12"/>
          <w:szCs w:val="12"/>
        </w:rPr>
        <w:t xml:space="preserve">cy bezwarunkowe  polecenie Wystawcy </w:t>
      </w:r>
      <w:r w:rsidR="00825B6B" w:rsidRPr="00AA0436">
        <w:rPr>
          <w:rFonts w:cs="Tahoma"/>
          <w:sz w:val="12"/>
          <w:szCs w:val="12"/>
        </w:rPr>
        <w:t>C</w:t>
      </w:r>
      <w:r w:rsidRPr="00AA0436">
        <w:rPr>
          <w:rFonts w:cs="Tahoma"/>
          <w:sz w:val="12"/>
          <w:szCs w:val="12"/>
        </w:rPr>
        <w:t>zeku skierowane do jego banku wyp</w:t>
      </w:r>
      <w:r w:rsidRPr="00AA0436">
        <w:rPr>
          <w:rFonts w:cs="Tahoma" w:hint="eastAsia"/>
          <w:sz w:val="12"/>
          <w:szCs w:val="12"/>
        </w:rPr>
        <w:t>ł</w:t>
      </w:r>
      <w:r w:rsidRPr="00AA0436">
        <w:rPr>
          <w:rFonts w:cs="Tahoma"/>
          <w:sz w:val="12"/>
          <w:szCs w:val="12"/>
        </w:rPr>
        <w:t xml:space="preserve">acenia oznaczonej </w:t>
      </w:r>
      <w:r w:rsidR="00771496" w:rsidRPr="00AA0436">
        <w:rPr>
          <w:rFonts w:cs="Tahoma"/>
          <w:sz w:val="12"/>
          <w:szCs w:val="12"/>
        </w:rPr>
        <w:t xml:space="preserve">na czeku </w:t>
      </w:r>
      <w:r w:rsidRPr="00AA0436">
        <w:rPr>
          <w:rFonts w:cs="Tahoma"/>
          <w:sz w:val="12"/>
          <w:szCs w:val="12"/>
        </w:rPr>
        <w:t>kwoty pi</w:t>
      </w:r>
      <w:r w:rsidRPr="00AA0436">
        <w:rPr>
          <w:rFonts w:cs="Tahoma"/>
          <w:sz w:val="12"/>
          <w:szCs w:val="12"/>
        </w:rPr>
        <w:t>e</w:t>
      </w:r>
      <w:r w:rsidRPr="00AA0436">
        <w:rPr>
          <w:rFonts w:cs="Tahoma"/>
          <w:sz w:val="12"/>
          <w:szCs w:val="12"/>
        </w:rPr>
        <w:t>ni</w:t>
      </w:r>
      <w:r w:rsidRPr="00AA0436">
        <w:rPr>
          <w:rFonts w:cs="Tahoma" w:hint="eastAsia"/>
          <w:sz w:val="12"/>
          <w:szCs w:val="12"/>
        </w:rPr>
        <w:t>ęż</w:t>
      </w:r>
      <w:r w:rsidRPr="00AA0436">
        <w:rPr>
          <w:rFonts w:cs="Tahoma"/>
          <w:sz w:val="12"/>
          <w:szCs w:val="12"/>
        </w:rPr>
        <w:t xml:space="preserve">nej okazicielowi czeku lub wymienionej osobie ze </w:t>
      </w:r>
      <w:r w:rsidRPr="00AA0436">
        <w:rPr>
          <w:rFonts w:cs="Tahoma" w:hint="eastAsia"/>
          <w:sz w:val="12"/>
          <w:szCs w:val="12"/>
        </w:rPr>
        <w:t>ś</w:t>
      </w:r>
      <w:r w:rsidRPr="00AA0436">
        <w:rPr>
          <w:rFonts w:cs="Tahoma"/>
          <w:sz w:val="12"/>
          <w:szCs w:val="12"/>
        </w:rPr>
        <w:t>ro</w:t>
      </w:r>
      <w:r w:rsidRPr="00AA0436">
        <w:rPr>
          <w:rFonts w:cs="Tahoma"/>
          <w:sz w:val="12"/>
          <w:szCs w:val="12"/>
        </w:rPr>
        <w:t>d</w:t>
      </w:r>
      <w:r w:rsidRPr="00AA0436">
        <w:rPr>
          <w:rFonts w:cs="Tahoma"/>
          <w:sz w:val="12"/>
          <w:szCs w:val="12"/>
        </w:rPr>
        <w:t xml:space="preserve">ków, jakimi w tym banku dysponuje Wystawca </w:t>
      </w:r>
      <w:r w:rsidR="00825B6B" w:rsidRPr="00AA0436">
        <w:rPr>
          <w:rFonts w:cs="Tahoma"/>
          <w:sz w:val="12"/>
          <w:szCs w:val="12"/>
        </w:rPr>
        <w:t>C</w:t>
      </w:r>
      <w:r w:rsidRPr="00AA0436">
        <w:rPr>
          <w:rFonts w:cs="Tahoma"/>
          <w:sz w:val="12"/>
          <w:szCs w:val="12"/>
        </w:rPr>
        <w:t>zeku;</w:t>
      </w:r>
    </w:p>
    <w:p w:rsidR="00BA6DE2" w:rsidRPr="00AA0436" w:rsidRDefault="002E7B75" w:rsidP="00BA6DE2">
      <w:pPr>
        <w:pStyle w:val="Akapitzlist"/>
        <w:numPr>
          <w:ilvl w:val="0"/>
          <w:numId w:val="44"/>
        </w:numPr>
        <w:ind w:left="227" w:hanging="227"/>
        <w:jc w:val="both"/>
        <w:rPr>
          <w:rFonts w:cs="Tahoma"/>
          <w:sz w:val="12"/>
          <w:szCs w:val="12"/>
        </w:rPr>
      </w:pPr>
      <w:r w:rsidRPr="00AA0436">
        <w:rPr>
          <w:rFonts w:cs="Tahoma"/>
          <w:b/>
          <w:sz w:val="12"/>
          <w:szCs w:val="12"/>
        </w:rPr>
        <w:t xml:space="preserve">Data Waluty </w:t>
      </w:r>
      <w:r w:rsidR="00E71F45" w:rsidRPr="00AA0436">
        <w:rPr>
          <w:rFonts w:cs="Tahoma"/>
          <w:b/>
          <w:sz w:val="12"/>
          <w:szCs w:val="12"/>
        </w:rPr>
        <w:t>-</w:t>
      </w:r>
      <w:r w:rsidR="00E71F45" w:rsidRPr="00AA0436">
        <w:rPr>
          <w:rFonts w:cs="Tahoma"/>
          <w:sz w:val="12"/>
          <w:szCs w:val="12"/>
        </w:rPr>
        <w:t xml:space="preserve"> </w:t>
      </w:r>
      <w:r w:rsidRPr="00AA0436">
        <w:rPr>
          <w:rFonts w:cs="Tahoma"/>
          <w:sz w:val="12"/>
          <w:szCs w:val="12"/>
        </w:rPr>
        <w:t>moment w czasie, od którego lub do którego Bank nalicza odsetki od środków pieniężnych, kt</w:t>
      </w:r>
      <w:r w:rsidRPr="00AA0436">
        <w:rPr>
          <w:rFonts w:cs="Tahoma"/>
          <w:sz w:val="12"/>
          <w:szCs w:val="12"/>
        </w:rPr>
        <w:t>ó</w:t>
      </w:r>
      <w:r w:rsidRPr="00AA0436">
        <w:rPr>
          <w:rFonts w:cs="Tahoma"/>
          <w:sz w:val="12"/>
          <w:szCs w:val="12"/>
        </w:rPr>
        <w:t>rymi uznano lub obciążono Rachunek;</w:t>
      </w:r>
      <w:r w:rsidR="00BA6DE2" w:rsidRPr="00AA0436">
        <w:rPr>
          <w:rFonts w:cs="Tahoma"/>
          <w:b/>
          <w:sz w:val="12"/>
          <w:szCs w:val="12"/>
        </w:rPr>
        <w:t xml:space="preserve"> </w:t>
      </w:r>
    </w:p>
    <w:p w:rsidR="00BA6DE2" w:rsidRPr="00AA0436" w:rsidRDefault="00BA6DE2" w:rsidP="00BA6DE2">
      <w:pPr>
        <w:pStyle w:val="Akapitzlist"/>
        <w:numPr>
          <w:ilvl w:val="0"/>
          <w:numId w:val="44"/>
        </w:numPr>
        <w:ind w:left="227" w:hanging="227"/>
        <w:jc w:val="both"/>
        <w:rPr>
          <w:rFonts w:cs="Tahoma"/>
          <w:sz w:val="12"/>
          <w:szCs w:val="12"/>
        </w:rPr>
      </w:pPr>
      <w:r w:rsidRPr="00AA0436">
        <w:rPr>
          <w:rFonts w:cs="Tahoma"/>
          <w:b/>
          <w:sz w:val="12"/>
          <w:szCs w:val="12"/>
        </w:rPr>
        <w:t xml:space="preserve">Dostawca </w:t>
      </w:r>
      <w:r w:rsidR="00087238" w:rsidRPr="00AA0436">
        <w:rPr>
          <w:rFonts w:cs="Tahoma"/>
          <w:b/>
          <w:sz w:val="12"/>
          <w:szCs w:val="12"/>
        </w:rPr>
        <w:t>AIS</w:t>
      </w:r>
      <w:r w:rsidRPr="00AA0436">
        <w:rPr>
          <w:rFonts w:cs="Tahoma"/>
          <w:sz w:val="12"/>
          <w:szCs w:val="12"/>
        </w:rPr>
        <w:t xml:space="preserve"> – podmiot inny niż Bank, świadczący na rzecz Posiadacza Rachunku usługę udostępniania informacji o Rachunku Płatniczym i powiązanych z nim Transakcjach</w:t>
      </w:r>
      <w:r w:rsidR="00087238" w:rsidRPr="00AA0436">
        <w:rPr>
          <w:rFonts w:cs="Tahoma"/>
          <w:sz w:val="12"/>
          <w:szCs w:val="12"/>
        </w:rPr>
        <w:t xml:space="preserve"> Płatniczych (usługa AIS)</w:t>
      </w:r>
      <w:r w:rsidRPr="00AA0436">
        <w:rPr>
          <w:rFonts w:cs="Tahoma"/>
          <w:sz w:val="12"/>
          <w:szCs w:val="12"/>
        </w:rPr>
        <w:t>;</w:t>
      </w:r>
    </w:p>
    <w:p w:rsidR="00BA6DE2" w:rsidRPr="00AA0436" w:rsidRDefault="00BA6DE2" w:rsidP="00BA6DE2">
      <w:pPr>
        <w:pStyle w:val="Akapitzlist"/>
        <w:numPr>
          <w:ilvl w:val="0"/>
          <w:numId w:val="44"/>
        </w:numPr>
        <w:ind w:left="227" w:hanging="227"/>
        <w:jc w:val="both"/>
        <w:rPr>
          <w:rFonts w:cs="Tahoma"/>
          <w:sz w:val="12"/>
          <w:szCs w:val="12"/>
        </w:rPr>
      </w:pPr>
      <w:r w:rsidRPr="00AA0436">
        <w:rPr>
          <w:rFonts w:cs="Tahoma"/>
          <w:b/>
          <w:sz w:val="12"/>
          <w:szCs w:val="12"/>
        </w:rPr>
        <w:t xml:space="preserve">Dostawca </w:t>
      </w:r>
      <w:r w:rsidR="00087238" w:rsidRPr="00AA0436">
        <w:rPr>
          <w:rFonts w:cs="Tahoma"/>
          <w:b/>
          <w:sz w:val="12"/>
          <w:szCs w:val="12"/>
        </w:rPr>
        <w:t>PIS</w:t>
      </w:r>
      <w:r w:rsidRPr="00AA0436">
        <w:rPr>
          <w:rFonts w:cs="Tahoma"/>
          <w:sz w:val="12"/>
          <w:szCs w:val="12"/>
        </w:rPr>
        <w:t xml:space="preserve"> – podmiot inny niż Bank, świadczący na rzecz Posiadacza Rachunku usługę inicjowania </w:t>
      </w:r>
      <w:r w:rsidR="00746E2F" w:rsidRPr="00AA0436">
        <w:rPr>
          <w:rFonts w:cs="Tahoma"/>
          <w:sz w:val="12"/>
          <w:szCs w:val="12"/>
        </w:rPr>
        <w:t>bezgotó</w:t>
      </w:r>
      <w:r w:rsidR="00746E2F" w:rsidRPr="00AA0436">
        <w:rPr>
          <w:rFonts w:cs="Tahoma"/>
          <w:sz w:val="12"/>
          <w:szCs w:val="12"/>
        </w:rPr>
        <w:t>w</w:t>
      </w:r>
      <w:r w:rsidR="00746E2F" w:rsidRPr="00AA0436">
        <w:rPr>
          <w:rFonts w:cs="Tahoma"/>
          <w:sz w:val="12"/>
          <w:szCs w:val="12"/>
        </w:rPr>
        <w:lastRenderedPageBreak/>
        <w:t xml:space="preserve">kowych </w:t>
      </w:r>
      <w:r w:rsidRPr="00AA0436">
        <w:rPr>
          <w:rFonts w:cs="Tahoma"/>
          <w:sz w:val="12"/>
          <w:szCs w:val="12"/>
        </w:rPr>
        <w:t xml:space="preserve">Transakcji </w:t>
      </w:r>
      <w:r w:rsidR="00746E2F" w:rsidRPr="00AA0436">
        <w:rPr>
          <w:rFonts w:cs="Tahoma"/>
          <w:sz w:val="12"/>
          <w:szCs w:val="12"/>
        </w:rPr>
        <w:t xml:space="preserve">Płatniczych </w:t>
      </w:r>
      <w:r w:rsidRPr="00AA0436">
        <w:rPr>
          <w:rFonts w:cs="Tahoma"/>
          <w:sz w:val="12"/>
          <w:szCs w:val="12"/>
          <w:lang w:val="cs-CZ"/>
        </w:rPr>
        <w:t>z Rachunku Płatniczego</w:t>
      </w:r>
      <w:r w:rsidR="00087238" w:rsidRPr="00AA0436">
        <w:rPr>
          <w:rFonts w:cs="Tahoma"/>
          <w:sz w:val="12"/>
          <w:szCs w:val="12"/>
          <w:lang w:val="cs-CZ"/>
        </w:rPr>
        <w:t xml:space="preserve"> (usługa PIS)</w:t>
      </w:r>
      <w:r w:rsidRPr="00AA0436">
        <w:rPr>
          <w:rFonts w:cs="Tahoma"/>
          <w:sz w:val="12"/>
          <w:szCs w:val="12"/>
        </w:rPr>
        <w:t>;</w:t>
      </w:r>
    </w:p>
    <w:p w:rsidR="00627C9A" w:rsidRPr="00AA0436" w:rsidRDefault="00BA6DE2" w:rsidP="00BA6DE2">
      <w:pPr>
        <w:pStyle w:val="Akapitzlist"/>
        <w:numPr>
          <w:ilvl w:val="0"/>
          <w:numId w:val="44"/>
        </w:numPr>
        <w:ind w:left="170" w:hanging="170"/>
        <w:jc w:val="both"/>
        <w:rPr>
          <w:rFonts w:cs="Tahoma"/>
          <w:sz w:val="12"/>
          <w:szCs w:val="12"/>
        </w:rPr>
      </w:pPr>
      <w:r w:rsidRPr="00AA0436">
        <w:rPr>
          <w:rFonts w:cs="Tahoma"/>
          <w:b/>
          <w:sz w:val="12"/>
          <w:szCs w:val="12"/>
        </w:rPr>
        <w:t xml:space="preserve">Dostawca </w:t>
      </w:r>
      <w:r w:rsidR="00087238" w:rsidRPr="00AA0436">
        <w:rPr>
          <w:rFonts w:cs="Tahoma"/>
          <w:b/>
          <w:sz w:val="12"/>
          <w:szCs w:val="12"/>
        </w:rPr>
        <w:t>CAF</w:t>
      </w:r>
      <w:r w:rsidRPr="00AA0436">
        <w:rPr>
          <w:rFonts w:cs="Tahoma"/>
          <w:sz w:val="12"/>
          <w:szCs w:val="12"/>
        </w:rPr>
        <w:t xml:space="preserve"> - podmiot inny niż Bank, </w:t>
      </w:r>
      <w:r w:rsidR="00BE5A98" w:rsidRPr="00AA0436">
        <w:rPr>
          <w:rFonts w:cs="Tahoma"/>
          <w:sz w:val="12"/>
          <w:szCs w:val="12"/>
        </w:rPr>
        <w:t>wyd</w:t>
      </w:r>
      <w:r w:rsidR="008C694F" w:rsidRPr="00AA0436">
        <w:rPr>
          <w:rFonts w:cs="Tahoma"/>
          <w:sz w:val="12"/>
          <w:szCs w:val="12"/>
        </w:rPr>
        <w:t>a</w:t>
      </w:r>
      <w:r w:rsidR="00BE5A98" w:rsidRPr="00AA0436">
        <w:rPr>
          <w:rFonts w:cs="Tahoma"/>
          <w:sz w:val="12"/>
          <w:szCs w:val="12"/>
        </w:rPr>
        <w:t xml:space="preserve">jący dla Posiadacza Rachunku kartę płatniczą </w:t>
      </w:r>
      <w:r w:rsidR="008C694F" w:rsidRPr="00AA0436">
        <w:rPr>
          <w:rFonts w:cs="Tahoma"/>
          <w:sz w:val="12"/>
          <w:szCs w:val="12"/>
        </w:rPr>
        <w:t xml:space="preserve">lub inny instrument płatniczy oparty na karcie płatniczej, który </w:t>
      </w:r>
      <w:r w:rsidR="00896416" w:rsidRPr="00AA0436">
        <w:rPr>
          <w:rFonts w:cs="Tahoma"/>
          <w:sz w:val="12"/>
          <w:szCs w:val="12"/>
        </w:rPr>
        <w:t xml:space="preserve">to instrument </w:t>
      </w:r>
      <w:r w:rsidR="008C694F" w:rsidRPr="00AA0436">
        <w:rPr>
          <w:rFonts w:cs="Tahoma"/>
          <w:sz w:val="12"/>
          <w:szCs w:val="12"/>
        </w:rPr>
        <w:t>za zgod</w:t>
      </w:r>
      <w:r w:rsidR="00896416" w:rsidRPr="00AA0436">
        <w:rPr>
          <w:rFonts w:cs="Tahoma"/>
          <w:sz w:val="12"/>
          <w:szCs w:val="12"/>
        </w:rPr>
        <w:t>ą</w:t>
      </w:r>
      <w:r w:rsidR="008C694F" w:rsidRPr="00AA0436">
        <w:rPr>
          <w:rFonts w:cs="Tahoma"/>
          <w:sz w:val="12"/>
          <w:szCs w:val="12"/>
        </w:rPr>
        <w:t xml:space="preserve"> Posiadacza Rachunku zostanie powiązany z Rachu</w:t>
      </w:r>
      <w:r w:rsidR="008C694F" w:rsidRPr="00AA0436">
        <w:rPr>
          <w:rFonts w:cs="Tahoma"/>
          <w:sz w:val="12"/>
          <w:szCs w:val="12"/>
        </w:rPr>
        <w:t>n</w:t>
      </w:r>
      <w:r w:rsidR="008C694F" w:rsidRPr="00AA0436">
        <w:rPr>
          <w:rFonts w:cs="Tahoma"/>
          <w:sz w:val="12"/>
          <w:szCs w:val="12"/>
        </w:rPr>
        <w:t xml:space="preserve">kiem Płatniczym wskazanym przez Posiadacza Rachunku w ten sposób, że Bank będzie potwierdzał na wniosek </w:t>
      </w:r>
      <w:r w:rsidR="00896416" w:rsidRPr="00AA0436">
        <w:rPr>
          <w:rFonts w:cs="Tahoma"/>
          <w:sz w:val="12"/>
          <w:szCs w:val="12"/>
        </w:rPr>
        <w:t>Dosta</w:t>
      </w:r>
      <w:r w:rsidR="00896416" w:rsidRPr="00AA0436">
        <w:rPr>
          <w:rFonts w:cs="Tahoma"/>
          <w:sz w:val="12"/>
          <w:szCs w:val="12"/>
        </w:rPr>
        <w:t>w</w:t>
      </w:r>
      <w:r w:rsidR="00896416" w:rsidRPr="00AA0436">
        <w:rPr>
          <w:rFonts w:cs="Tahoma"/>
          <w:sz w:val="12"/>
          <w:szCs w:val="12"/>
        </w:rPr>
        <w:t>cy CAF</w:t>
      </w:r>
      <w:r w:rsidR="008C694F" w:rsidRPr="00AA0436">
        <w:rPr>
          <w:rFonts w:cs="Tahoma"/>
          <w:sz w:val="12"/>
          <w:szCs w:val="12"/>
        </w:rPr>
        <w:t xml:space="preserve"> </w:t>
      </w:r>
      <w:r w:rsidRPr="00AA0436">
        <w:rPr>
          <w:rFonts w:cs="Tahoma"/>
          <w:sz w:val="12"/>
          <w:szCs w:val="12"/>
        </w:rPr>
        <w:t>dostępnoś</w:t>
      </w:r>
      <w:r w:rsidR="008C694F" w:rsidRPr="00AA0436">
        <w:rPr>
          <w:rFonts w:cs="Tahoma"/>
          <w:sz w:val="12"/>
          <w:szCs w:val="12"/>
        </w:rPr>
        <w:t>ć</w:t>
      </w:r>
      <w:r w:rsidRPr="00AA0436">
        <w:rPr>
          <w:rFonts w:cs="Tahoma"/>
          <w:sz w:val="12"/>
          <w:szCs w:val="12"/>
        </w:rPr>
        <w:t xml:space="preserve"> na Rachunku Płatniczym kwoty niezbę</w:t>
      </w:r>
      <w:r w:rsidRPr="00AA0436">
        <w:rPr>
          <w:rFonts w:cs="Tahoma"/>
          <w:sz w:val="12"/>
          <w:szCs w:val="12"/>
        </w:rPr>
        <w:t>d</w:t>
      </w:r>
      <w:r w:rsidRPr="00AA0436">
        <w:rPr>
          <w:rFonts w:cs="Tahoma"/>
          <w:sz w:val="12"/>
          <w:szCs w:val="12"/>
        </w:rPr>
        <w:t xml:space="preserve">nej do wykonania Transakcji </w:t>
      </w:r>
      <w:r w:rsidR="008C694F" w:rsidRPr="00AA0436">
        <w:rPr>
          <w:rFonts w:cs="Tahoma"/>
          <w:sz w:val="12"/>
          <w:szCs w:val="12"/>
        </w:rPr>
        <w:t xml:space="preserve">Płatniczej </w:t>
      </w:r>
      <w:r w:rsidRPr="00AA0436">
        <w:rPr>
          <w:rFonts w:cs="Tahoma"/>
          <w:sz w:val="12"/>
          <w:szCs w:val="12"/>
        </w:rPr>
        <w:t>realizowanej w opa</w:t>
      </w:r>
      <w:r w:rsidRPr="00AA0436">
        <w:rPr>
          <w:rFonts w:cs="Tahoma"/>
          <w:sz w:val="12"/>
          <w:szCs w:val="12"/>
        </w:rPr>
        <w:t>r</w:t>
      </w:r>
      <w:r w:rsidRPr="00AA0436">
        <w:rPr>
          <w:rFonts w:cs="Tahoma"/>
          <w:sz w:val="12"/>
          <w:szCs w:val="12"/>
        </w:rPr>
        <w:t xml:space="preserve">ciu o </w:t>
      </w:r>
      <w:r w:rsidR="00896416" w:rsidRPr="00AA0436">
        <w:rPr>
          <w:rFonts w:cs="Tahoma"/>
          <w:sz w:val="12"/>
          <w:szCs w:val="12"/>
        </w:rPr>
        <w:t>ww.</w:t>
      </w:r>
      <w:r w:rsidR="008C694F" w:rsidRPr="00AA0436">
        <w:rPr>
          <w:rFonts w:cs="Tahoma"/>
          <w:sz w:val="12"/>
          <w:szCs w:val="12"/>
        </w:rPr>
        <w:t xml:space="preserve"> instrument płatniczy </w:t>
      </w:r>
      <w:r w:rsidR="00087238" w:rsidRPr="00AA0436">
        <w:rPr>
          <w:rFonts w:cs="Tahoma"/>
          <w:sz w:val="12"/>
          <w:szCs w:val="12"/>
        </w:rPr>
        <w:t>(usługa CAF)</w:t>
      </w:r>
      <w:r w:rsidRPr="00AA0436">
        <w:rPr>
          <w:rFonts w:cs="Tahoma"/>
          <w:sz w:val="12"/>
          <w:szCs w:val="12"/>
        </w:rPr>
        <w:t>;</w:t>
      </w:r>
    </w:p>
    <w:p w:rsidR="00627C9A"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Dostępne Saldo </w:t>
      </w:r>
      <w:r w:rsidR="00E71F45" w:rsidRPr="00AA0436">
        <w:rPr>
          <w:rFonts w:cs="Tahoma"/>
          <w:b/>
          <w:sz w:val="12"/>
          <w:szCs w:val="12"/>
        </w:rPr>
        <w:t xml:space="preserve">- </w:t>
      </w:r>
      <w:r w:rsidRPr="00AA0436">
        <w:rPr>
          <w:rFonts w:cs="Tahoma"/>
          <w:sz w:val="12"/>
          <w:szCs w:val="12"/>
        </w:rPr>
        <w:t>suma środków zgromadzonych na Rachunku</w:t>
      </w:r>
      <w:r w:rsidR="00D61204" w:rsidRPr="00AA0436">
        <w:rPr>
          <w:rFonts w:cs="Tahoma"/>
          <w:sz w:val="12"/>
          <w:szCs w:val="12"/>
        </w:rPr>
        <w:t>,</w:t>
      </w:r>
      <w:r w:rsidRPr="00AA0436">
        <w:rPr>
          <w:rFonts w:cs="Tahoma"/>
          <w:sz w:val="12"/>
          <w:szCs w:val="12"/>
        </w:rPr>
        <w:t xml:space="preserve"> powiększona o środki udostępnione na Rachunku przez Bank w ramach związanych z Rachunkiem produktów kredytowych, a pomniejszona o dokonane przez Bank bl</w:t>
      </w:r>
      <w:r w:rsidRPr="00AA0436">
        <w:rPr>
          <w:rFonts w:cs="Tahoma"/>
          <w:sz w:val="12"/>
          <w:szCs w:val="12"/>
        </w:rPr>
        <w:t>o</w:t>
      </w:r>
      <w:r w:rsidRPr="00AA0436">
        <w:rPr>
          <w:rFonts w:cs="Tahoma"/>
          <w:sz w:val="12"/>
          <w:szCs w:val="12"/>
        </w:rPr>
        <w:t>kady na Rachunku</w:t>
      </w:r>
      <w:r w:rsidR="001C2F16" w:rsidRPr="00AA0436">
        <w:rPr>
          <w:rFonts w:cs="Tahoma"/>
          <w:sz w:val="12"/>
          <w:szCs w:val="12"/>
        </w:rPr>
        <w:t xml:space="preserve">, a w przypadku wykonywania Płatności </w:t>
      </w:r>
      <w:r w:rsidR="00DA16DF" w:rsidRPr="00AA0436">
        <w:rPr>
          <w:rFonts w:cs="Tahoma"/>
          <w:sz w:val="12"/>
          <w:szCs w:val="12"/>
        </w:rPr>
        <w:t xml:space="preserve">MPP </w:t>
      </w:r>
      <w:r w:rsidR="001C2F16" w:rsidRPr="00AA0436">
        <w:rPr>
          <w:rFonts w:cs="Tahoma"/>
          <w:sz w:val="12"/>
          <w:szCs w:val="12"/>
        </w:rPr>
        <w:t>powiększona o środki</w:t>
      </w:r>
      <w:r w:rsidR="00C71597" w:rsidRPr="00AA0436">
        <w:rPr>
          <w:rFonts w:cs="Tahoma"/>
          <w:sz w:val="12"/>
          <w:szCs w:val="12"/>
        </w:rPr>
        <w:t xml:space="preserve"> </w:t>
      </w:r>
      <w:r w:rsidR="00DA16DF" w:rsidRPr="00AA0436">
        <w:rPr>
          <w:rFonts w:cs="Tahoma"/>
          <w:sz w:val="12"/>
          <w:szCs w:val="12"/>
        </w:rPr>
        <w:t xml:space="preserve">na </w:t>
      </w:r>
      <w:r w:rsidR="00C71597" w:rsidRPr="00AA0436">
        <w:rPr>
          <w:rFonts w:cs="Tahoma"/>
          <w:sz w:val="12"/>
          <w:szCs w:val="12"/>
        </w:rPr>
        <w:t>powiązanym</w:t>
      </w:r>
      <w:r w:rsidR="001C2F16" w:rsidRPr="00AA0436">
        <w:rPr>
          <w:rFonts w:cs="Tahoma"/>
          <w:sz w:val="12"/>
          <w:szCs w:val="12"/>
        </w:rPr>
        <w:t xml:space="preserve"> Rachunku VAT</w:t>
      </w:r>
      <w:r w:rsidRPr="00AA0436">
        <w:rPr>
          <w:rFonts w:cs="Tahoma"/>
          <w:sz w:val="12"/>
          <w:szCs w:val="12"/>
        </w:rPr>
        <w:t xml:space="preserve">; </w:t>
      </w:r>
    </w:p>
    <w:p w:rsidR="00627C9A"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Dyspozycja </w:t>
      </w:r>
      <w:r w:rsidR="00E71F45" w:rsidRPr="00AA0436">
        <w:rPr>
          <w:rFonts w:cs="Tahoma"/>
          <w:b/>
          <w:sz w:val="12"/>
          <w:szCs w:val="12"/>
        </w:rPr>
        <w:t xml:space="preserve">- </w:t>
      </w:r>
      <w:r w:rsidRPr="00AA0436">
        <w:rPr>
          <w:rFonts w:cs="Tahoma"/>
          <w:sz w:val="12"/>
          <w:szCs w:val="12"/>
        </w:rPr>
        <w:t>skierowane do Banku polecenie dokonania wskazanych w nim rozliczeń, w szczególności wpłaty lub wypłaty gotówkowej, transferu środków pieniężnych w dr</w:t>
      </w:r>
      <w:r w:rsidRPr="00AA0436">
        <w:rPr>
          <w:rFonts w:cs="Tahoma"/>
          <w:sz w:val="12"/>
          <w:szCs w:val="12"/>
        </w:rPr>
        <w:t>o</w:t>
      </w:r>
      <w:r w:rsidRPr="00AA0436">
        <w:rPr>
          <w:rFonts w:cs="Tahoma"/>
          <w:sz w:val="12"/>
          <w:szCs w:val="12"/>
        </w:rPr>
        <w:t xml:space="preserve">dze polecenia przelewu, w tym </w:t>
      </w:r>
      <w:r w:rsidR="005F7B50" w:rsidRPr="00AA0436">
        <w:rPr>
          <w:rFonts w:cs="Tahoma"/>
          <w:sz w:val="12"/>
          <w:szCs w:val="12"/>
        </w:rPr>
        <w:t>Z</w:t>
      </w:r>
      <w:r w:rsidRPr="00AA0436">
        <w:rPr>
          <w:rFonts w:cs="Tahoma"/>
          <w:sz w:val="12"/>
          <w:szCs w:val="12"/>
        </w:rPr>
        <w:t xml:space="preserve">lecenia </w:t>
      </w:r>
      <w:r w:rsidR="005F7B50" w:rsidRPr="00AA0436">
        <w:rPr>
          <w:rFonts w:cs="Tahoma"/>
          <w:sz w:val="12"/>
          <w:szCs w:val="12"/>
        </w:rPr>
        <w:t>S</w:t>
      </w:r>
      <w:r w:rsidRPr="00AA0436">
        <w:rPr>
          <w:rFonts w:cs="Tahoma"/>
          <w:sz w:val="12"/>
          <w:szCs w:val="12"/>
        </w:rPr>
        <w:t>tałego, polecenia zapłaty, dokonanie rozliczenia przy użyciu Karty, a także otwarcia lub zerwania Lokaty Terminowej lub innych oper</w:t>
      </w:r>
      <w:r w:rsidRPr="00AA0436">
        <w:rPr>
          <w:rFonts w:cs="Tahoma"/>
          <w:sz w:val="12"/>
          <w:szCs w:val="12"/>
        </w:rPr>
        <w:t>a</w:t>
      </w:r>
      <w:r w:rsidRPr="00AA0436">
        <w:rPr>
          <w:rFonts w:cs="Tahoma"/>
          <w:sz w:val="12"/>
          <w:szCs w:val="12"/>
        </w:rPr>
        <w:t>cji związanych z prowadzeniem Rachunku, złożone przez Posiadacza Rachunku, w sposób przewidziany w Regulaminie lub w Umowie Rachunku;</w:t>
      </w:r>
    </w:p>
    <w:p w:rsidR="00966E51"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Dzień Roboczy </w:t>
      </w:r>
      <w:r w:rsidR="00E71F45" w:rsidRPr="00AA0436">
        <w:rPr>
          <w:rFonts w:cs="Tahoma"/>
          <w:b/>
          <w:sz w:val="12"/>
          <w:szCs w:val="12"/>
        </w:rPr>
        <w:t>-</w:t>
      </w:r>
      <w:r w:rsidR="00E71F45" w:rsidRPr="00AA0436">
        <w:rPr>
          <w:rFonts w:cs="Tahoma"/>
          <w:sz w:val="12"/>
          <w:szCs w:val="12"/>
        </w:rPr>
        <w:t xml:space="preserve"> </w:t>
      </w:r>
      <w:r w:rsidRPr="00AA0436">
        <w:rPr>
          <w:rFonts w:cs="Tahoma"/>
          <w:sz w:val="12"/>
          <w:szCs w:val="12"/>
        </w:rPr>
        <w:t>każdy z dni tygodnia od poniedziałku do piątku, w którym Bank prowadzi działalność objętą Regul</w:t>
      </w:r>
      <w:r w:rsidRPr="00AA0436">
        <w:rPr>
          <w:rFonts w:cs="Tahoma"/>
          <w:sz w:val="12"/>
          <w:szCs w:val="12"/>
        </w:rPr>
        <w:t>a</w:t>
      </w:r>
      <w:r w:rsidRPr="00AA0436">
        <w:rPr>
          <w:rFonts w:cs="Tahoma"/>
          <w:sz w:val="12"/>
          <w:szCs w:val="12"/>
        </w:rPr>
        <w:t>minem</w:t>
      </w:r>
      <w:r w:rsidR="007A7D65" w:rsidRPr="00AA0436">
        <w:rPr>
          <w:rFonts w:cs="Tahoma"/>
          <w:sz w:val="12"/>
          <w:szCs w:val="12"/>
        </w:rPr>
        <w:t xml:space="preserve">, </w:t>
      </w:r>
      <w:r w:rsidR="00CD4E5A" w:rsidRPr="00AA0436">
        <w:rPr>
          <w:rFonts w:cs="Tahoma"/>
          <w:sz w:val="12"/>
          <w:szCs w:val="12"/>
        </w:rPr>
        <w:t>z wyłączeniem dni ustawowo wolnych od pracy oraz dni, w których nie działa jakakolwiek instytucja lub rynek finansowy wymagany do rozliczenia lub ustalenia warunków niezbędnych do rozliczenia Transakcji. Wykaz godzin pracy Jednostek Banku jest dostępny w Jednostkach Banku, w Centrum Telefonicznym i na Stronie Internetowej;</w:t>
      </w:r>
    </w:p>
    <w:p w:rsidR="00D61204" w:rsidRPr="00AA0436" w:rsidRDefault="00C72E4F" w:rsidP="00D61204">
      <w:pPr>
        <w:pStyle w:val="Akapitzlist"/>
        <w:numPr>
          <w:ilvl w:val="0"/>
          <w:numId w:val="44"/>
        </w:numPr>
        <w:ind w:left="170" w:hanging="170"/>
        <w:contextualSpacing/>
        <w:jc w:val="both"/>
        <w:rPr>
          <w:rFonts w:cs="Tahoma"/>
          <w:color w:val="000000" w:themeColor="text1"/>
          <w:sz w:val="12"/>
          <w:szCs w:val="12"/>
        </w:rPr>
      </w:pPr>
      <w:r w:rsidRPr="00AA0436">
        <w:rPr>
          <w:rFonts w:cs="Tahoma"/>
          <w:b/>
          <w:sz w:val="12"/>
          <w:szCs w:val="12"/>
        </w:rPr>
        <w:t xml:space="preserve"> </w:t>
      </w:r>
      <w:r w:rsidR="00D61204" w:rsidRPr="00AA0436">
        <w:rPr>
          <w:rFonts w:cs="Tahoma"/>
          <w:b/>
          <w:color w:val="000000" w:themeColor="text1"/>
          <w:sz w:val="12"/>
          <w:szCs w:val="12"/>
        </w:rPr>
        <w:t>Dzień Wydzielenia</w:t>
      </w:r>
      <w:r w:rsidR="00D61204" w:rsidRPr="00AA0436">
        <w:rPr>
          <w:rFonts w:cs="Tahoma"/>
          <w:color w:val="000000" w:themeColor="text1"/>
          <w:sz w:val="12"/>
          <w:szCs w:val="12"/>
        </w:rPr>
        <w:t xml:space="preserve"> -  oznacza dzień,  w którym nastąpił podział Raiffeisen Bank Polska S.A. przez przeniesienie cz</w:t>
      </w:r>
      <w:r w:rsidR="00D61204" w:rsidRPr="00AA0436">
        <w:rPr>
          <w:rFonts w:cs="Tahoma"/>
          <w:color w:val="000000" w:themeColor="text1"/>
          <w:sz w:val="12"/>
          <w:szCs w:val="12"/>
        </w:rPr>
        <w:t>ę</w:t>
      </w:r>
      <w:r w:rsidR="00D61204" w:rsidRPr="00AA0436">
        <w:rPr>
          <w:rFonts w:cs="Tahoma"/>
          <w:color w:val="000000" w:themeColor="text1"/>
          <w:sz w:val="12"/>
          <w:szCs w:val="12"/>
        </w:rPr>
        <w:t xml:space="preserve">ści jego majątku na Bank w trybie art. 529 § 1 pkt. 4 ustawy z dnia 15 września 2000 r. – Kodeks spółek handlowych (podział przez wydzielenie), tzn. dzień wpisu do rejestru przedsiębiorców podwyższenia kapitału zakładowego Banku związanego z tym podziałem; </w:t>
      </w:r>
    </w:p>
    <w:p w:rsidR="00627C9A"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Elektroniczne Kanały Dostępu </w:t>
      </w:r>
      <w:r w:rsidR="00E71F45" w:rsidRPr="00AA0436">
        <w:rPr>
          <w:rFonts w:cs="Tahoma"/>
          <w:sz w:val="12"/>
          <w:szCs w:val="12"/>
        </w:rPr>
        <w:t xml:space="preserve">- </w:t>
      </w:r>
      <w:r w:rsidRPr="00AA0436">
        <w:rPr>
          <w:rFonts w:cs="Tahoma"/>
          <w:sz w:val="12"/>
          <w:szCs w:val="12"/>
        </w:rPr>
        <w:t xml:space="preserve">udostępnione przez Bank rozwiązania </w:t>
      </w:r>
      <w:proofErr w:type="spellStart"/>
      <w:r w:rsidRPr="00AA0436">
        <w:rPr>
          <w:rFonts w:cs="Tahoma"/>
          <w:sz w:val="12"/>
          <w:szCs w:val="12"/>
        </w:rPr>
        <w:t>techniczno</w:t>
      </w:r>
      <w:proofErr w:type="spellEnd"/>
      <w:r w:rsidRPr="00AA0436">
        <w:rPr>
          <w:rFonts w:cs="Tahoma"/>
          <w:sz w:val="12"/>
          <w:szCs w:val="12"/>
        </w:rPr>
        <w:t xml:space="preserve"> – funkcjonalne umożliwiające dostęp do Rachunku za pośrednictwem urządzeń łączności przewodowej lub bezprzewodowej wykorzystywanych przez Użytkownika, a także do zlecania transakcji lub innych czy</w:t>
      </w:r>
      <w:r w:rsidRPr="00AA0436">
        <w:rPr>
          <w:rFonts w:cs="Tahoma"/>
          <w:sz w:val="12"/>
          <w:szCs w:val="12"/>
        </w:rPr>
        <w:t>n</w:t>
      </w:r>
      <w:r w:rsidRPr="00AA0436">
        <w:rPr>
          <w:rFonts w:cs="Tahoma"/>
          <w:sz w:val="12"/>
          <w:szCs w:val="12"/>
        </w:rPr>
        <w:t>ności inicjowanych przez Użytkownika; szczegółowe info</w:t>
      </w:r>
      <w:r w:rsidRPr="00AA0436">
        <w:rPr>
          <w:rFonts w:cs="Tahoma"/>
          <w:sz w:val="12"/>
          <w:szCs w:val="12"/>
        </w:rPr>
        <w:t>r</w:t>
      </w:r>
      <w:r w:rsidRPr="00AA0436">
        <w:rPr>
          <w:rFonts w:cs="Tahoma"/>
          <w:sz w:val="12"/>
          <w:szCs w:val="12"/>
        </w:rPr>
        <w:t>macje dotyczące funkcjonalności i obsługi Elektronicznych Kanałów Dostępu dostępne są w Jednostkach Banku, na Stronie Internetow</w:t>
      </w:r>
      <w:r w:rsidR="00E71F45" w:rsidRPr="00AA0436">
        <w:rPr>
          <w:rFonts w:cs="Tahoma"/>
          <w:sz w:val="12"/>
          <w:szCs w:val="12"/>
        </w:rPr>
        <w:t>ej lub w Centrum Telefonicznym;</w:t>
      </w:r>
    </w:p>
    <w:p w:rsidR="00ED0497" w:rsidRPr="00AA0436" w:rsidRDefault="00C72E4F" w:rsidP="00321D32">
      <w:pPr>
        <w:pStyle w:val="Akapitzlist"/>
        <w:numPr>
          <w:ilvl w:val="0"/>
          <w:numId w:val="44"/>
        </w:numPr>
        <w:ind w:left="170" w:hanging="170"/>
        <w:jc w:val="both"/>
        <w:rPr>
          <w:rFonts w:ascii="Arial" w:eastAsia="Calibri" w:hAnsi="Arial" w:cs="Arial"/>
          <w:b/>
          <w:bCs/>
          <w:color w:val="000000"/>
          <w:spacing w:val="1"/>
          <w:szCs w:val="12"/>
        </w:rPr>
      </w:pPr>
      <w:r w:rsidRPr="00AA0436">
        <w:rPr>
          <w:rFonts w:cs="Tahoma"/>
          <w:b/>
          <w:sz w:val="12"/>
          <w:szCs w:val="12"/>
        </w:rPr>
        <w:t xml:space="preserve"> </w:t>
      </w:r>
      <w:r w:rsidR="00CD4E5A" w:rsidRPr="00AA0436">
        <w:rPr>
          <w:rFonts w:cs="Tahoma"/>
          <w:b/>
          <w:sz w:val="12"/>
          <w:szCs w:val="12"/>
        </w:rPr>
        <w:t>Elektroniczna Platforma Walutowa</w:t>
      </w:r>
      <w:r w:rsidR="00CD4E5A" w:rsidRPr="00AA0436">
        <w:rPr>
          <w:rFonts w:cs="Tahoma"/>
          <w:sz w:val="12"/>
          <w:szCs w:val="12"/>
        </w:rPr>
        <w:t xml:space="preserve"> – internetowa platforma transakcyjna Banku</w:t>
      </w:r>
      <w:r w:rsidR="000A5B1C" w:rsidRPr="00AA0436">
        <w:rPr>
          <w:rFonts w:cs="Tahoma"/>
          <w:sz w:val="12"/>
          <w:szCs w:val="12"/>
        </w:rPr>
        <w:t xml:space="preserve"> </w:t>
      </w:r>
      <w:r w:rsidR="00CD4E5A" w:rsidRPr="00AA0436">
        <w:rPr>
          <w:rFonts w:cs="Tahoma"/>
          <w:sz w:val="12"/>
          <w:szCs w:val="12"/>
        </w:rPr>
        <w:t>umożliwiająca w szczególn</w:t>
      </w:r>
      <w:r w:rsidR="00CD4E5A" w:rsidRPr="00AA0436">
        <w:rPr>
          <w:rFonts w:cs="Tahoma"/>
          <w:sz w:val="12"/>
          <w:szCs w:val="12"/>
        </w:rPr>
        <w:t>o</w:t>
      </w:r>
      <w:r w:rsidR="00CD4E5A" w:rsidRPr="00AA0436">
        <w:rPr>
          <w:rFonts w:cs="Tahoma"/>
          <w:sz w:val="12"/>
          <w:szCs w:val="12"/>
        </w:rPr>
        <w:t>ści</w:t>
      </w:r>
      <w:r w:rsidR="000A5B1C" w:rsidRPr="00AA0436">
        <w:rPr>
          <w:rFonts w:cs="Tahoma"/>
          <w:sz w:val="12"/>
          <w:szCs w:val="12"/>
        </w:rPr>
        <w:t>:</w:t>
      </w:r>
      <w:r w:rsidR="00CD4E5A" w:rsidRPr="00AA0436">
        <w:rPr>
          <w:rFonts w:cs="Tahoma"/>
          <w:sz w:val="12"/>
          <w:szCs w:val="12"/>
        </w:rPr>
        <w:t xml:space="preserve"> zawieranie i realizację Transakcji oraz otrzymywanie przez </w:t>
      </w:r>
      <w:r w:rsidR="00E9160F" w:rsidRPr="00AA0436">
        <w:rPr>
          <w:rFonts w:cs="Tahoma"/>
          <w:sz w:val="12"/>
          <w:szCs w:val="12"/>
        </w:rPr>
        <w:t xml:space="preserve">Posiadacza </w:t>
      </w:r>
      <w:r w:rsidR="000A5B1C" w:rsidRPr="00AA0436">
        <w:rPr>
          <w:rFonts w:cs="Tahoma"/>
          <w:sz w:val="12"/>
          <w:szCs w:val="12"/>
        </w:rPr>
        <w:t>R</w:t>
      </w:r>
      <w:r w:rsidR="00E9160F" w:rsidRPr="00AA0436">
        <w:rPr>
          <w:rFonts w:cs="Tahoma"/>
          <w:sz w:val="12"/>
          <w:szCs w:val="12"/>
        </w:rPr>
        <w:t xml:space="preserve">achunku </w:t>
      </w:r>
      <w:r w:rsidR="0017475A" w:rsidRPr="00AA0436">
        <w:rPr>
          <w:rFonts w:ascii="Arial" w:eastAsia="Calibri" w:hAnsi="Arial" w:cs="Arial"/>
          <w:spacing w:val="1"/>
          <w:sz w:val="12"/>
          <w:szCs w:val="12"/>
          <w:lang w:eastAsia="en-US"/>
        </w:rPr>
        <w:t xml:space="preserve">informacji dotyczących rynku finansowego. </w:t>
      </w:r>
      <w:r w:rsidR="0017475A" w:rsidRPr="00AA0436">
        <w:rPr>
          <w:rFonts w:ascii="Arial" w:hAnsi="Arial" w:cs="Arial"/>
          <w:sz w:val="12"/>
          <w:szCs w:val="12"/>
        </w:rPr>
        <w:t>Elektroniczna Platforma Walutowa może być udostępniona przez Bank pod różnymi nazwami/ oznacz</w:t>
      </w:r>
      <w:r w:rsidR="0017475A" w:rsidRPr="00AA0436">
        <w:rPr>
          <w:rFonts w:ascii="Arial" w:hAnsi="Arial" w:cs="Arial"/>
          <w:sz w:val="12"/>
          <w:szCs w:val="12"/>
        </w:rPr>
        <w:t>e</w:t>
      </w:r>
      <w:r w:rsidR="0017475A" w:rsidRPr="00AA0436">
        <w:rPr>
          <w:rFonts w:ascii="Arial" w:hAnsi="Arial" w:cs="Arial"/>
          <w:sz w:val="12"/>
          <w:szCs w:val="12"/>
        </w:rPr>
        <w:t>niami</w:t>
      </w:r>
      <w:r w:rsidR="006C4216" w:rsidRPr="00AA0436">
        <w:rPr>
          <w:rFonts w:ascii="Arial" w:eastAsia="Calibri" w:hAnsi="Arial" w:cs="Arial"/>
          <w:spacing w:val="1"/>
          <w:sz w:val="12"/>
          <w:szCs w:val="12"/>
          <w:lang w:eastAsia="en-US"/>
        </w:rPr>
        <w:t>;</w:t>
      </w:r>
    </w:p>
    <w:p w:rsidR="00E37FB5" w:rsidRPr="00AA0436" w:rsidRDefault="00C72E4F" w:rsidP="00321D32">
      <w:pPr>
        <w:pStyle w:val="Akapitzlist"/>
        <w:numPr>
          <w:ilvl w:val="0"/>
          <w:numId w:val="44"/>
        </w:numPr>
        <w:ind w:left="170" w:hanging="170"/>
        <w:jc w:val="both"/>
        <w:rPr>
          <w:rFonts w:cs="Tahoma"/>
          <w:sz w:val="12"/>
          <w:szCs w:val="12"/>
        </w:rPr>
      </w:pPr>
      <w:r w:rsidRPr="00AA0436">
        <w:rPr>
          <w:rFonts w:cs="Tahoma"/>
          <w:b/>
          <w:sz w:val="12"/>
          <w:szCs w:val="12"/>
        </w:rPr>
        <w:t xml:space="preserve"> </w:t>
      </w:r>
      <w:r w:rsidR="002E7B75" w:rsidRPr="00AA0436">
        <w:rPr>
          <w:rFonts w:cs="Tahoma"/>
          <w:b/>
          <w:sz w:val="12"/>
          <w:szCs w:val="12"/>
        </w:rPr>
        <w:t>EUR</w:t>
      </w:r>
      <w:r w:rsidR="00E71F45" w:rsidRPr="00AA0436">
        <w:rPr>
          <w:rFonts w:cs="Tahoma"/>
          <w:b/>
          <w:sz w:val="12"/>
          <w:szCs w:val="12"/>
        </w:rPr>
        <w:t xml:space="preserve"> </w:t>
      </w:r>
      <w:r w:rsidR="00E71F45" w:rsidRPr="00AA0436">
        <w:rPr>
          <w:rFonts w:cs="Tahoma"/>
          <w:sz w:val="12"/>
          <w:szCs w:val="12"/>
        </w:rPr>
        <w:t xml:space="preserve">- </w:t>
      </w:r>
      <w:r w:rsidR="002E7B75" w:rsidRPr="00AA0436">
        <w:rPr>
          <w:rFonts w:cs="Tahoma"/>
          <w:sz w:val="12"/>
          <w:szCs w:val="12"/>
        </w:rPr>
        <w:t>euro, prawny środek płatniczy w państwach będ</w:t>
      </w:r>
      <w:r w:rsidR="002E7B75" w:rsidRPr="00AA0436">
        <w:rPr>
          <w:rFonts w:cs="Tahoma"/>
          <w:sz w:val="12"/>
          <w:szCs w:val="12"/>
        </w:rPr>
        <w:t>ą</w:t>
      </w:r>
      <w:r w:rsidR="002E7B75" w:rsidRPr="00AA0436">
        <w:rPr>
          <w:rFonts w:cs="Tahoma"/>
          <w:sz w:val="12"/>
          <w:szCs w:val="12"/>
        </w:rPr>
        <w:t>cych członka</w:t>
      </w:r>
      <w:r w:rsidR="00E71F45" w:rsidRPr="00AA0436">
        <w:rPr>
          <w:rFonts w:cs="Tahoma"/>
          <w:sz w:val="12"/>
          <w:szCs w:val="12"/>
        </w:rPr>
        <w:t>mi Unii Walutowej i Monetarnej;</w:t>
      </w:r>
    </w:p>
    <w:p w:rsidR="00627C9A" w:rsidRPr="00AA0436" w:rsidRDefault="00C72E4F" w:rsidP="00321D32">
      <w:pPr>
        <w:pStyle w:val="Akapitzlist"/>
        <w:numPr>
          <w:ilvl w:val="0"/>
          <w:numId w:val="44"/>
        </w:numPr>
        <w:ind w:left="170" w:hanging="170"/>
        <w:jc w:val="both"/>
        <w:rPr>
          <w:rFonts w:cs="Tahoma"/>
          <w:sz w:val="12"/>
          <w:szCs w:val="12"/>
        </w:rPr>
      </w:pPr>
      <w:r w:rsidRPr="00AA0436">
        <w:rPr>
          <w:rFonts w:cs="Tahoma"/>
          <w:b/>
          <w:sz w:val="12"/>
          <w:szCs w:val="12"/>
        </w:rPr>
        <w:t xml:space="preserve"> </w:t>
      </w:r>
      <w:r w:rsidR="002E7B75" w:rsidRPr="00AA0436">
        <w:rPr>
          <w:rFonts w:cs="Tahoma"/>
          <w:b/>
          <w:sz w:val="12"/>
          <w:szCs w:val="12"/>
        </w:rPr>
        <w:t xml:space="preserve">Godzina Graniczna </w:t>
      </w:r>
      <w:r w:rsidR="00E71F45" w:rsidRPr="00AA0436">
        <w:rPr>
          <w:rFonts w:cs="Tahoma"/>
          <w:sz w:val="12"/>
          <w:szCs w:val="12"/>
        </w:rPr>
        <w:t xml:space="preserve">- </w:t>
      </w:r>
      <w:r w:rsidR="002E7B75" w:rsidRPr="00AA0436">
        <w:rPr>
          <w:rFonts w:cs="Tahoma"/>
          <w:sz w:val="12"/>
          <w:szCs w:val="12"/>
        </w:rPr>
        <w:t xml:space="preserve">godzina w Dniu Roboczym ustalona dla poszczególnych </w:t>
      </w:r>
      <w:r w:rsidR="005B4854" w:rsidRPr="00AA0436">
        <w:rPr>
          <w:rFonts w:cs="Tahoma"/>
          <w:sz w:val="12"/>
          <w:szCs w:val="12"/>
        </w:rPr>
        <w:t>T</w:t>
      </w:r>
      <w:r w:rsidR="002E7B75" w:rsidRPr="00AA0436">
        <w:rPr>
          <w:rFonts w:cs="Tahoma"/>
          <w:sz w:val="12"/>
          <w:szCs w:val="12"/>
        </w:rPr>
        <w:t xml:space="preserve">ransakcji </w:t>
      </w:r>
      <w:r w:rsidR="005B4854" w:rsidRPr="00AA0436">
        <w:rPr>
          <w:rFonts w:cs="Tahoma"/>
          <w:sz w:val="12"/>
          <w:szCs w:val="12"/>
        </w:rPr>
        <w:t>P</w:t>
      </w:r>
      <w:r w:rsidR="002E7B75" w:rsidRPr="00AA0436">
        <w:rPr>
          <w:rFonts w:cs="Tahoma"/>
          <w:sz w:val="12"/>
          <w:szCs w:val="12"/>
        </w:rPr>
        <w:t xml:space="preserve">łatniczych wychodzących (tj. transakcji, w których Bank wysyła środki pieniężne do banku odbiorcy), oraz przychodzących (tj. transakcji, w których Bank otrzymuje środki pieniężne </w:t>
      </w:r>
      <w:r w:rsidR="00321B9C" w:rsidRPr="00AA0436">
        <w:rPr>
          <w:rFonts w:cs="Tahoma"/>
          <w:sz w:val="12"/>
          <w:szCs w:val="12"/>
        </w:rPr>
        <w:t>od</w:t>
      </w:r>
      <w:r w:rsidR="002E7B75" w:rsidRPr="00AA0436">
        <w:rPr>
          <w:rFonts w:cs="Tahoma"/>
          <w:sz w:val="12"/>
          <w:szCs w:val="12"/>
        </w:rPr>
        <w:t xml:space="preserve"> banku nadawcy), po której otrzymane Dyspozycje dla celu obliczenia terminów realizacji transakcji płatniczej uznaje się za otrzymane n</w:t>
      </w:r>
      <w:r w:rsidR="002E7B75" w:rsidRPr="00AA0436">
        <w:rPr>
          <w:rFonts w:cs="Tahoma"/>
          <w:sz w:val="12"/>
          <w:szCs w:val="12"/>
        </w:rPr>
        <w:t>a</w:t>
      </w:r>
      <w:r w:rsidR="002E7B75" w:rsidRPr="00AA0436">
        <w:rPr>
          <w:rFonts w:cs="Tahoma"/>
          <w:sz w:val="12"/>
          <w:szCs w:val="12"/>
        </w:rPr>
        <w:t>stępnego Dnia Roboczego. Wykaz Godzin Granicznych dla poszczególnych transakcji dostępny jest w Jednostkach Ba</w:t>
      </w:r>
      <w:r w:rsidR="002E7B75" w:rsidRPr="00AA0436">
        <w:rPr>
          <w:rFonts w:cs="Tahoma"/>
          <w:sz w:val="12"/>
          <w:szCs w:val="12"/>
        </w:rPr>
        <w:t>n</w:t>
      </w:r>
      <w:r w:rsidR="002E7B75" w:rsidRPr="00AA0436">
        <w:rPr>
          <w:rFonts w:cs="Tahoma"/>
          <w:sz w:val="12"/>
          <w:szCs w:val="12"/>
        </w:rPr>
        <w:t>ku, na Stronie Internetowej oraz w Centrum Telefonicznym;</w:t>
      </w:r>
    </w:p>
    <w:p w:rsidR="00181FFC" w:rsidRPr="00AA0436" w:rsidRDefault="00C72E4F" w:rsidP="00321D32">
      <w:pPr>
        <w:pStyle w:val="Akapitzlist"/>
        <w:numPr>
          <w:ilvl w:val="0"/>
          <w:numId w:val="44"/>
        </w:numPr>
        <w:ind w:left="170" w:hanging="170"/>
        <w:jc w:val="both"/>
        <w:rPr>
          <w:rFonts w:cs="Tahoma"/>
          <w:sz w:val="12"/>
          <w:szCs w:val="12"/>
        </w:rPr>
      </w:pPr>
      <w:r w:rsidRPr="00AA0436">
        <w:rPr>
          <w:rFonts w:cs="Tahoma"/>
          <w:b/>
          <w:sz w:val="12"/>
          <w:szCs w:val="12"/>
        </w:rPr>
        <w:t xml:space="preserve"> </w:t>
      </w:r>
      <w:r w:rsidR="005543A2" w:rsidRPr="00AA0436">
        <w:rPr>
          <w:rFonts w:cs="Tahoma"/>
          <w:b/>
          <w:sz w:val="12"/>
          <w:szCs w:val="12"/>
        </w:rPr>
        <w:t xml:space="preserve">Indos </w:t>
      </w:r>
      <w:r w:rsidR="005543A2" w:rsidRPr="00AA0436">
        <w:rPr>
          <w:rFonts w:cs="Tahoma"/>
          <w:sz w:val="12"/>
          <w:szCs w:val="12"/>
        </w:rPr>
        <w:t xml:space="preserve">- </w:t>
      </w:r>
      <w:r w:rsidR="005543A2" w:rsidRPr="00AA0436">
        <w:rPr>
          <w:rFonts w:cs="Tahoma"/>
          <w:color w:val="000000" w:themeColor="text1"/>
          <w:sz w:val="12"/>
          <w:szCs w:val="12"/>
        </w:rPr>
        <w:t xml:space="preserve">przeniesienie praw z </w:t>
      </w:r>
      <w:r w:rsidR="00BB6D3E" w:rsidRPr="00AA0436">
        <w:rPr>
          <w:rFonts w:cs="Tahoma"/>
          <w:color w:val="000000" w:themeColor="text1"/>
          <w:sz w:val="12"/>
          <w:szCs w:val="12"/>
        </w:rPr>
        <w:t>C</w:t>
      </w:r>
      <w:r w:rsidR="005543A2" w:rsidRPr="00AA0436">
        <w:rPr>
          <w:rFonts w:cs="Tahoma"/>
          <w:color w:val="000000" w:themeColor="text1"/>
          <w:sz w:val="12"/>
          <w:szCs w:val="12"/>
        </w:rPr>
        <w:t xml:space="preserve">zeku poprzez umieszczenie na odwrocie </w:t>
      </w:r>
      <w:r w:rsidR="00BB6D3E" w:rsidRPr="00AA0436">
        <w:rPr>
          <w:rFonts w:cs="Tahoma"/>
          <w:color w:val="000000" w:themeColor="text1"/>
          <w:sz w:val="12"/>
          <w:szCs w:val="12"/>
        </w:rPr>
        <w:t>C</w:t>
      </w:r>
      <w:r w:rsidR="005543A2" w:rsidRPr="00AA0436">
        <w:rPr>
          <w:rFonts w:cs="Tahoma"/>
          <w:color w:val="000000" w:themeColor="text1"/>
          <w:sz w:val="12"/>
          <w:szCs w:val="12"/>
        </w:rPr>
        <w:t xml:space="preserve">zeku klauzuli „do inkasa” </w:t>
      </w:r>
      <w:r w:rsidR="00BB6D3E" w:rsidRPr="00AA0436">
        <w:rPr>
          <w:rFonts w:cs="Tahoma"/>
          <w:color w:val="000000" w:themeColor="text1"/>
          <w:sz w:val="12"/>
          <w:szCs w:val="12"/>
        </w:rPr>
        <w:t>oraz podpisanie przez</w:t>
      </w:r>
      <w:r w:rsidR="005543A2" w:rsidRPr="00AA0436">
        <w:rPr>
          <w:rFonts w:cs="Tahoma"/>
          <w:color w:val="000000" w:themeColor="text1"/>
          <w:sz w:val="12"/>
          <w:szCs w:val="12"/>
        </w:rPr>
        <w:t xml:space="preserve"> </w:t>
      </w:r>
      <w:r w:rsidR="006B2133" w:rsidRPr="00AA0436">
        <w:rPr>
          <w:rFonts w:cs="Tahoma"/>
          <w:color w:val="000000" w:themeColor="text1"/>
          <w:sz w:val="12"/>
          <w:szCs w:val="12"/>
        </w:rPr>
        <w:t>Podawcę zgodnie z Kartą Wzorów Podpisów</w:t>
      </w:r>
      <w:r w:rsidR="003E726B" w:rsidRPr="00AA0436">
        <w:rPr>
          <w:rFonts w:cs="Tahoma"/>
          <w:color w:val="000000" w:themeColor="text1"/>
          <w:sz w:val="12"/>
          <w:szCs w:val="12"/>
        </w:rPr>
        <w:t>;</w:t>
      </w:r>
    </w:p>
    <w:p w:rsidR="00181FFC" w:rsidRPr="00AA0436" w:rsidRDefault="00C72E4F" w:rsidP="00321D32">
      <w:pPr>
        <w:pStyle w:val="Akapitzlist"/>
        <w:numPr>
          <w:ilvl w:val="0"/>
          <w:numId w:val="44"/>
        </w:numPr>
        <w:ind w:left="170" w:hanging="170"/>
        <w:jc w:val="both"/>
        <w:rPr>
          <w:rFonts w:cs="Tahoma"/>
          <w:sz w:val="12"/>
          <w:szCs w:val="12"/>
        </w:rPr>
      </w:pPr>
      <w:r w:rsidRPr="00AA0436">
        <w:rPr>
          <w:rFonts w:cs="Tahoma"/>
          <w:b/>
          <w:sz w:val="12"/>
          <w:szCs w:val="12"/>
        </w:rPr>
        <w:t xml:space="preserve"> </w:t>
      </w:r>
      <w:r w:rsidR="003E726B" w:rsidRPr="00AA0436">
        <w:rPr>
          <w:rFonts w:cs="Tahoma"/>
          <w:b/>
          <w:sz w:val="12"/>
          <w:szCs w:val="12"/>
        </w:rPr>
        <w:t xml:space="preserve">Inkaso </w:t>
      </w:r>
      <w:r w:rsidR="003E726B" w:rsidRPr="00AA0436">
        <w:rPr>
          <w:rFonts w:cs="Tahoma"/>
          <w:sz w:val="12"/>
          <w:szCs w:val="12"/>
        </w:rPr>
        <w:t xml:space="preserve">- </w:t>
      </w:r>
      <w:r w:rsidR="003E726B" w:rsidRPr="00AA0436">
        <w:rPr>
          <w:rFonts w:cs="Tahoma"/>
          <w:color w:val="000000" w:themeColor="text1"/>
          <w:sz w:val="12"/>
          <w:szCs w:val="12"/>
        </w:rPr>
        <w:t>przyjęci</w:t>
      </w:r>
      <w:r w:rsidR="00BB6D3E" w:rsidRPr="00AA0436">
        <w:rPr>
          <w:rFonts w:cs="Tahoma"/>
          <w:color w:val="000000" w:themeColor="text1"/>
          <w:sz w:val="12"/>
          <w:szCs w:val="12"/>
        </w:rPr>
        <w:t>e</w:t>
      </w:r>
      <w:r w:rsidR="003E726B" w:rsidRPr="00AA0436">
        <w:rPr>
          <w:rFonts w:cs="Tahoma"/>
          <w:color w:val="000000" w:themeColor="text1"/>
          <w:sz w:val="12"/>
          <w:szCs w:val="12"/>
        </w:rPr>
        <w:t xml:space="preserve"> </w:t>
      </w:r>
      <w:r w:rsidR="00AF3F22" w:rsidRPr="00AA0436">
        <w:rPr>
          <w:rFonts w:cs="Tahoma"/>
          <w:color w:val="000000" w:themeColor="text1"/>
          <w:sz w:val="12"/>
          <w:szCs w:val="12"/>
        </w:rPr>
        <w:t xml:space="preserve">przez Bank </w:t>
      </w:r>
      <w:r w:rsidR="00BB6D3E" w:rsidRPr="00AA0436">
        <w:rPr>
          <w:rFonts w:cs="Tahoma"/>
          <w:color w:val="000000" w:themeColor="text1"/>
          <w:sz w:val="12"/>
          <w:szCs w:val="12"/>
        </w:rPr>
        <w:t>C</w:t>
      </w:r>
      <w:r w:rsidR="003E726B" w:rsidRPr="00AA0436">
        <w:rPr>
          <w:rFonts w:cs="Tahoma"/>
          <w:color w:val="000000" w:themeColor="text1"/>
          <w:sz w:val="12"/>
          <w:szCs w:val="12"/>
        </w:rPr>
        <w:t>zeku od Podawcy i</w:t>
      </w:r>
      <w:r w:rsidR="00AF3F22" w:rsidRPr="00AA0436">
        <w:rPr>
          <w:rFonts w:cs="Tahoma"/>
          <w:color w:val="000000" w:themeColor="text1"/>
          <w:sz w:val="12"/>
          <w:szCs w:val="12"/>
        </w:rPr>
        <w:t>:</w:t>
      </w:r>
      <w:r w:rsidR="003E726B" w:rsidRPr="00AA0436">
        <w:rPr>
          <w:rFonts w:cs="Tahoma"/>
          <w:color w:val="000000" w:themeColor="text1"/>
          <w:sz w:val="12"/>
          <w:szCs w:val="12"/>
        </w:rPr>
        <w:t xml:space="preserve"> przekazani</w:t>
      </w:r>
      <w:r w:rsidR="00AF3F22" w:rsidRPr="00AA0436">
        <w:rPr>
          <w:rFonts w:cs="Tahoma"/>
          <w:color w:val="000000" w:themeColor="text1"/>
          <w:sz w:val="12"/>
          <w:szCs w:val="12"/>
        </w:rPr>
        <w:t>e</w:t>
      </w:r>
      <w:r w:rsidR="003E726B" w:rsidRPr="00AA0436">
        <w:rPr>
          <w:rFonts w:cs="Tahoma"/>
          <w:color w:val="000000" w:themeColor="text1"/>
          <w:sz w:val="12"/>
          <w:szCs w:val="12"/>
        </w:rPr>
        <w:t xml:space="preserve"> go do banku </w:t>
      </w:r>
      <w:r w:rsidR="00BB6D3E" w:rsidRPr="00AA0436">
        <w:rPr>
          <w:rFonts w:cs="Tahoma"/>
          <w:color w:val="000000" w:themeColor="text1"/>
          <w:sz w:val="12"/>
          <w:szCs w:val="12"/>
        </w:rPr>
        <w:t>W</w:t>
      </w:r>
      <w:r w:rsidR="003E726B" w:rsidRPr="00AA0436">
        <w:rPr>
          <w:rFonts w:cs="Tahoma"/>
          <w:color w:val="000000" w:themeColor="text1"/>
          <w:sz w:val="12"/>
          <w:szCs w:val="12"/>
        </w:rPr>
        <w:t>ystawcy</w:t>
      </w:r>
      <w:r w:rsidR="00BB6D3E" w:rsidRPr="00AA0436">
        <w:rPr>
          <w:rFonts w:cs="Tahoma"/>
          <w:color w:val="000000" w:themeColor="text1"/>
          <w:sz w:val="12"/>
          <w:szCs w:val="12"/>
        </w:rPr>
        <w:t xml:space="preserve"> Czeku</w:t>
      </w:r>
      <w:r w:rsidR="003E726B" w:rsidRPr="00AA0436">
        <w:rPr>
          <w:rFonts w:cs="Tahoma"/>
          <w:color w:val="000000" w:themeColor="text1"/>
          <w:sz w:val="12"/>
          <w:szCs w:val="12"/>
        </w:rPr>
        <w:t xml:space="preserve"> </w:t>
      </w:r>
      <w:r w:rsidR="00687507" w:rsidRPr="00AA0436">
        <w:rPr>
          <w:rFonts w:cs="Tahoma"/>
          <w:color w:val="000000" w:themeColor="text1"/>
          <w:sz w:val="12"/>
          <w:szCs w:val="12"/>
        </w:rPr>
        <w:t xml:space="preserve">w celu </w:t>
      </w:r>
      <w:r w:rsidR="003E726B" w:rsidRPr="00AA0436">
        <w:rPr>
          <w:rFonts w:cs="Tahoma"/>
          <w:color w:val="000000" w:themeColor="text1"/>
          <w:sz w:val="12"/>
          <w:szCs w:val="12"/>
        </w:rPr>
        <w:t>opłacenia</w:t>
      </w:r>
      <w:r w:rsidR="00687507" w:rsidRPr="00AA0436">
        <w:rPr>
          <w:rFonts w:cs="Tahoma"/>
          <w:color w:val="000000" w:themeColor="text1"/>
          <w:sz w:val="12"/>
          <w:szCs w:val="12"/>
        </w:rPr>
        <w:t xml:space="preserve"> (inkaso obce)</w:t>
      </w:r>
      <w:r w:rsidR="00AF3F22" w:rsidRPr="00AA0436">
        <w:rPr>
          <w:rFonts w:cs="Tahoma"/>
          <w:color w:val="000000" w:themeColor="text1"/>
          <w:sz w:val="12"/>
          <w:szCs w:val="12"/>
        </w:rPr>
        <w:t xml:space="preserve">, albo dokonanie za niego zapłaty, jeżeli </w:t>
      </w:r>
      <w:r w:rsidR="005B4854" w:rsidRPr="00AA0436">
        <w:rPr>
          <w:rFonts w:cs="Tahoma"/>
          <w:color w:val="000000" w:themeColor="text1"/>
          <w:sz w:val="12"/>
          <w:szCs w:val="12"/>
        </w:rPr>
        <w:t xml:space="preserve">Bank prowadzi rachunek </w:t>
      </w:r>
      <w:r w:rsidR="00AF3F22" w:rsidRPr="00AA0436">
        <w:rPr>
          <w:rFonts w:cs="Tahoma"/>
          <w:color w:val="000000" w:themeColor="text1"/>
          <w:sz w:val="12"/>
          <w:szCs w:val="12"/>
        </w:rPr>
        <w:t>Wystawc</w:t>
      </w:r>
      <w:r w:rsidR="005B4854" w:rsidRPr="00AA0436">
        <w:rPr>
          <w:rFonts w:cs="Tahoma"/>
          <w:color w:val="000000" w:themeColor="text1"/>
          <w:sz w:val="12"/>
          <w:szCs w:val="12"/>
        </w:rPr>
        <w:t>y</w:t>
      </w:r>
      <w:r w:rsidR="00AF3F22" w:rsidRPr="00AA0436">
        <w:rPr>
          <w:rFonts w:cs="Tahoma"/>
          <w:color w:val="000000" w:themeColor="text1"/>
          <w:sz w:val="12"/>
          <w:szCs w:val="12"/>
        </w:rPr>
        <w:t xml:space="preserve"> Czeku (inkaso własne)</w:t>
      </w:r>
      <w:r w:rsidR="003E726B" w:rsidRPr="00AA0436">
        <w:rPr>
          <w:rFonts w:cs="Tahoma"/>
          <w:color w:val="000000" w:themeColor="text1"/>
          <w:sz w:val="12"/>
          <w:szCs w:val="12"/>
        </w:rPr>
        <w:t>;</w:t>
      </w:r>
    </w:p>
    <w:p w:rsidR="00627C9A" w:rsidRPr="00AA0436" w:rsidRDefault="00C72E4F" w:rsidP="00321D32">
      <w:pPr>
        <w:pStyle w:val="Akapitzlist"/>
        <w:numPr>
          <w:ilvl w:val="0"/>
          <w:numId w:val="44"/>
        </w:numPr>
        <w:ind w:left="170" w:hanging="170"/>
        <w:jc w:val="both"/>
        <w:rPr>
          <w:rFonts w:cs="Tahoma"/>
          <w:sz w:val="12"/>
          <w:szCs w:val="12"/>
        </w:rPr>
      </w:pPr>
      <w:r w:rsidRPr="00AA0436">
        <w:rPr>
          <w:rFonts w:cs="Tahoma"/>
          <w:b/>
          <w:sz w:val="12"/>
          <w:szCs w:val="12"/>
        </w:rPr>
        <w:t xml:space="preserve"> </w:t>
      </w:r>
      <w:r w:rsidR="002E7B75" w:rsidRPr="00AA0436">
        <w:rPr>
          <w:rFonts w:cs="Tahoma"/>
          <w:b/>
          <w:sz w:val="12"/>
          <w:szCs w:val="12"/>
        </w:rPr>
        <w:t xml:space="preserve">Jednostka Banku </w:t>
      </w:r>
      <w:r w:rsidR="00E71F45" w:rsidRPr="00AA0436">
        <w:rPr>
          <w:rFonts w:cs="Tahoma"/>
          <w:sz w:val="12"/>
          <w:szCs w:val="12"/>
        </w:rPr>
        <w:t xml:space="preserve">- </w:t>
      </w:r>
      <w:r w:rsidR="002E7B75" w:rsidRPr="00AA0436">
        <w:rPr>
          <w:rFonts w:cs="Tahoma"/>
          <w:sz w:val="12"/>
          <w:szCs w:val="12"/>
        </w:rPr>
        <w:t>oddział Banku lub filia oddziału Banku lub placówka partnerska, w której wykonywana jest działa</w:t>
      </w:r>
      <w:r w:rsidR="002E7B75" w:rsidRPr="00AA0436">
        <w:rPr>
          <w:rFonts w:cs="Tahoma"/>
          <w:sz w:val="12"/>
          <w:szCs w:val="12"/>
        </w:rPr>
        <w:t>l</w:t>
      </w:r>
      <w:r w:rsidR="002E7B75" w:rsidRPr="00AA0436">
        <w:rPr>
          <w:rFonts w:cs="Tahoma"/>
          <w:sz w:val="12"/>
          <w:szCs w:val="12"/>
        </w:rPr>
        <w:t>ność Banku. Wykaz wszystkich Jednostek Banku dostępny jest na Stronie Internetowej, w Centrum Telefonicznym oraz w każdej Jednostce Banku;</w:t>
      </w:r>
    </w:p>
    <w:p w:rsidR="00627C9A" w:rsidRPr="00AA0436" w:rsidRDefault="00C72E4F" w:rsidP="00321D32">
      <w:pPr>
        <w:pStyle w:val="Akapitzlist"/>
        <w:numPr>
          <w:ilvl w:val="0"/>
          <w:numId w:val="44"/>
        </w:numPr>
        <w:ind w:left="170" w:hanging="170"/>
        <w:jc w:val="both"/>
        <w:rPr>
          <w:rFonts w:cs="Tahoma"/>
          <w:sz w:val="12"/>
          <w:szCs w:val="12"/>
        </w:rPr>
      </w:pPr>
      <w:r w:rsidRPr="00AA0436">
        <w:rPr>
          <w:rFonts w:cs="Tahoma"/>
          <w:b/>
          <w:sz w:val="12"/>
          <w:szCs w:val="12"/>
        </w:rPr>
        <w:t xml:space="preserve"> </w:t>
      </w:r>
      <w:r w:rsidR="002E7B75" w:rsidRPr="00AA0436">
        <w:rPr>
          <w:rFonts w:cs="Tahoma"/>
          <w:b/>
          <w:sz w:val="12"/>
          <w:szCs w:val="12"/>
        </w:rPr>
        <w:t xml:space="preserve">Karta </w:t>
      </w:r>
      <w:r w:rsidR="00E71F45" w:rsidRPr="00AA0436">
        <w:rPr>
          <w:rFonts w:cs="Tahoma"/>
          <w:sz w:val="12"/>
          <w:szCs w:val="12"/>
        </w:rPr>
        <w:t xml:space="preserve">- </w:t>
      </w:r>
      <w:r w:rsidR="002E7B75" w:rsidRPr="00AA0436">
        <w:rPr>
          <w:rFonts w:cs="Tahoma"/>
          <w:sz w:val="12"/>
          <w:szCs w:val="12"/>
        </w:rPr>
        <w:t>karta płatnicza wydana przez Bank do Rachunku;</w:t>
      </w:r>
    </w:p>
    <w:p w:rsidR="002034AC" w:rsidRPr="00AA0436" w:rsidRDefault="00C72E4F" w:rsidP="00321D32">
      <w:pPr>
        <w:pStyle w:val="Akapitzlist"/>
        <w:numPr>
          <w:ilvl w:val="0"/>
          <w:numId w:val="44"/>
        </w:numPr>
        <w:ind w:left="170" w:hanging="170"/>
        <w:jc w:val="both"/>
        <w:rPr>
          <w:rFonts w:cs="Tahoma"/>
          <w:sz w:val="12"/>
          <w:szCs w:val="12"/>
        </w:rPr>
      </w:pPr>
      <w:r w:rsidRPr="00AA0436">
        <w:rPr>
          <w:rFonts w:cs="Tahoma"/>
          <w:b/>
          <w:sz w:val="12"/>
          <w:szCs w:val="12"/>
        </w:rPr>
        <w:t xml:space="preserve"> </w:t>
      </w:r>
      <w:r w:rsidR="00CD4E5A" w:rsidRPr="00AA0436">
        <w:rPr>
          <w:rFonts w:cs="Tahoma"/>
          <w:b/>
          <w:sz w:val="12"/>
          <w:szCs w:val="12"/>
        </w:rPr>
        <w:t>Karta Danych Osobowych (KDO)</w:t>
      </w:r>
      <w:r w:rsidR="002034AC" w:rsidRPr="00AA0436">
        <w:rPr>
          <w:rFonts w:cs="Tahoma"/>
          <w:sz w:val="12"/>
          <w:szCs w:val="12"/>
        </w:rPr>
        <w:t xml:space="preserve"> – </w:t>
      </w:r>
      <w:r w:rsidR="002034AC" w:rsidRPr="00AA0436">
        <w:rPr>
          <w:rFonts w:cs="Tahoma"/>
          <w:color w:val="000000" w:themeColor="text1"/>
          <w:sz w:val="12"/>
          <w:szCs w:val="12"/>
        </w:rPr>
        <w:t>dokument zawier</w:t>
      </w:r>
      <w:r w:rsidR="002034AC" w:rsidRPr="00AA0436">
        <w:rPr>
          <w:rFonts w:cs="Tahoma"/>
          <w:color w:val="000000" w:themeColor="text1"/>
          <w:sz w:val="12"/>
          <w:szCs w:val="12"/>
        </w:rPr>
        <w:t>a</w:t>
      </w:r>
      <w:r w:rsidR="002034AC" w:rsidRPr="00AA0436">
        <w:rPr>
          <w:rFonts w:cs="Tahoma"/>
          <w:color w:val="000000" w:themeColor="text1"/>
          <w:sz w:val="12"/>
          <w:szCs w:val="12"/>
        </w:rPr>
        <w:t>jący dane osobowe każdej osoby uprawnionej do składania Dyspozycji zgodnie z posiadanym przez nią umocowaniem oraz wzór podpisu tej osoby;</w:t>
      </w:r>
    </w:p>
    <w:p w:rsidR="009B03CA" w:rsidRPr="009B03CA" w:rsidRDefault="009B03CA" w:rsidP="00321D32">
      <w:pPr>
        <w:pStyle w:val="Akapitzlist"/>
        <w:numPr>
          <w:ilvl w:val="0"/>
          <w:numId w:val="44"/>
        </w:numPr>
        <w:ind w:left="170" w:hanging="170"/>
        <w:jc w:val="both"/>
        <w:rPr>
          <w:rFonts w:cs="Tahoma"/>
          <w:sz w:val="12"/>
          <w:szCs w:val="12"/>
        </w:rPr>
      </w:pPr>
      <w:r w:rsidRPr="00B43C08">
        <w:rPr>
          <w:rFonts w:cs="Tahoma"/>
          <w:b/>
          <w:sz w:val="12"/>
          <w:szCs w:val="12"/>
        </w:rPr>
        <w:t>Karta Dysponowania Rachunkami</w:t>
      </w:r>
      <w:r w:rsidR="00D06EE5">
        <w:rPr>
          <w:rFonts w:cs="Tahoma"/>
          <w:b/>
          <w:sz w:val="12"/>
          <w:szCs w:val="12"/>
        </w:rPr>
        <w:t xml:space="preserve"> (KDR)</w:t>
      </w:r>
      <w:r>
        <w:rPr>
          <w:rFonts w:cs="Tahoma"/>
          <w:sz w:val="12"/>
          <w:szCs w:val="12"/>
        </w:rPr>
        <w:t xml:space="preserve"> – dokument wymieniający </w:t>
      </w:r>
      <w:r w:rsidR="00B43C08">
        <w:rPr>
          <w:rFonts w:cs="Tahoma"/>
          <w:sz w:val="12"/>
          <w:szCs w:val="12"/>
        </w:rPr>
        <w:t xml:space="preserve">wszystkich </w:t>
      </w:r>
      <w:r w:rsidR="00D06EE5">
        <w:rPr>
          <w:rFonts w:cs="Tahoma"/>
          <w:sz w:val="12"/>
          <w:szCs w:val="12"/>
        </w:rPr>
        <w:t xml:space="preserve">Posiadaczy Rachunków i ich </w:t>
      </w:r>
      <w:r w:rsidR="00B43C08">
        <w:rPr>
          <w:rFonts w:cs="Tahoma"/>
          <w:sz w:val="12"/>
          <w:szCs w:val="12"/>
        </w:rPr>
        <w:t>prze</w:t>
      </w:r>
      <w:r w:rsidR="00B43C08">
        <w:rPr>
          <w:rFonts w:cs="Tahoma"/>
          <w:sz w:val="12"/>
          <w:szCs w:val="12"/>
        </w:rPr>
        <w:t>d</w:t>
      </w:r>
      <w:r w:rsidR="00B43C08">
        <w:rPr>
          <w:rFonts w:cs="Tahoma"/>
          <w:sz w:val="12"/>
          <w:szCs w:val="12"/>
        </w:rPr>
        <w:t>stawicieli (poza Pełnomocnikami), wraz ze wskazaniem z</w:t>
      </w:r>
      <w:r w:rsidR="00B43C08">
        <w:rPr>
          <w:rFonts w:cs="Tahoma"/>
          <w:sz w:val="12"/>
          <w:szCs w:val="12"/>
        </w:rPr>
        <w:t>a</w:t>
      </w:r>
      <w:r w:rsidR="00B43C08">
        <w:rPr>
          <w:rFonts w:cs="Tahoma"/>
          <w:sz w:val="12"/>
          <w:szCs w:val="12"/>
        </w:rPr>
        <w:t>kresu ich uprawnień;</w:t>
      </w:r>
    </w:p>
    <w:p w:rsidR="00627C9A"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lastRenderedPageBreak/>
        <w:t xml:space="preserve">Karta Wzorów Podpisów </w:t>
      </w:r>
      <w:r w:rsidR="00E71F45" w:rsidRPr="00AA0436">
        <w:rPr>
          <w:rFonts w:cs="Tahoma"/>
          <w:sz w:val="12"/>
          <w:szCs w:val="12"/>
        </w:rPr>
        <w:t xml:space="preserve">- </w:t>
      </w:r>
      <w:r w:rsidRPr="00AA0436">
        <w:rPr>
          <w:rFonts w:cs="Tahoma"/>
          <w:sz w:val="12"/>
          <w:szCs w:val="12"/>
        </w:rPr>
        <w:t>dokument zawierający dane osobowe i wzór podpisu Posiadacza Rachunku</w:t>
      </w:r>
      <w:r w:rsidR="002E5F6E" w:rsidRPr="00AA0436">
        <w:rPr>
          <w:rFonts w:cs="Tahoma"/>
          <w:sz w:val="12"/>
          <w:szCs w:val="12"/>
        </w:rPr>
        <w:t>, jego prze</w:t>
      </w:r>
      <w:r w:rsidR="002E5F6E" w:rsidRPr="00AA0436">
        <w:rPr>
          <w:rFonts w:cs="Tahoma"/>
          <w:sz w:val="12"/>
          <w:szCs w:val="12"/>
        </w:rPr>
        <w:t>d</w:t>
      </w:r>
      <w:r w:rsidR="002E5F6E" w:rsidRPr="00AA0436">
        <w:rPr>
          <w:rFonts w:cs="Tahoma"/>
          <w:sz w:val="12"/>
          <w:szCs w:val="12"/>
        </w:rPr>
        <w:t>stawicieli</w:t>
      </w:r>
      <w:r w:rsidRPr="00AA0436">
        <w:rPr>
          <w:rFonts w:cs="Tahoma"/>
          <w:sz w:val="12"/>
          <w:szCs w:val="12"/>
        </w:rPr>
        <w:t xml:space="preserve"> oraz Pełnomocników uprawnionych do składania Dyspozycji w formie pisemnej;</w:t>
      </w:r>
    </w:p>
    <w:p w:rsidR="00627C9A" w:rsidRPr="00AA0436" w:rsidRDefault="00C72E4F" w:rsidP="00321D32">
      <w:pPr>
        <w:pStyle w:val="Akapitzlist"/>
        <w:numPr>
          <w:ilvl w:val="0"/>
          <w:numId w:val="44"/>
        </w:numPr>
        <w:ind w:left="170" w:hanging="170"/>
        <w:jc w:val="both"/>
        <w:rPr>
          <w:rFonts w:cs="Tahoma"/>
          <w:sz w:val="12"/>
          <w:szCs w:val="12"/>
        </w:rPr>
      </w:pPr>
      <w:r w:rsidRPr="00AA0436">
        <w:rPr>
          <w:rFonts w:cs="Tahoma"/>
          <w:b/>
          <w:sz w:val="12"/>
          <w:szCs w:val="12"/>
        </w:rPr>
        <w:t xml:space="preserve"> </w:t>
      </w:r>
      <w:r w:rsidR="002E7B75" w:rsidRPr="00AA0436">
        <w:rPr>
          <w:rFonts w:cs="Tahoma"/>
          <w:b/>
          <w:sz w:val="12"/>
          <w:szCs w:val="12"/>
        </w:rPr>
        <w:t>Kodeks cywilny</w:t>
      </w:r>
      <w:r w:rsidR="00E71F45" w:rsidRPr="00AA0436">
        <w:rPr>
          <w:rFonts w:cs="Tahoma"/>
          <w:b/>
          <w:sz w:val="12"/>
          <w:szCs w:val="12"/>
        </w:rPr>
        <w:t xml:space="preserve"> </w:t>
      </w:r>
      <w:r w:rsidR="00E71F45" w:rsidRPr="00AA0436">
        <w:rPr>
          <w:rFonts w:cs="Tahoma"/>
          <w:sz w:val="12"/>
          <w:szCs w:val="12"/>
        </w:rPr>
        <w:t xml:space="preserve">- </w:t>
      </w:r>
      <w:r w:rsidR="002E7B75" w:rsidRPr="00AA0436">
        <w:rPr>
          <w:rFonts w:cs="Tahoma"/>
          <w:sz w:val="12"/>
          <w:szCs w:val="12"/>
        </w:rPr>
        <w:t>ustawa z dn. 23 kwietnia 1964 r. Kodeks cywilny albo każdy akt prawny zastępujący tę ust</w:t>
      </w:r>
      <w:r w:rsidR="002E7B75" w:rsidRPr="00AA0436">
        <w:rPr>
          <w:rFonts w:cs="Tahoma"/>
          <w:sz w:val="12"/>
          <w:szCs w:val="12"/>
        </w:rPr>
        <w:t>a</w:t>
      </w:r>
      <w:r w:rsidR="002E7B75" w:rsidRPr="00AA0436">
        <w:rPr>
          <w:rFonts w:cs="Tahoma"/>
          <w:sz w:val="12"/>
          <w:szCs w:val="12"/>
        </w:rPr>
        <w:t>wę;</w:t>
      </w:r>
    </w:p>
    <w:p w:rsidR="0068694E" w:rsidRPr="00AA0436" w:rsidRDefault="002A5B02" w:rsidP="00321D32">
      <w:pPr>
        <w:pStyle w:val="Akapitzlist"/>
        <w:numPr>
          <w:ilvl w:val="0"/>
          <w:numId w:val="44"/>
        </w:numPr>
        <w:ind w:left="170" w:hanging="170"/>
        <w:jc w:val="both"/>
        <w:rPr>
          <w:rFonts w:cs="Tahoma"/>
          <w:sz w:val="12"/>
          <w:szCs w:val="12"/>
        </w:rPr>
      </w:pPr>
      <w:r w:rsidRPr="00AA0436">
        <w:rPr>
          <w:rFonts w:cs="Tahoma"/>
          <w:b/>
          <w:sz w:val="12"/>
          <w:szCs w:val="12"/>
        </w:rPr>
        <w:t xml:space="preserve">Komunikat </w:t>
      </w:r>
      <w:r w:rsidR="00DA16DF" w:rsidRPr="00AA0436">
        <w:rPr>
          <w:rFonts w:cs="Tahoma"/>
          <w:b/>
          <w:sz w:val="12"/>
          <w:szCs w:val="12"/>
        </w:rPr>
        <w:t>P</w:t>
      </w:r>
      <w:r w:rsidR="0068694E" w:rsidRPr="00AA0436">
        <w:rPr>
          <w:rFonts w:cs="Tahoma"/>
          <w:b/>
          <w:sz w:val="12"/>
          <w:szCs w:val="12"/>
        </w:rPr>
        <w:t xml:space="preserve">rzelewu </w:t>
      </w:r>
      <w:r w:rsidR="00806E48" w:rsidRPr="00AA0436">
        <w:rPr>
          <w:rFonts w:cs="Tahoma"/>
          <w:sz w:val="12"/>
          <w:szCs w:val="12"/>
        </w:rPr>
        <w:t>–</w:t>
      </w:r>
      <w:r w:rsidR="0068694E" w:rsidRPr="00AA0436">
        <w:rPr>
          <w:rFonts w:cs="Tahoma"/>
          <w:sz w:val="12"/>
          <w:szCs w:val="12"/>
        </w:rPr>
        <w:t xml:space="preserve"> </w:t>
      </w:r>
      <w:r w:rsidR="00806E48" w:rsidRPr="00AA0436">
        <w:rPr>
          <w:rFonts w:cs="Tahoma"/>
          <w:sz w:val="12"/>
          <w:szCs w:val="12"/>
        </w:rPr>
        <w:t xml:space="preserve">komunikat przelewu przeznaczony do dokonywania Płatności </w:t>
      </w:r>
      <w:r w:rsidR="003A5790" w:rsidRPr="00AA0436">
        <w:rPr>
          <w:rFonts w:cs="Tahoma"/>
          <w:sz w:val="12"/>
          <w:szCs w:val="12"/>
        </w:rPr>
        <w:t xml:space="preserve"> MPP</w:t>
      </w:r>
      <w:r w:rsidR="00DA16DF" w:rsidRPr="00AA0436">
        <w:rPr>
          <w:rFonts w:cs="Tahoma"/>
          <w:sz w:val="12"/>
          <w:szCs w:val="12"/>
        </w:rPr>
        <w:t>,</w:t>
      </w:r>
      <w:r w:rsidR="003A5790" w:rsidRPr="00AA0436">
        <w:rPr>
          <w:rFonts w:cs="Tahoma"/>
          <w:sz w:val="12"/>
          <w:szCs w:val="12"/>
        </w:rPr>
        <w:t xml:space="preserve">  określony</w:t>
      </w:r>
      <w:r w:rsidR="00806E48" w:rsidRPr="00AA0436">
        <w:rPr>
          <w:rFonts w:cs="Tahoma"/>
          <w:sz w:val="12"/>
          <w:szCs w:val="12"/>
        </w:rPr>
        <w:t xml:space="preserve"> </w:t>
      </w:r>
      <w:r w:rsidR="003A5790" w:rsidRPr="00AA0436">
        <w:rPr>
          <w:rFonts w:cs="Tahoma"/>
          <w:sz w:val="12"/>
          <w:szCs w:val="12"/>
        </w:rPr>
        <w:t xml:space="preserve">w </w:t>
      </w:r>
      <w:r w:rsidR="00806E48" w:rsidRPr="00AA0436">
        <w:rPr>
          <w:rFonts w:cs="Tahoma"/>
          <w:sz w:val="12"/>
          <w:szCs w:val="12"/>
        </w:rPr>
        <w:t>art. 108a ust.</w:t>
      </w:r>
      <w:r w:rsidR="00DA16DF" w:rsidRPr="00AA0436">
        <w:rPr>
          <w:rFonts w:cs="Tahoma"/>
          <w:sz w:val="12"/>
          <w:szCs w:val="12"/>
        </w:rPr>
        <w:t xml:space="preserve"> </w:t>
      </w:r>
      <w:r w:rsidR="00806E48" w:rsidRPr="00AA0436">
        <w:rPr>
          <w:rFonts w:cs="Tahoma"/>
          <w:sz w:val="12"/>
          <w:szCs w:val="12"/>
        </w:rPr>
        <w:t xml:space="preserve">3 </w:t>
      </w:r>
      <w:r w:rsidR="00C96AEC" w:rsidRPr="00AA0436">
        <w:rPr>
          <w:rFonts w:cs="Tahoma"/>
          <w:sz w:val="12"/>
          <w:szCs w:val="12"/>
        </w:rPr>
        <w:t>U</w:t>
      </w:r>
      <w:r w:rsidR="00806E48" w:rsidRPr="00AA0436">
        <w:rPr>
          <w:rFonts w:cs="Tahoma"/>
          <w:sz w:val="12"/>
          <w:szCs w:val="12"/>
        </w:rPr>
        <w:t xml:space="preserve">stawy </w:t>
      </w:r>
      <w:r w:rsidR="005019E8" w:rsidRPr="00AA0436">
        <w:rPr>
          <w:rFonts w:cs="Tahoma"/>
          <w:sz w:val="12"/>
          <w:szCs w:val="12"/>
        </w:rPr>
        <w:t xml:space="preserve">VAT </w:t>
      </w:r>
      <w:r w:rsidR="00806E48" w:rsidRPr="00AA0436">
        <w:rPr>
          <w:rFonts w:cs="Tahoma"/>
          <w:color w:val="000000" w:themeColor="text1"/>
          <w:sz w:val="12"/>
          <w:szCs w:val="12"/>
        </w:rPr>
        <w:t xml:space="preserve"> wraz z modyfikacjami przewidzianymi przez przepisy prawa;</w:t>
      </w:r>
    </w:p>
    <w:p w:rsidR="00627C9A"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Kurs Krzyżowy </w:t>
      </w:r>
      <w:r w:rsidR="00E71F45" w:rsidRPr="00AA0436">
        <w:rPr>
          <w:rFonts w:cs="Tahoma"/>
          <w:sz w:val="12"/>
          <w:szCs w:val="12"/>
        </w:rPr>
        <w:t xml:space="preserve">- </w:t>
      </w:r>
      <w:r w:rsidRPr="00AA0436">
        <w:rPr>
          <w:rFonts w:cs="Tahoma"/>
          <w:sz w:val="12"/>
          <w:szCs w:val="12"/>
        </w:rPr>
        <w:t>stosowany przez Bank kurs wymiany jednej Waluty na inną Walutę; wymiana dokonywana jest w ten sposób, iż Bank dokonuje wymiany po stosowanym przez siebie kursie kupna, a uzyskaną kwotę w walucie kr</w:t>
      </w:r>
      <w:r w:rsidRPr="00AA0436">
        <w:rPr>
          <w:rFonts w:cs="Tahoma"/>
          <w:sz w:val="12"/>
          <w:szCs w:val="12"/>
        </w:rPr>
        <w:t>a</w:t>
      </w:r>
      <w:r w:rsidRPr="00AA0436">
        <w:rPr>
          <w:rFonts w:cs="Tahoma"/>
          <w:sz w:val="12"/>
          <w:szCs w:val="12"/>
        </w:rPr>
        <w:t>jowej wymienia na docelową Walutę, po stosowanym przez siebie kursie sprzedaży;</w:t>
      </w:r>
    </w:p>
    <w:p w:rsidR="00627C9A"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Lokata Terminowa </w:t>
      </w:r>
      <w:r w:rsidR="00E71F45" w:rsidRPr="00AA0436">
        <w:rPr>
          <w:rFonts w:cs="Tahoma"/>
          <w:sz w:val="12"/>
          <w:szCs w:val="12"/>
        </w:rPr>
        <w:t xml:space="preserve">- </w:t>
      </w:r>
      <w:r w:rsidRPr="00AA0436">
        <w:rPr>
          <w:rFonts w:cs="Tahoma"/>
          <w:sz w:val="12"/>
          <w:szCs w:val="12"/>
        </w:rPr>
        <w:t xml:space="preserve">środki pieniężne w </w:t>
      </w:r>
      <w:r w:rsidR="005A13E5" w:rsidRPr="00AA0436">
        <w:rPr>
          <w:rFonts w:cs="Tahoma"/>
          <w:sz w:val="12"/>
          <w:szCs w:val="12"/>
        </w:rPr>
        <w:t>Z</w:t>
      </w:r>
      <w:r w:rsidRPr="00AA0436">
        <w:rPr>
          <w:rFonts w:cs="Tahoma"/>
          <w:sz w:val="12"/>
          <w:szCs w:val="12"/>
        </w:rPr>
        <w:t>łotych lub w Walucie deponowane na oznaczony okres czasu na odp</w:t>
      </w:r>
      <w:r w:rsidRPr="00AA0436">
        <w:rPr>
          <w:rFonts w:cs="Tahoma"/>
          <w:sz w:val="12"/>
          <w:szCs w:val="12"/>
        </w:rPr>
        <w:t>o</w:t>
      </w:r>
      <w:r w:rsidRPr="00AA0436">
        <w:rPr>
          <w:rFonts w:cs="Tahoma"/>
          <w:sz w:val="12"/>
          <w:szCs w:val="12"/>
        </w:rPr>
        <w:t>wiednim dla danej waluty Rachunku Lokat Terminowych;</w:t>
      </w:r>
    </w:p>
    <w:p w:rsidR="00551E85" w:rsidRPr="00AA0436" w:rsidRDefault="00551E85" w:rsidP="00321D32">
      <w:pPr>
        <w:pStyle w:val="Akapitzlist"/>
        <w:numPr>
          <w:ilvl w:val="0"/>
          <w:numId w:val="44"/>
        </w:numPr>
        <w:ind w:left="170" w:hanging="170"/>
        <w:jc w:val="both"/>
        <w:rPr>
          <w:rFonts w:cs="Tahoma"/>
          <w:b/>
          <w:sz w:val="12"/>
          <w:szCs w:val="12"/>
        </w:rPr>
      </w:pPr>
      <w:r w:rsidRPr="00AA0436">
        <w:rPr>
          <w:rFonts w:cs="Tahoma"/>
          <w:b/>
          <w:sz w:val="12"/>
          <w:szCs w:val="12"/>
        </w:rPr>
        <w:t>Mob</w:t>
      </w:r>
      <w:r w:rsidR="0070193E" w:rsidRPr="00AA0436">
        <w:rPr>
          <w:rFonts w:cs="Tahoma"/>
          <w:b/>
          <w:sz w:val="12"/>
          <w:szCs w:val="12"/>
        </w:rPr>
        <w:t>i</w:t>
      </w:r>
      <w:r w:rsidRPr="00AA0436">
        <w:rPr>
          <w:rFonts w:cs="Tahoma"/>
          <w:b/>
          <w:sz w:val="12"/>
          <w:szCs w:val="12"/>
        </w:rPr>
        <w:t xml:space="preserve">le </w:t>
      </w:r>
      <w:proofErr w:type="spellStart"/>
      <w:r w:rsidRPr="00AA0436">
        <w:rPr>
          <w:rFonts w:cs="Tahoma"/>
          <w:b/>
          <w:sz w:val="12"/>
          <w:szCs w:val="12"/>
        </w:rPr>
        <w:t>BiznesPl@net</w:t>
      </w:r>
      <w:proofErr w:type="spellEnd"/>
      <w:r w:rsidRPr="00AA0436">
        <w:rPr>
          <w:rFonts w:cs="Tahoma"/>
          <w:b/>
          <w:sz w:val="12"/>
          <w:szCs w:val="12"/>
        </w:rPr>
        <w:t xml:space="preserve"> </w:t>
      </w:r>
      <w:r w:rsidR="00E71F45" w:rsidRPr="00AA0436">
        <w:rPr>
          <w:rFonts w:cs="Tahoma"/>
          <w:sz w:val="12"/>
          <w:szCs w:val="12"/>
        </w:rPr>
        <w:t xml:space="preserve">- </w:t>
      </w:r>
      <w:r w:rsidR="00D16123" w:rsidRPr="00AA0436">
        <w:rPr>
          <w:rFonts w:cs="Tahoma"/>
          <w:sz w:val="12"/>
          <w:szCs w:val="12"/>
        </w:rPr>
        <w:t xml:space="preserve">wersja Systemu </w:t>
      </w:r>
      <w:proofErr w:type="spellStart"/>
      <w:r w:rsidR="00D16123" w:rsidRPr="00AA0436">
        <w:rPr>
          <w:rFonts w:cs="Tahoma"/>
          <w:sz w:val="12"/>
          <w:szCs w:val="12"/>
        </w:rPr>
        <w:t>BiznesPl@net</w:t>
      </w:r>
      <w:proofErr w:type="spellEnd"/>
      <w:r w:rsidR="00D16123" w:rsidRPr="00AA0436">
        <w:rPr>
          <w:rFonts w:cs="Tahoma"/>
          <w:sz w:val="12"/>
          <w:szCs w:val="12"/>
        </w:rPr>
        <w:t xml:space="preserve"> dostosowana do urządzeń mobilnych (</w:t>
      </w:r>
      <w:hyperlink r:id="rId23" w:tooltip="Telefon komórkowy" w:history="1">
        <w:r w:rsidR="00D16123" w:rsidRPr="00AA0436">
          <w:rPr>
            <w:rFonts w:cs="Tahoma"/>
            <w:sz w:val="12"/>
            <w:szCs w:val="12"/>
          </w:rPr>
          <w:t>telefony komórkowe</w:t>
        </w:r>
      </w:hyperlink>
      <w:r w:rsidR="00D16123" w:rsidRPr="00AA0436">
        <w:rPr>
          <w:rFonts w:cs="Tahoma"/>
          <w:sz w:val="12"/>
          <w:szCs w:val="12"/>
        </w:rPr>
        <w:t xml:space="preserve">, </w:t>
      </w:r>
      <w:hyperlink r:id="rId24" w:tooltip="Tablet (komputer)" w:history="1">
        <w:r w:rsidR="00D16123" w:rsidRPr="00AA0436">
          <w:rPr>
            <w:rFonts w:cs="Tahoma"/>
            <w:sz w:val="12"/>
            <w:szCs w:val="12"/>
          </w:rPr>
          <w:t>tablety</w:t>
        </w:r>
      </w:hyperlink>
      <w:r w:rsidR="00E71F45" w:rsidRPr="00AA0436">
        <w:rPr>
          <w:rFonts w:cs="Tahoma"/>
          <w:sz w:val="12"/>
          <w:szCs w:val="12"/>
        </w:rPr>
        <w:t xml:space="preserve"> z oprogramowaniem </w:t>
      </w:r>
      <w:r w:rsidR="00D16123" w:rsidRPr="00AA0436">
        <w:rPr>
          <w:rFonts w:cs="Tahoma"/>
          <w:sz w:val="12"/>
          <w:szCs w:val="12"/>
        </w:rPr>
        <w:t xml:space="preserve">Android/iOS) udostępniana Użytkownikowi korzystającemu z Systemu </w:t>
      </w:r>
      <w:proofErr w:type="spellStart"/>
      <w:r w:rsidR="00D16123" w:rsidRPr="00AA0436">
        <w:rPr>
          <w:rFonts w:cs="Tahoma"/>
          <w:sz w:val="12"/>
          <w:szCs w:val="12"/>
        </w:rPr>
        <w:t>BiznesPl@net</w:t>
      </w:r>
      <w:proofErr w:type="spellEnd"/>
      <w:r w:rsidRPr="00AA0436">
        <w:rPr>
          <w:rFonts w:cs="Tahoma"/>
          <w:sz w:val="12"/>
          <w:szCs w:val="12"/>
        </w:rPr>
        <w:t>;</w:t>
      </w:r>
    </w:p>
    <w:p w:rsidR="00627C9A"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Nieautoryzowane Saldo Debetowe </w:t>
      </w:r>
      <w:r w:rsidR="00E71F45" w:rsidRPr="00AA0436">
        <w:rPr>
          <w:rFonts w:cs="Tahoma"/>
          <w:sz w:val="12"/>
          <w:szCs w:val="12"/>
        </w:rPr>
        <w:t xml:space="preserve">- </w:t>
      </w:r>
      <w:r w:rsidRPr="00AA0436">
        <w:rPr>
          <w:rFonts w:cs="Tahoma"/>
          <w:sz w:val="12"/>
          <w:szCs w:val="12"/>
        </w:rPr>
        <w:t>zadłużenie Posi</w:t>
      </w:r>
      <w:r w:rsidRPr="00AA0436">
        <w:rPr>
          <w:rFonts w:cs="Tahoma"/>
          <w:sz w:val="12"/>
          <w:szCs w:val="12"/>
        </w:rPr>
        <w:t>a</w:t>
      </w:r>
      <w:r w:rsidRPr="00AA0436">
        <w:rPr>
          <w:rFonts w:cs="Tahoma"/>
          <w:sz w:val="12"/>
          <w:szCs w:val="12"/>
        </w:rPr>
        <w:t>dacza Rachunku wobec Banku przewyższające Dostępne Saldo, wynikające w szczególności z rozliczenia Dyspozycji w ciężar Rachunku lub obciążenia Rachunku kwotą nale</w:t>
      </w:r>
      <w:r w:rsidRPr="00AA0436">
        <w:rPr>
          <w:rFonts w:cs="Tahoma"/>
          <w:sz w:val="12"/>
          <w:szCs w:val="12"/>
        </w:rPr>
        <w:t>ż</w:t>
      </w:r>
      <w:r w:rsidRPr="00AA0436">
        <w:rPr>
          <w:rFonts w:cs="Tahoma"/>
          <w:sz w:val="12"/>
          <w:szCs w:val="12"/>
        </w:rPr>
        <w:t>nych Bankowi prowizji lub opłat;</w:t>
      </w:r>
    </w:p>
    <w:p w:rsidR="00627C9A"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NRB/IBAN </w:t>
      </w:r>
      <w:r w:rsidR="00E71F45" w:rsidRPr="00AA0436">
        <w:rPr>
          <w:rFonts w:cs="Tahoma"/>
          <w:sz w:val="12"/>
          <w:szCs w:val="12"/>
        </w:rPr>
        <w:t xml:space="preserve">- </w:t>
      </w:r>
      <w:r w:rsidRPr="00AA0436">
        <w:rPr>
          <w:rFonts w:cs="Tahoma"/>
          <w:sz w:val="12"/>
          <w:szCs w:val="12"/>
        </w:rPr>
        <w:t>numer rachunku bankowego/mi</w:t>
      </w:r>
      <w:r w:rsidR="0070193E" w:rsidRPr="00AA0436">
        <w:rPr>
          <w:rFonts w:cs="Tahoma"/>
          <w:sz w:val="12"/>
          <w:szCs w:val="12"/>
        </w:rPr>
        <w:t>ę</w:t>
      </w:r>
      <w:r w:rsidRPr="00AA0436">
        <w:rPr>
          <w:rFonts w:cs="Tahoma"/>
          <w:sz w:val="12"/>
          <w:szCs w:val="12"/>
        </w:rPr>
        <w:t>dzynarodowy numer rachunku bankowego, będący jednoznacznym ident</w:t>
      </w:r>
      <w:r w:rsidRPr="00AA0436">
        <w:rPr>
          <w:rFonts w:cs="Tahoma"/>
          <w:sz w:val="12"/>
          <w:szCs w:val="12"/>
        </w:rPr>
        <w:t>y</w:t>
      </w:r>
      <w:r w:rsidRPr="00AA0436">
        <w:rPr>
          <w:rFonts w:cs="Tahoma"/>
          <w:sz w:val="12"/>
          <w:szCs w:val="12"/>
        </w:rPr>
        <w:t xml:space="preserve">fikatorem rachunku służącym do jego identyfikacji w </w:t>
      </w:r>
      <w:r w:rsidR="005B4854" w:rsidRPr="00AA0436">
        <w:rPr>
          <w:rFonts w:cs="Tahoma"/>
          <w:sz w:val="12"/>
          <w:szCs w:val="12"/>
        </w:rPr>
        <w:t>T</w:t>
      </w:r>
      <w:r w:rsidRPr="00AA0436">
        <w:rPr>
          <w:rFonts w:cs="Tahoma"/>
          <w:sz w:val="12"/>
          <w:szCs w:val="12"/>
        </w:rPr>
        <w:t>ran</w:t>
      </w:r>
      <w:r w:rsidRPr="00AA0436">
        <w:rPr>
          <w:rFonts w:cs="Tahoma"/>
          <w:sz w:val="12"/>
          <w:szCs w:val="12"/>
        </w:rPr>
        <w:t>s</w:t>
      </w:r>
      <w:r w:rsidRPr="00AA0436">
        <w:rPr>
          <w:rFonts w:cs="Tahoma"/>
          <w:sz w:val="12"/>
          <w:szCs w:val="12"/>
        </w:rPr>
        <w:t>akcjach</w:t>
      </w:r>
      <w:r w:rsidR="000D337F" w:rsidRPr="00AA0436">
        <w:rPr>
          <w:rFonts w:cs="Tahoma"/>
          <w:sz w:val="12"/>
          <w:szCs w:val="12"/>
        </w:rPr>
        <w:t xml:space="preserve"> </w:t>
      </w:r>
      <w:r w:rsidR="005B4854" w:rsidRPr="00AA0436">
        <w:rPr>
          <w:rFonts w:cs="Tahoma"/>
          <w:sz w:val="12"/>
          <w:szCs w:val="12"/>
        </w:rPr>
        <w:t>P</w:t>
      </w:r>
      <w:r w:rsidR="000D337F" w:rsidRPr="00AA0436">
        <w:rPr>
          <w:rFonts w:cs="Tahoma"/>
          <w:sz w:val="12"/>
          <w:szCs w:val="12"/>
        </w:rPr>
        <w:t>łatniczych</w:t>
      </w:r>
      <w:r w:rsidRPr="00AA0436">
        <w:rPr>
          <w:rFonts w:cs="Tahoma"/>
          <w:sz w:val="12"/>
          <w:szCs w:val="12"/>
        </w:rPr>
        <w:t>;</w:t>
      </w:r>
    </w:p>
    <w:p w:rsidR="007A61BF"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Odsetki Maksymalne</w:t>
      </w:r>
      <w:r w:rsidR="00DF3118" w:rsidRPr="00AA0436">
        <w:rPr>
          <w:rFonts w:cs="Tahoma"/>
          <w:b/>
          <w:sz w:val="12"/>
          <w:szCs w:val="12"/>
        </w:rPr>
        <w:t xml:space="preserve"> za </w:t>
      </w:r>
      <w:r w:rsidR="00E71F45" w:rsidRPr="00AA0436">
        <w:rPr>
          <w:rFonts w:cs="Tahoma"/>
          <w:b/>
          <w:sz w:val="12"/>
          <w:szCs w:val="12"/>
        </w:rPr>
        <w:t xml:space="preserve">Opóźnienie </w:t>
      </w:r>
      <w:r w:rsidR="00E71F45" w:rsidRPr="00AA0436">
        <w:rPr>
          <w:rFonts w:cs="Tahoma"/>
          <w:sz w:val="12"/>
          <w:szCs w:val="12"/>
        </w:rPr>
        <w:t xml:space="preserve">- </w:t>
      </w:r>
      <w:r w:rsidRPr="00AA0436">
        <w:rPr>
          <w:rFonts w:cs="Tahoma"/>
          <w:sz w:val="12"/>
          <w:szCs w:val="12"/>
        </w:rPr>
        <w:t xml:space="preserve">maksymalne odsetki </w:t>
      </w:r>
      <w:r w:rsidR="00D932BB" w:rsidRPr="00AA0436">
        <w:rPr>
          <w:rFonts w:cs="Tahoma"/>
          <w:sz w:val="12"/>
          <w:szCs w:val="12"/>
        </w:rPr>
        <w:t xml:space="preserve">za opóźnienie </w:t>
      </w:r>
      <w:r w:rsidRPr="00AA0436">
        <w:rPr>
          <w:rFonts w:cs="Tahoma"/>
          <w:sz w:val="12"/>
          <w:szCs w:val="12"/>
        </w:rPr>
        <w:t xml:space="preserve">określone na podstawie art. 481 </w:t>
      </w:r>
      <w:r w:rsidR="005A13E5" w:rsidRPr="00AA0436">
        <w:rPr>
          <w:rFonts w:cs="Tahoma"/>
          <w:sz w:val="12"/>
          <w:szCs w:val="12"/>
        </w:rPr>
        <w:t>K</w:t>
      </w:r>
      <w:r w:rsidR="005A13E5" w:rsidRPr="00AA0436">
        <w:rPr>
          <w:rFonts w:cs="Tahoma"/>
          <w:sz w:val="12"/>
          <w:szCs w:val="12"/>
        </w:rPr>
        <w:t>o</w:t>
      </w:r>
      <w:r w:rsidR="005A13E5" w:rsidRPr="00AA0436">
        <w:rPr>
          <w:rFonts w:cs="Tahoma"/>
          <w:sz w:val="12"/>
          <w:szCs w:val="12"/>
        </w:rPr>
        <w:t>deksu cywilnego</w:t>
      </w:r>
      <w:r w:rsidRPr="00AA0436">
        <w:rPr>
          <w:rFonts w:cs="Tahoma"/>
          <w:sz w:val="12"/>
          <w:szCs w:val="12"/>
        </w:rPr>
        <w:t>;</w:t>
      </w:r>
    </w:p>
    <w:p w:rsidR="00627C9A"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Opcja </w:t>
      </w:r>
      <w:r w:rsidR="00580062" w:rsidRPr="00AA0436">
        <w:rPr>
          <w:rFonts w:cs="Tahoma"/>
          <w:b/>
          <w:sz w:val="12"/>
          <w:szCs w:val="12"/>
        </w:rPr>
        <w:t>K</w:t>
      </w:r>
      <w:r w:rsidRPr="00AA0436">
        <w:rPr>
          <w:rFonts w:cs="Tahoma"/>
          <w:b/>
          <w:sz w:val="12"/>
          <w:szCs w:val="12"/>
        </w:rPr>
        <w:t>osztowa BEN</w:t>
      </w:r>
      <w:r w:rsidR="00E71F45" w:rsidRPr="00AA0436">
        <w:rPr>
          <w:rFonts w:cs="Tahoma"/>
          <w:b/>
          <w:sz w:val="12"/>
          <w:szCs w:val="12"/>
        </w:rPr>
        <w:t xml:space="preserve"> </w:t>
      </w:r>
      <w:r w:rsidR="00E71F45" w:rsidRPr="00AA0436">
        <w:rPr>
          <w:rFonts w:cs="Tahoma"/>
          <w:sz w:val="12"/>
          <w:szCs w:val="12"/>
        </w:rPr>
        <w:t xml:space="preserve">- </w:t>
      </w:r>
      <w:r w:rsidRPr="00AA0436">
        <w:rPr>
          <w:rFonts w:cs="Tahoma"/>
          <w:sz w:val="12"/>
          <w:szCs w:val="12"/>
        </w:rPr>
        <w:t>opcja kosztowa, zgodnie z którą prowizje i opłaty wszystkich banków biorących udział w re</w:t>
      </w:r>
      <w:r w:rsidRPr="00AA0436">
        <w:rPr>
          <w:rFonts w:cs="Tahoma"/>
          <w:sz w:val="12"/>
          <w:szCs w:val="12"/>
        </w:rPr>
        <w:t>a</w:t>
      </w:r>
      <w:r w:rsidRPr="00AA0436">
        <w:rPr>
          <w:rFonts w:cs="Tahoma"/>
          <w:sz w:val="12"/>
          <w:szCs w:val="12"/>
        </w:rPr>
        <w:t>lizacji przelewu pokrywa odbiorca;</w:t>
      </w:r>
    </w:p>
    <w:p w:rsidR="00627C9A"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Opcja </w:t>
      </w:r>
      <w:r w:rsidR="00580062" w:rsidRPr="00AA0436">
        <w:rPr>
          <w:rFonts w:cs="Tahoma"/>
          <w:b/>
          <w:sz w:val="12"/>
          <w:szCs w:val="12"/>
        </w:rPr>
        <w:t>K</w:t>
      </w:r>
      <w:r w:rsidRPr="00AA0436">
        <w:rPr>
          <w:rFonts w:cs="Tahoma"/>
          <w:b/>
          <w:sz w:val="12"/>
          <w:szCs w:val="12"/>
        </w:rPr>
        <w:t xml:space="preserve">osztowa OUR </w:t>
      </w:r>
      <w:r w:rsidR="006D4E1D" w:rsidRPr="00AA0436">
        <w:rPr>
          <w:rFonts w:cs="Tahoma"/>
          <w:sz w:val="12"/>
          <w:szCs w:val="12"/>
        </w:rPr>
        <w:t xml:space="preserve">- </w:t>
      </w:r>
      <w:r w:rsidRPr="00AA0436">
        <w:rPr>
          <w:rFonts w:cs="Tahoma"/>
          <w:sz w:val="12"/>
          <w:szCs w:val="12"/>
        </w:rPr>
        <w:t>opcja kosztowa, zgodnie z którą zleceniodawca przelewu zobowiązuje się do zapłaty wszys</w:t>
      </w:r>
      <w:r w:rsidRPr="00AA0436">
        <w:rPr>
          <w:rFonts w:cs="Tahoma"/>
          <w:sz w:val="12"/>
          <w:szCs w:val="12"/>
        </w:rPr>
        <w:t>t</w:t>
      </w:r>
      <w:r w:rsidRPr="00AA0436">
        <w:rPr>
          <w:rFonts w:cs="Tahoma"/>
          <w:sz w:val="12"/>
          <w:szCs w:val="12"/>
        </w:rPr>
        <w:t>kich należnych prowizji i opłat bankowych z tytułu realizacji przelewu, w tym kosztów banków pośredniczących biorących udział w realizacji przelewu;</w:t>
      </w:r>
    </w:p>
    <w:p w:rsidR="00627C9A"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Opcja </w:t>
      </w:r>
      <w:r w:rsidR="00580062" w:rsidRPr="00AA0436">
        <w:rPr>
          <w:rFonts w:cs="Tahoma"/>
          <w:b/>
          <w:sz w:val="12"/>
          <w:szCs w:val="12"/>
        </w:rPr>
        <w:t>K</w:t>
      </w:r>
      <w:r w:rsidRPr="00AA0436">
        <w:rPr>
          <w:rFonts w:cs="Tahoma"/>
          <w:b/>
          <w:sz w:val="12"/>
          <w:szCs w:val="12"/>
        </w:rPr>
        <w:t>osztowa SHA</w:t>
      </w:r>
      <w:r w:rsidR="006D4E1D" w:rsidRPr="00AA0436">
        <w:rPr>
          <w:rFonts w:cs="Tahoma"/>
          <w:b/>
          <w:sz w:val="12"/>
          <w:szCs w:val="12"/>
        </w:rPr>
        <w:t xml:space="preserve"> </w:t>
      </w:r>
      <w:r w:rsidR="006D4E1D" w:rsidRPr="00AA0436">
        <w:rPr>
          <w:rFonts w:cs="Tahoma"/>
          <w:sz w:val="12"/>
          <w:szCs w:val="12"/>
        </w:rPr>
        <w:t xml:space="preserve">- </w:t>
      </w:r>
      <w:r w:rsidRPr="00AA0436">
        <w:rPr>
          <w:rFonts w:cs="Tahoma"/>
          <w:sz w:val="12"/>
          <w:szCs w:val="12"/>
        </w:rPr>
        <w:t xml:space="preserve">opcja kosztową, zgodnie z  którą prowizje i opłaty należne bankowi wysyłającemu </w:t>
      </w:r>
      <w:r w:rsidR="00EE227A" w:rsidRPr="00AA0436">
        <w:rPr>
          <w:rFonts w:cs="Tahoma"/>
          <w:sz w:val="12"/>
          <w:szCs w:val="12"/>
        </w:rPr>
        <w:t>pokrywa</w:t>
      </w:r>
      <w:r w:rsidRPr="00AA0436">
        <w:rPr>
          <w:rFonts w:cs="Tahoma"/>
          <w:sz w:val="12"/>
          <w:szCs w:val="12"/>
        </w:rPr>
        <w:t xml:space="preserve"> zleceniodawca, a koszty banku odbiorcy i banków pośredn</w:t>
      </w:r>
      <w:r w:rsidRPr="00AA0436">
        <w:rPr>
          <w:rFonts w:cs="Tahoma"/>
          <w:sz w:val="12"/>
          <w:szCs w:val="12"/>
        </w:rPr>
        <w:t>i</w:t>
      </w:r>
      <w:r w:rsidRPr="00AA0436">
        <w:rPr>
          <w:rFonts w:cs="Tahoma"/>
          <w:sz w:val="12"/>
          <w:szCs w:val="12"/>
        </w:rPr>
        <w:t>czących biorących udział w realizacji przelewu pokrywa o</w:t>
      </w:r>
      <w:r w:rsidRPr="00AA0436">
        <w:rPr>
          <w:rFonts w:cs="Tahoma"/>
          <w:sz w:val="12"/>
          <w:szCs w:val="12"/>
        </w:rPr>
        <w:t>d</w:t>
      </w:r>
      <w:r w:rsidRPr="00AA0436">
        <w:rPr>
          <w:rFonts w:cs="Tahoma"/>
          <w:sz w:val="12"/>
          <w:szCs w:val="12"/>
        </w:rPr>
        <w:t>biorca;</w:t>
      </w:r>
    </w:p>
    <w:p w:rsidR="00165318"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Oprogramowanie </w:t>
      </w:r>
      <w:r w:rsidR="006D4E1D" w:rsidRPr="00AA0436">
        <w:rPr>
          <w:rFonts w:cs="Tahoma"/>
          <w:sz w:val="12"/>
          <w:szCs w:val="12"/>
        </w:rPr>
        <w:t xml:space="preserve">- </w:t>
      </w:r>
      <w:r w:rsidRPr="00AA0436">
        <w:rPr>
          <w:rFonts w:cs="Tahoma"/>
          <w:sz w:val="12"/>
          <w:szCs w:val="12"/>
        </w:rPr>
        <w:t>specjalistyczne oprogramowanie przygotowane w celu zmniejszenia ryzyka kradzieży środków finansowych z rachunków bankowych oraz danych bank</w:t>
      </w:r>
      <w:r w:rsidRPr="00AA0436">
        <w:rPr>
          <w:rFonts w:cs="Tahoma"/>
          <w:sz w:val="12"/>
          <w:szCs w:val="12"/>
        </w:rPr>
        <w:t>o</w:t>
      </w:r>
      <w:r w:rsidRPr="00AA0436">
        <w:rPr>
          <w:rFonts w:cs="Tahoma"/>
          <w:sz w:val="12"/>
          <w:szCs w:val="12"/>
        </w:rPr>
        <w:t>wych przekazywanych drogą elektroniczną, w szczególności,  zmniejszające ryzyko samoczynnego zainstalowania  tzw. szkodliwego oprogramowania (</w:t>
      </w:r>
      <w:proofErr w:type="spellStart"/>
      <w:r w:rsidRPr="00AA0436">
        <w:rPr>
          <w:rFonts w:cs="Tahoma"/>
          <w:i/>
          <w:sz w:val="12"/>
          <w:szCs w:val="12"/>
        </w:rPr>
        <w:t>malware</w:t>
      </w:r>
      <w:proofErr w:type="spellEnd"/>
      <w:r w:rsidRPr="00AA0436">
        <w:rPr>
          <w:rFonts w:cs="Tahoma"/>
          <w:sz w:val="12"/>
          <w:szCs w:val="12"/>
        </w:rPr>
        <w:t>) (tj. bezprawnego, automatycznego i niejawnego pobierania danych podczas przeglądania stron internetowych oraz realizowania nieaut</w:t>
      </w:r>
      <w:r w:rsidRPr="00AA0436">
        <w:rPr>
          <w:rFonts w:cs="Tahoma"/>
          <w:sz w:val="12"/>
          <w:szCs w:val="12"/>
        </w:rPr>
        <w:t>o</w:t>
      </w:r>
      <w:r w:rsidRPr="00AA0436">
        <w:rPr>
          <w:rFonts w:cs="Tahoma"/>
          <w:sz w:val="12"/>
          <w:szCs w:val="12"/>
        </w:rPr>
        <w:t>ryzowanych transakcji), jak również wyłudzania informacji (</w:t>
      </w:r>
      <w:proofErr w:type="spellStart"/>
      <w:r w:rsidRPr="00AA0436">
        <w:rPr>
          <w:rFonts w:cs="Tahoma"/>
          <w:i/>
          <w:sz w:val="12"/>
          <w:szCs w:val="12"/>
        </w:rPr>
        <w:t>phis</w:t>
      </w:r>
      <w:r w:rsidR="00B838C7" w:rsidRPr="00AA0436">
        <w:rPr>
          <w:rFonts w:cs="Tahoma"/>
          <w:i/>
          <w:sz w:val="12"/>
          <w:szCs w:val="12"/>
        </w:rPr>
        <w:t>h</w:t>
      </w:r>
      <w:r w:rsidRPr="00AA0436">
        <w:rPr>
          <w:rFonts w:cs="Tahoma"/>
          <w:i/>
          <w:sz w:val="12"/>
          <w:szCs w:val="12"/>
        </w:rPr>
        <w:t>ing</w:t>
      </w:r>
      <w:proofErr w:type="spellEnd"/>
      <w:r w:rsidRPr="00AA0436">
        <w:rPr>
          <w:rFonts w:cs="Tahoma"/>
          <w:sz w:val="12"/>
          <w:szCs w:val="12"/>
        </w:rPr>
        <w:t>). Oprogramowanie takie stanowi dodatkowy el</w:t>
      </w:r>
      <w:r w:rsidRPr="00AA0436">
        <w:rPr>
          <w:rFonts w:cs="Tahoma"/>
          <w:sz w:val="12"/>
          <w:szCs w:val="12"/>
        </w:rPr>
        <w:t>e</w:t>
      </w:r>
      <w:r w:rsidRPr="00AA0436">
        <w:rPr>
          <w:rFonts w:cs="Tahoma"/>
          <w:sz w:val="12"/>
          <w:szCs w:val="12"/>
        </w:rPr>
        <w:t>ment  ochrony i w żadnym wypadku nie zastępuje oprogr</w:t>
      </w:r>
      <w:r w:rsidRPr="00AA0436">
        <w:rPr>
          <w:rFonts w:cs="Tahoma"/>
          <w:sz w:val="12"/>
          <w:szCs w:val="12"/>
        </w:rPr>
        <w:t>a</w:t>
      </w:r>
      <w:r w:rsidRPr="00AA0436">
        <w:rPr>
          <w:rFonts w:cs="Tahoma"/>
          <w:sz w:val="12"/>
          <w:szCs w:val="12"/>
        </w:rPr>
        <w:t>mowania antywirusowego lub zabezpieczającego, w tym tzw</w:t>
      </w:r>
      <w:r w:rsidRPr="00AA0436">
        <w:rPr>
          <w:rFonts w:cs="Tahoma"/>
          <w:i/>
          <w:sz w:val="12"/>
          <w:szCs w:val="12"/>
        </w:rPr>
        <w:t xml:space="preserve">. </w:t>
      </w:r>
      <w:proofErr w:type="spellStart"/>
      <w:r w:rsidRPr="00AA0436">
        <w:rPr>
          <w:rFonts w:cs="Tahoma"/>
          <w:i/>
          <w:sz w:val="12"/>
          <w:szCs w:val="12"/>
        </w:rPr>
        <w:t>firewall’i</w:t>
      </w:r>
      <w:proofErr w:type="spellEnd"/>
      <w:r w:rsidRPr="00AA0436">
        <w:rPr>
          <w:rFonts w:cs="Tahoma"/>
          <w:sz w:val="12"/>
          <w:szCs w:val="12"/>
        </w:rPr>
        <w:t>,  wykorzystywanego dotychczas przez Uży</w:t>
      </w:r>
      <w:r w:rsidRPr="00AA0436">
        <w:rPr>
          <w:rFonts w:cs="Tahoma"/>
          <w:sz w:val="12"/>
          <w:szCs w:val="12"/>
        </w:rPr>
        <w:t>t</w:t>
      </w:r>
      <w:r w:rsidRPr="00AA0436">
        <w:rPr>
          <w:rFonts w:cs="Tahoma"/>
          <w:sz w:val="12"/>
          <w:szCs w:val="12"/>
        </w:rPr>
        <w:t>kownika;</w:t>
      </w:r>
    </w:p>
    <w:p w:rsidR="00627C9A"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Państwo członkowskie </w:t>
      </w:r>
      <w:r w:rsidR="006D4E1D" w:rsidRPr="00AA0436">
        <w:rPr>
          <w:rFonts w:cs="Tahoma"/>
          <w:sz w:val="12"/>
          <w:szCs w:val="12"/>
        </w:rPr>
        <w:t xml:space="preserve">- </w:t>
      </w:r>
      <w:r w:rsidRPr="00AA0436">
        <w:rPr>
          <w:rFonts w:cs="Tahoma"/>
          <w:sz w:val="12"/>
          <w:szCs w:val="12"/>
        </w:rPr>
        <w:t>państwo członkowskie Unii Europejskiej lub państwo członkowskie Europejskiego Por</w:t>
      </w:r>
      <w:r w:rsidRPr="00AA0436">
        <w:rPr>
          <w:rFonts w:cs="Tahoma"/>
          <w:sz w:val="12"/>
          <w:szCs w:val="12"/>
        </w:rPr>
        <w:t>o</w:t>
      </w:r>
      <w:r w:rsidRPr="00AA0436">
        <w:rPr>
          <w:rFonts w:cs="Tahoma"/>
          <w:sz w:val="12"/>
          <w:szCs w:val="12"/>
        </w:rPr>
        <w:t xml:space="preserve">zumienia o Wolnym Handlu (EFTA) – strona </w:t>
      </w:r>
      <w:r w:rsidR="004C79D4" w:rsidRPr="00AA0436">
        <w:rPr>
          <w:rFonts w:cs="Tahoma"/>
          <w:sz w:val="12"/>
          <w:szCs w:val="12"/>
        </w:rPr>
        <w:t>U</w:t>
      </w:r>
      <w:r w:rsidRPr="00AA0436">
        <w:rPr>
          <w:rFonts w:cs="Tahoma"/>
          <w:sz w:val="12"/>
          <w:szCs w:val="12"/>
        </w:rPr>
        <w:t>mowy o Eur</w:t>
      </w:r>
      <w:r w:rsidRPr="00AA0436">
        <w:rPr>
          <w:rFonts w:cs="Tahoma"/>
          <w:sz w:val="12"/>
          <w:szCs w:val="12"/>
        </w:rPr>
        <w:t>o</w:t>
      </w:r>
      <w:r w:rsidRPr="00AA0436">
        <w:rPr>
          <w:rFonts w:cs="Tahoma"/>
          <w:sz w:val="12"/>
          <w:szCs w:val="12"/>
        </w:rPr>
        <w:t>pejskim Obszarze Gospodarczym;</w:t>
      </w:r>
    </w:p>
    <w:p w:rsidR="00E37FB5"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Pełnomocnictwo</w:t>
      </w:r>
      <w:r w:rsidR="006D4E1D" w:rsidRPr="00AA0436">
        <w:rPr>
          <w:rFonts w:cs="Tahoma"/>
          <w:b/>
          <w:sz w:val="12"/>
          <w:szCs w:val="12"/>
        </w:rPr>
        <w:t xml:space="preserve"> </w:t>
      </w:r>
      <w:r w:rsidR="006D4E1D" w:rsidRPr="00AA0436">
        <w:rPr>
          <w:rFonts w:cs="Tahoma"/>
          <w:sz w:val="12"/>
          <w:szCs w:val="12"/>
        </w:rPr>
        <w:t xml:space="preserve">- </w:t>
      </w:r>
      <w:r w:rsidRPr="00AA0436">
        <w:rPr>
          <w:rFonts w:cs="Tahoma"/>
          <w:sz w:val="12"/>
          <w:szCs w:val="12"/>
        </w:rPr>
        <w:t>dokument określający zakres umoc</w:t>
      </w:r>
      <w:r w:rsidRPr="00AA0436">
        <w:rPr>
          <w:rFonts w:cs="Tahoma"/>
          <w:sz w:val="12"/>
          <w:szCs w:val="12"/>
        </w:rPr>
        <w:t>o</w:t>
      </w:r>
      <w:r w:rsidRPr="00AA0436">
        <w:rPr>
          <w:rFonts w:cs="Tahoma"/>
          <w:sz w:val="12"/>
          <w:szCs w:val="12"/>
        </w:rPr>
        <w:t xml:space="preserve">wania Pełnomocnika w odniesieniu do Rachunków </w:t>
      </w:r>
      <w:r w:rsidR="00A439D2" w:rsidRPr="00AA0436">
        <w:rPr>
          <w:rFonts w:cs="Tahoma"/>
          <w:sz w:val="12"/>
          <w:szCs w:val="12"/>
        </w:rPr>
        <w:t xml:space="preserve">oraz </w:t>
      </w:r>
      <w:r w:rsidRPr="00AA0436">
        <w:rPr>
          <w:rFonts w:cs="Tahoma"/>
          <w:sz w:val="12"/>
          <w:szCs w:val="12"/>
        </w:rPr>
        <w:t>z</w:t>
      </w:r>
      <w:r w:rsidRPr="00AA0436">
        <w:rPr>
          <w:rFonts w:cs="Tahoma"/>
          <w:sz w:val="12"/>
          <w:szCs w:val="12"/>
        </w:rPr>
        <w:t>a</w:t>
      </w:r>
      <w:r w:rsidRPr="00AA0436">
        <w:rPr>
          <w:rFonts w:cs="Tahoma"/>
          <w:sz w:val="12"/>
          <w:szCs w:val="12"/>
        </w:rPr>
        <w:t>wierający jego dane osobowe;</w:t>
      </w:r>
    </w:p>
    <w:p w:rsidR="00627C9A" w:rsidRPr="00AA0436" w:rsidRDefault="001C2F16" w:rsidP="00321D32">
      <w:pPr>
        <w:pStyle w:val="Akapitzlist"/>
        <w:numPr>
          <w:ilvl w:val="0"/>
          <w:numId w:val="44"/>
        </w:numPr>
        <w:ind w:left="170" w:hanging="170"/>
        <w:jc w:val="both"/>
        <w:rPr>
          <w:rFonts w:cs="Tahoma"/>
          <w:sz w:val="12"/>
          <w:szCs w:val="12"/>
        </w:rPr>
      </w:pPr>
      <w:r w:rsidRPr="00AA0436">
        <w:rPr>
          <w:rFonts w:cs="Tahoma"/>
          <w:b/>
          <w:sz w:val="12"/>
          <w:szCs w:val="12"/>
        </w:rPr>
        <w:t xml:space="preserve"> </w:t>
      </w:r>
      <w:r w:rsidR="002E7B75" w:rsidRPr="00AA0436">
        <w:rPr>
          <w:rFonts w:cs="Tahoma"/>
          <w:b/>
          <w:sz w:val="12"/>
          <w:szCs w:val="12"/>
        </w:rPr>
        <w:t xml:space="preserve">Pełnomocnik </w:t>
      </w:r>
      <w:r w:rsidR="006D4E1D" w:rsidRPr="00AA0436">
        <w:rPr>
          <w:rFonts w:cs="Tahoma"/>
          <w:sz w:val="12"/>
          <w:szCs w:val="12"/>
        </w:rPr>
        <w:t xml:space="preserve">- </w:t>
      </w:r>
      <w:r w:rsidR="00B75737" w:rsidRPr="00AA0436">
        <w:rPr>
          <w:rFonts w:cs="Tahoma"/>
          <w:sz w:val="12"/>
          <w:szCs w:val="12"/>
        </w:rPr>
        <w:t>osoba umocowana przez Posiadacza Rachunku do dysponowania Rachunkiem w zakresie ozn</w:t>
      </w:r>
      <w:r w:rsidR="00B75737" w:rsidRPr="00AA0436">
        <w:rPr>
          <w:rFonts w:cs="Tahoma"/>
          <w:sz w:val="12"/>
          <w:szCs w:val="12"/>
        </w:rPr>
        <w:t>a</w:t>
      </w:r>
      <w:r w:rsidR="00B75737" w:rsidRPr="00AA0436">
        <w:rPr>
          <w:rFonts w:cs="Tahoma"/>
          <w:sz w:val="12"/>
          <w:szCs w:val="12"/>
        </w:rPr>
        <w:t>czonym w Pełnomocnictwie;</w:t>
      </w:r>
    </w:p>
    <w:p w:rsidR="005F5603" w:rsidRPr="00AA0436" w:rsidRDefault="005F5603" w:rsidP="005F5603">
      <w:pPr>
        <w:pStyle w:val="Akapitzlist"/>
        <w:numPr>
          <w:ilvl w:val="0"/>
          <w:numId w:val="44"/>
        </w:numPr>
        <w:ind w:left="170" w:hanging="170"/>
        <w:jc w:val="both"/>
        <w:rPr>
          <w:rFonts w:cs="Tahoma"/>
          <w:sz w:val="12"/>
          <w:szCs w:val="12"/>
        </w:rPr>
      </w:pPr>
      <w:r w:rsidRPr="00AA0436">
        <w:rPr>
          <w:rFonts w:cs="Tahoma"/>
          <w:b/>
          <w:color w:val="000000" w:themeColor="text1"/>
          <w:sz w:val="12"/>
          <w:szCs w:val="12"/>
        </w:rPr>
        <w:t xml:space="preserve">Płatność MPP (Split </w:t>
      </w:r>
      <w:proofErr w:type="spellStart"/>
      <w:r w:rsidRPr="00AA0436">
        <w:rPr>
          <w:rFonts w:cs="Tahoma"/>
          <w:b/>
          <w:color w:val="000000" w:themeColor="text1"/>
          <w:sz w:val="12"/>
          <w:szCs w:val="12"/>
        </w:rPr>
        <w:t>Payment</w:t>
      </w:r>
      <w:proofErr w:type="spellEnd"/>
      <w:r w:rsidRPr="00AA0436">
        <w:rPr>
          <w:rFonts w:cs="Tahoma"/>
          <w:b/>
          <w:color w:val="000000" w:themeColor="text1"/>
          <w:sz w:val="12"/>
          <w:szCs w:val="12"/>
        </w:rPr>
        <w:t xml:space="preserve">) </w:t>
      </w:r>
      <w:r w:rsidRPr="00AA0436">
        <w:rPr>
          <w:rFonts w:cs="Tahoma"/>
          <w:color w:val="000000" w:themeColor="text1"/>
          <w:sz w:val="12"/>
          <w:szCs w:val="12"/>
        </w:rPr>
        <w:t xml:space="preserve">– płatność realizowana z zastosowaniem mechanizmu podzielonej płatności, o której mowa w art. 108a. Ustawy VAT; </w:t>
      </w:r>
    </w:p>
    <w:p w:rsidR="005F5603" w:rsidRPr="00AA0436" w:rsidRDefault="005F5603" w:rsidP="005F5603">
      <w:pPr>
        <w:pStyle w:val="Akapitzlist"/>
        <w:numPr>
          <w:ilvl w:val="0"/>
          <w:numId w:val="44"/>
        </w:numPr>
        <w:ind w:left="227" w:hanging="227"/>
        <w:jc w:val="both"/>
        <w:rPr>
          <w:rFonts w:cs="Tahoma"/>
          <w:color w:val="000000" w:themeColor="text1"/>
          <w:sz w:val="12"/>
          <w:szCs w:val="12"/>
        </w:rPr>
      </w:pPr>
      <w:r w:rsidRPr="00AA0436">
        <w:rPr>
          <w:rFonts w:cs="Tahoma"/>
          <w:b/>
          <w:color w:val="000000" w:themeColor="text1"/>
          <w:sz w:val="12"/>
          <w:szCs w:val="12"/>
        </w:rPr>
        <w:t>Płatność PSD</w:t>
      </w:r>
      <w:r w:rsidRPr="00AA0436">
        <w:rPr>
          <w:rFonts w:cs="Tahoma"/>
          <w:color w:val="000000" w:themeColor="text1"/>
          <w:sz w:val="12"/>
          <w:szCs w:val="12"/>
        </w:rPr>
        <w:t xml:space="preserve"> – Transakcja Płatnicza w PLN, EUR lub w innej walucie Państwa członkowskiego, realizowana na t</w:t>
      </w:r>
      <w:r w:rsidRPr="00AA0436">
        <w:rPr>
          <w:rFonts w:cs="Tahoma"/>
          <w:color w:val="000000" w:themeColor="text1"/>
          <w:sz w:val="12"/>
          <w:szCs w:val="12"/>
        </w:rPr>
        <w:t>e</w:t>
      </w:r>
      <w:r w:rsidRPr="00AA0436">
        <w:rPr>
          <w:rFonts w:cs="Tahoma"/>
          <w:color w:val="000000" w:themeColor="text1"/>
          <w:sz w:val="12"/>
          <w:szCs w:val="12"/>
        </w:rPr>
        <w:t>rytorium Rzeczypospolitej Polskiej lub w obrocie z Pa</w:t>
      </w:r>
      <w:r w:rsidRPr="00AA0436">
        <w:rPr>
          <w:rFonts w:cs="Tahoma"/>
          <w:color w:val="000000" w:themeColor="text1"/>
          <w:sz w:val="12"/>
          <w:szCs w:val="12"/>
        </w:rPr>
        <w:t>ń</w:t>
      </w:r>
      <w:r w:rsidRPr="00AA0436">
        <w:rPr>
          <w:rFonts w:cs="Tahoma"/>
          <w:color w:val="000000" w:themeColor="text1"/>
          <w:sz w:val="12"/>
          <w:szCs w:val="12"/>
        </w:rPr>
        <w:t>stwami członkowskimi;</w:t>
      </w:r>
      <w:r w:rsidRPr="00AA0436">
        <w:rPr>
          <w:rFonts w:cs="Tahoma"/>
          <w:b/>
          <w:color w:val="000000" w:themeColor="text1"/>
          <w:sz w:val="12"/>
          <w:szCs w:val="12"/>
        </w:rPr>
        <w:t xml:space="preserve"> </w:t>
      </w:r>
    </w:p>
    <w:p w:rsidR="005F5603" w:rsidRPr="00AA0436" w:rsidRDefault="005F5603" w:rsidP="005F5603">
      <w:pPr>
        <w:pStyle w:val="Akapitzlist"/>
        <w:numPr>
          <w:ilvl w:val="0"/>
          <w:numId w:val="44"/>
        </w:numPr>
        <w:ind w:left="170" w:hanging="170"/>
        <w:jc w:val="both"/>
        <w:rPr>
          <w:rFonts w:cs="Tahoma"/>
          <w:sz w:val="12"/>
          <w:szCs w:val="12"/>
        </w:rPr>
      </w:pPr>
      <w:r w:rsidRPr="00AA0436">
        <w:rPr>
          <w:rFonts w:cs="Tahoma"/>
          <w:b/>
          <w:sz w:val="12"/>
          <w:szCs w:val="12"/>
        </w:rPr>
        <w:t xml:space="preserve">Płatność Zagraniczna </w:t>
      </w:r>
      <w:r w:rsidRPr="00AA0436">
        <w:rPr>
          <w:rFonts w:cs="Tahoma"/>
          <w:sz w:val="12"/>
          <w:szCs w:val="12"/>
        </w:rPr>
        <w:t xml:space="preserve">- </w:t>
      </w:r>
      <w:r w:rsidRPr="00AA0436">
        <w:rPr>
          <w:color w:val="000000" w:themeColor="text1"/>
          <w:sz w:val="12"/>
        </w:rPr>
        <w:t>Transakcja P</w:t>
      </w:r>
      <w:r w:rsidRPr="00AA0436">
        <w:rPr>
          <w:rFonts w:hint="eastAsia"/>
          <w:color w:val="000000" w:themeColor="text1"/>
          <w:sz w:val="12"/>
        </w:rPr>
        <w:t>ł</w:t>
      </w:r>
      <w:r w:rsidRPr="00AA0436">
        <w:rPr>
          <w:color w:val="000000" w:themeColor="text1"/>
          <w:sz w:val="12"/>
        </w:rPr>
        <w:t>atnicza w dowolnej walucie</w:t>
      </w:r>
      <w:r w:rsidRPr="00AA0436">
        <w:rPr>
          <w:rFonts w:cs="Tahoma"/>
          <w:color w:val="000000" w:themeColor="text1"/>
          <w:sz w:val="12"/>
          <w:szCs w:val="12"/>
        </w:rPr>
        <w:t>, w odniesieniu do której dostawca usług płatniczych działający na rzecz drugiej strony Transakcji Płatniczej zna</w:t>
      </w:r>
      <w:r w:rsidRPr="00AA0436">
        <w:rPr>
          <w:rFonts w:cs="Tahoma"/>
          <w:color w:val="000000" w:themeColor="text1"/>
          <w:sz w:val="12"/>
          <w:szCs w:val="12"/>
        </w:rPr>
        <w:t>j</w:t>
      </w:r>
      <w:r w:rsidRPr="00AA0436">
        <w:rPr>
          <w:rFonts w:cs="Tahoma"/>
          <w:color w:val="000000" w:themeColor="text1"/>
          <w:sz w:val="12"/>
          <w:szCs w:val="12"/>
        </w:rPr>
        <w:t>duje się w państwie innym niż Państwo członkowskie;</w:t>
      </w:r>
    </w:p>
    <w:p w:rsidR="001C2F16" w:rsidRPr="00AA0436" w:rsidRDefault="001C2F16" w:rsidP="00321D32">
      <w:pPr>
        <w:pStyle w:val="Akapitzlist"/>
        <w:numPr>
          <w:ilvl w:val="0"/>
          <w:numId w:val="44"/>
        </w:numPr>
        <w:ind w:left="170" w:hanging="170"/>
        <w:jc w:val="both"/>
        <w:rPr>
          <w:rFonts w:cs="Tahoma"/>
          <w:sz w:val="12"/>
          <w:szCs w:val="12"/>
        </w:rPr>
      </w:pPr>
      <w:r w:rsidRPr="00AA0436">
        <w:rPr>
          <w:rFonts w:cs="Tahoma"/>
          <w:b/>
          <w:sz w:val="12"/>
          <w:szCs w:val="12"/>
        </w:rPr>
        <w:t xml:space="preserve">Podatek VAT </w:t>
      </w:r>
      <w:r w:rsidR="005019E8" w:rsidRPr="00AA0436">
        <w:rPr>
          <w:rFonts w:cs="Tahoma"/>
          <w:sz w:val="12"/>
          <w:szCs w:val="12"/>
        </w:rPr>
        <w:t>–</w:t>
      </w:r>
      <w:r w:rsidRPr="00AA0436">
        <w:rPr>
          <w:rFonts w:cs="Tahoma"/>
          <w:sz w:val="12"/>
          <w:szCs w:val="12"/>
        </w:rPr>
        <w:t xml:space="preserve"> </w:t>
      </w:r>
      <w:r w:rsidR="005019E8" w:rsidRPr="00AA0436">
        <w:rPr>
          <w:rFonts w:cs="Tahoma"/>
          <w:sz w:val="12"/>
          <w:szCs w:val="12"/>
        </w:rPr>
        <w:t>podatek o</w:t>
      </w:r>
      <w:r w:rsidR="00C96AEC" w:rsidRPr="00AA0436">
        <w:rPr>
          <w:rFonts w:cs="Tahoma"/>
          <w:sz w:val="12"/>
          <w:szCs w:val="12"/>
        </w:rPr>
        <w:t>d towarów i usług w rozumieniu U</w:t>
      </w:r>
      <w:r w:rsidR="005019E8" w:rsidRPr="00AA0436">
        <w:rPr>
          <w:rFonts w:cs="Tahoma"/>
          <w:sz w:val="12"/>
          <w:szCs w:val="12"/>
        </w:rPr>
        <w:t>stawy VAT;</w:t>
      </w:r>
    </w:p>
    <w:p w:rsidR="00181FFC" w:rsidRPr="00AA0436" w:rsidRDefault="003E726B" w:rsidP="00321D32">
      <w:pPr>
        <w:pStyle w:val="Akapitzlist"/>
        <w:numPr>
          <w:ilvl w:val="0"/>
          <w:numId w:val="44"/>
        </w:numPr>
        <w:ind w:left="170" w:hanging="170"/>
        <w:jc w:val="both"/>
        <w:rPr>
          <w:rFonts w:cs="Tahoma"/>
          <w:sz w:val="12"/>
          <w:szCs w:val="12"/>
        </w:rPr>
      </w:pPr>
      <w:r w:rsidRPr="00AA0436">
        <w:rPr>
          <w:rFonts w:cs="Tahoma"/>
          <w:b/>
          <w:sz w:val="12"/>
          <w:szCs w:val="12"/>
        </w:rPr>
        <w:t xml:space="preserve">Podawca </w:t>
      </w:r>
      <w:r w:rsidRPr="00AA0436">
        <w:rPr>
          <w:rFonts w:cs="Tahoma"/>
          <w:sz w:val="12"/>
          <w:szCs w:val="12"/>
        </w:rPr>
        <w:t xml:space="preserve">– Posiadacz Rachunku przedstawiający w Banku czek do </w:t>
      </w:r>
      <w:r w:rsidR="00BB6D3E" w:rsidRPr="00AA0436">
        <w:rPr>
          <w:rFonts w:cs="Tahoma"/>
          <w:sz w:val="12"/>
          <w:szCs w:val="12"/>
        </w:rPr>
        <w:t>I</w:t>
      </w:r>
      <w:r w:rsidRPr="00AA0436">
        <w:rPr>
          <w:rFonts w:cs="Tahoma"/>
          <w:sz w:val="12"/>
          <w:szCs w:val="12"/>
        </w:rPr>
        <w:t xml:space="preserve">nkasa;  </w:t>
      </w:r>
    </w:p>
    <w:p w:rsidR="007926E7" w:rsidRPr="00AA0436" w:rsidRDefault="005D13D4" w:rsidP="00321D32">
      <w:pPr>
        <w:pStyle w:val="Akapitzlist"/>
        <w:numPr>
          <w:ilvl w:val="0"/>
          <w:numId w:val="44"/>
        </w:numPr>
        <w:ind w:left="170" w:hanging="170"/>
        <w:jc w:val="both"/>
        <w:rPr>
          <w:rFonts w:cs="Tahoma"/>
          <w:sz w:val="12"/>
          <w:szCs w:val="12"/>
        </w:rPr>
      </w:pPr>
      <w:r w:rsidRPr="00AA0436">
        <w:rPr>
          <w:rFonts w:cs="Tahoma"/>
          <w:b/>
          <w:sz w:val="12"/>
          <w:szCs w:val="12"/>
        </w:rPr>
        <w:t>Posiadacz Rachunku</w:t>
      </w:r>
      <w:r w:rsidR="00D61204" w:rsidRPr="00AA0436">
        <w:rPr>
          <w:rFonts w:cs="Tahoma"/>
          <w:b/>
          <w:sz w:val="12"/>
          <w:szCs w:val="12"/>
        </w:rPr>
        <w:t xml:space="preserve"> </w:t>
      </w:r>
      <w:r w:rsidR="002320C7" w:rsidRPr="00AA0436">
        <w:rPr>
          <w:rFonts w:cs="Tahoma"/>
          <w:sz w:val="12"/>
          <w:szCs w:val="12"/>
        </w:rPr>
        <w:t xml:space="preserve">albo </w:t>
      </w:r>
      <w:r w:rsidR="00D61204" w:rsidRPr="00AA0436">
        <w:rPr>
          <w:rFonts w:cs="Tahoma"/>
          <w:b/>
          <w:sz w:val="12"/>
          <w:szCs w:val="12"/>
        </w:rPr>
        <w:t>Klient</w:t>
      </w:r>
      <w:r w:rsidRPr="00AA0436">
        <w:rPr>
          <w:rFonts w:cs="Tahoma"/>
          <w:b/>
          <w:sz w:val="12"/>
          <w:szCs w:val="12"/>
        </w:rPr>
        <w:t xml:space="preserve"> </w:t>
      </w:r>
      <w:r w:rsidR="006D4E1D" w:rsidRPr="00AA0436">
        <w:rPr>
          <w:rFonts w:cs="Tahoma"/>
          <w:sz w:val="12"/>
          <w:szCs w:val="12"/>
        </w:rPr>
        <w:t xml:space="preserve">- </w:t>
      </w:r>
      <w:r w:rsidR="0057613C" w:rsidRPr="00AA0436">
        <w:rPr>
          <w:rFonts w:cs="Tahoma"/>
          <w:sz w:val="12"/>
          <w:szCs w:val="12"/>
        </w:rPr>
        <w:t>p</w:t>
      </w:r>
      <w:r w:rsidR="005A13E5" w:rsidRPr="00AA0436">
        <w:rPr>
          <w:rFonts w:cs="Tahoma"/>
          <w:sz w:val="12"/>
          <w:szCs w:val="12"/>
        </w:rPr>
        <w:t>odmiot niebędący konsumentem w rozumieniu Kodeksu cywilnego, który z</w:t>
      </w:r>
      <w:r w:rsidR="005A13E5" w:rsidRPr="00AA0436">
        <w:rPr>
          <w:rFonts w:cs="Tahoma"/>
          <w:sz w:val="12"/>
          <w:szCs w:val="12"/>
        </w:rPr>
        <w:t>a</w:t>
      </w:r>
      <w:r w:rsidR="005A13E5" w:rsidRPr="00AA0436">
        <w:rPr>
          <w:rFonts w:cs="Tahoma"/>
          <w:sz w:val="12"/>
          <w:szCs w:val="12"/>
        </w:rPr>
        <w:lastRenderedPageBreak/>
        <w:t>warł z Bankiem</w:t>
      </w:r>
      <w:r w:rsidR="002E7B75" w:rsidRPr="00AA0436">
        <w:rPr>
          <w:rFonts w:cs="Tahoma"/>
          <w:sz w:val="12"/>
          <w:szCs w:val="12"/>
        </w:rPr>
        <w:t xml:space="preserve"> Umow</w:t>
      </w:r>
      <w:r w:rsidR="005A13E5" w:rsidRPr="00AA0436">
        <w:rPr>
          <w:rFonts w:cs="Tahoma"/>
          <w:sz w:val="12"/>
          <w:szCs w:val="12"/>
        </w:rPr>
        <w:t>ę</w:t>
      </w:r>
      <w:r w:rsidR="002E7B75" w:rsidRPr="00AA0436">
        <w:rPr>
          <w:rFonts w:cs="Tahoma"/>
          <w:sz w:val="12"/>
          <w:szCs w:val="12"/>
        </w:rPr>
        <w:t xml:space="preserve"> Rachunku; w zakresie, w jakim Pe</w:t>
      </w:r>
      <w:r w:rsidR="002E7B75" w:rsidRPr="00AA0436">
        <w:rPr>
          <w:rFonts w:cs="Tahoma"/>
          <w:sz w:val="12"/>
          <w:szCs w:val="12"/>
        </w:rPr>
        <w:t>ł</w:t>
      </w:r>
      <w:r w:rsidR="002E7B75" w:rsidRPr="00AA0436">
        <w:rPr>
          <w:rFonts w:cs="Tahoma"/>
          <w:sz w:val="12"/>
          <w:szCs w:val="12"/>
        </w:rPr>
        <w:t xml:space="preserve">nomocnik jest upoważniony do </w:t>
      </w:r>
      <w:r w:rsidR="005A13E5" w:rsidRPr="00AA0436">
        <w:rPr>
          <w:rFonts w:cs="Tahoma"/>
          <w:sz w:val="12"/>
          <w:szCs w:val="12"/>
        </w:rPr>
        <w:t>wykonywania czynności w imieniu Posiadacza Rachunku</w:t>
      </w:r>
      <w:r w:rsidR="002E7B75" w:rsidRPr="00AA0436">
        <w:rPr>
          <w:rFonts w:cs="Tahoma"/>
          <w:sz w:val="12"/>
          <w:szCs w:val="12"/>
        </w:rPr>
        <w:t>, wszelkie postanowienia Reg</w:t>
      </w:r>
      <w:r w:rsidR="002E7B75" w:rsidRPr="00AA0436">
        <w:rPr>
          <w:rFonts w:cs="Tahoma"/>
          <w:sz w:val="12"/>
          <w:szCs w:val="12"/>
        </w:rPr>
        <w:t>u</w:t>
      </w:r>
      <w:r w:rsidR="002E7B75" w:rsidRPr="00AA0436">
        <w:rPr>
          <w:rFonts w:cs="Tahoma"/>
          <w:sz w:val="12"/>
          <w:szCs w:val="12"/>
        </w:rPr>
        <w:t>laminu dotyczące Posiadacza Rachunku stosuje się odp</w:t>
      </w:r>
      <w:r w:rsidR="002E7B75" w:rsidRPr="00AA0436">
        <w:rPr>
          <w:rFonts w:cs="Tahoma"/>
          <w:sz w:val="12"/>
          <w:szCs w:val="12"/>
        </w:rPr>
        <w:t>o</w:t>
      </w:r>
      <w:r w:rsidR="002E7B75" w:rsidRPr="00AA0436">
        <w:rPr>
          <w:rFonts w:cs="Tahoma"/>
          <w:sz w:val="12"/>
          <w:szCs w:val="12"/>
        </w:rPr>
        <w:t>wiednio do Pełnomocnika;</w:t>
      </w:r>
    </w:p>
    <w:p w:rsidR="00627C9A"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Prawo Bankowe </w:t>
      </w:r>
      <w:r w:rsidR="006D4E1D" w:rsidRPr="00AA0436">
        <w:rPr>
          <w:rFonts w:cs="Tahoma"/>
          <w:sz w:val="12"/>
          <w:szCs w:val="12"/>
        </w:rPr>
        <w:t xml:space="preserve">- </w:t>
      </w:r>
      <w:r w:rsidRPr="00AA0436">
        <w:rPr>
          <w:rFonts w:cs="Tahoma"/>
          <w:sz w:val="12"/>
          <w:szCs w:val="12"/>
        </w:rPr>
        <w:t>ustawa z dnia 29 sierpnia 1997 r. Prawo bankowe albo każdy akt prawa zastępujący tę ustawę;</w:t>
      </w:r>
    </w:p>
    <w:p w:rsidR="002B5F9C" w:rsidRPr="005F5603" w:rsidRDefault="00090831" w:rsidP="00321D32">
      <w:pPr>
        <w:pStyle w:val="Akapitzlist"/>
        <w:numPr>
          <w:ilvl w:val="0"/>
          <w:numId w:val="44"/>
        </w:numPr>
        <w:ind w:left="170" w:hanging="170"/>
        <w:jc w:val="both"/>
        <w:rPr>
          <w:rFonts w:cs="Tahoma"/>
          <w:sz w:val="12"/>
          <w:szCs w:val="12"/>
        </w:rPr>
      </w:pPr>
      <w:r w:rsidRPr="005F5603">
        <w:rPr>
          <w:rFonts w:cs="Tahoma"/>
          <w:b/>
          <w:color w:val="000000" w:themeColor="text1"/>
          <w:sz w:val="12"/>
          <w:szCs w:val="12"/>
        </w:rPr>
        <w:t xml:space="preserve"> </w:t>
      </w:r>
      <w:r w:rsidR="002E7B75" w:rsidRPr="005F5603">
        <w:rPr>
          <w:b/>
          <w:sz w:val="12"/>
          <w:szCs w:val="12"/>
        </w:rPr>
        <w:t>Przelew NON-STP</w:t>
      </w:r>
      <w:r w:rsidR="006D4E1D" w:rsidRPr="005F5603">
        <w:rPr>
          <w:b/>
          <w:sz w:val="12"/>
          <w:szCs w:val="12"/>
        </w:rPr>
        <w:t xml:space="preserve"> </w:t>
      </w:r>
      <w:r w:rsidR="006D4E1D" w:rsidRPr="005F5603">
        <w:rPr>
          <w:rFonts w:cs="Tahoma"/>
          <w:sz w:val="12"/>
          <w:szCs w:val="12"/>
        </w:rPr>
        <w:t xml:space="preserve">- </w:t>
      </w:r>
      <w:r w:rsidR="002E7B75" w:rsidRPr="005F5603">
        <w:rPr>
          <w:rFonts w:cs="Tahoma"/>
          <w:sz w:val="12"/>
          <w:szCs w:val="12"/>
        </w:rPr>
        <w:t>przelew niebędący przelewem krajowym w PLN, w treści którego stwierdzono którykolwiek z podanych poniżej braków lub usterek:</w:t>
      </w:r>
    </w:p>
    <w:p w:rsidR="00D119D8" w:rsidRPr="00AA0436" w:rsidRDefault="00D119D8" w:rsidP="00D119D8">
      <w:pPr>
        <w:pStyle w:val="Akapitzlist"/>
        <w:numPr>
          <w:ilvl w:val="0"/>
          <w:numId w:val="205"/>
        </w:numPr>
        <w:spacing w:before="120" w:after="40"/>
        <w:ind w:left="340" w:hanging="170"/>
        <w:contextualSpacing/>
        <w:mirrorIndents/>
        <w:jc w:val="both"/>
        <w:rPr>
          <w:rFonts w:cs="Tahoma"/>
          <w:color w:val="000000" w:themeColor="text1"/>
          <w:sz w:val="12"/>
          <w:szCs w:val="12"/>
        </w:rPr>
      </w:pPr>
      <w:r w:rsidRPr="00AA0436">
        <w:rPr>
          <w:rFonts w:cs="Tahoma"/>
          <w:color w:val="000000" w:themeColor="text1"/>
          <w:sz w:val="12"/>
          <w:szCs w:val="12"/>
        </w:rPr>
        <w:t xml:space="preserve">brak poprawnego kodu SWIFT (BIC) banku odbiorcy; </w:t>
      </w:r>
    </w:p>
    <w:p w:rsidR="00D119D8" w:rsidRPr="00AA0436" w:rsidRDefault="00D119D8" w:rsidP="00D119D8">
      <w:pPr>
        <w:pStyle w:val="Akapitzlist"/>
        <w:numPr>
          <w:ilvl w:val="0"/>
          <w:numId w:val="205"/>
        </w:numPr>
        <w:spacing w:before="120" w:after="40"/>
        <w:ind w:left="340" w:hanging="170"/>
        <w:contextualSpacing/>
        <w:mirrorIndents/>
        <w:jc w:val="both"/>
        <w:rPr>
          <w:rFonts w:cs="Tahoma"/>
          <w:color w:val="000000" w:themeColor="text1"/>
          <w:sz w:val="12"/>
          <w:szCs w:val="12"/>
        </w:rPr>
      </w:pPr>
      <w:r w:rsidRPr="00AA0436">
        <w:rPr>
          <w:rFonts w:cs="Tahoma"/>
          <w:color w:val="000000" w:themeColor="text1"/>
          <w:sz w:val="12"/>
          <w:szCs w:val="12"/>
        </w:rPr>
        <w:t xml:space="preserve">rachunek odbiorcy nie jest </w:t>
      </w:r>
      <w:proofErr w:type="spellStart"/>
      <w:r w:rsidRPr="00AA0436">
        <w:rPr>
          <w:rFonts w:cs="Tahoma"/>
          <w:color w:val="000000" w:themeColor="text1"/>
          <w:sz w:val="12"/>
          <w:szCs w:val="12"/>
        </w:rPr>
        <w:t>IBANem</w:t>
      </w:r>
      <w:proofErr w:type="spellEnd"/>
      <w:r w:rsidRPr="00AA0436">
        <w:rPr>
          <w:rFonts w:cs="Tahoma"/>
          <w:color w:val="000000" w:themeColor="text1"/>
          <w:sz w:val="12"/>
          <w:szCs w:val="12"/>
        </w:rPr>
        <w:t xml:space="preserve"> (jeżeli rachunek o</w:t>
      </w:r>
      <w:r w:rsidRPr="00AA0436">
        <w:rPr>
          <w:rFonts w:cs="Tahoma"/>
          <w:color w:val="000000" w:themeColor="text1"/>
          <w:sz w:val="12"/>
          <w:szCs w:val="12"/>
        </w:rPr>
        <w:t>d</w:t>
      </w:r>
      <w:r w:rsidRPr="00AA0436">
        <w:rPr>
          <w:rFonts w:cs="Tahoma"/>
          <w:color w:val="000000" w:themeColor="text1"/>
          <w:sz w:val="12"/>
          <w:szCs w:val="12"/>
        </w:rPr>
        <w:t xml:space="preserve">biorcy znajduje się w kraju wymagającym stosowanie </w:t>
      </w:r>
      <w:proofErr w:type="spellStart"/>
      <w:r w:rsidRPr="00AA0436">
        <w:rPr>
          <w:rFonts w:cs="Tahoma"/>
          <w:color w:val="000000" w:themeColor="text1"/>
          <w:sz w:val="12"/>
          <w:szCs w:val="12"/>
        </w:rPr>
        <w:t>IBANu</w:t>
      </w:r>
      <w:proofErr w:type="spellEnd"/>
      <w:r w:rsidRPr="00AA0436">
        <w:rPr>
          <w:rFonts w:cs="Tahoma"/>
          <w:color w:val="000000" w:themeColor="text1"/>
          <w:sz w:val="12"/>
          <w:szCs w:val="12"/>
        </w:rPr>
        <w:t>),</w:t>
      </w:r>
    </w:p>
    <w:p w:rsidR="00D119D8" w:rsidRPr="00AA0436" w:rsidRDefault="00D119D8" w:rsidP="00D119D8">
      <w:pPr>
        <w:pStyle w:val="Akapitzlist"/>
        <w:numPr>
          <w:ilvl w:val="0"/>
          <w:numId w:val="205"/>
        </w:numPr>
        <w:spacing w:before="120" w:after="40"/>
        <w:ind w:left="340" w:hanging="170"/>
        <w:contextualSpacing/>
        <w:mirrorIndents/>
        <w:jc w:val="both"/>
        <w:rPr>
          <w:rFonts w:cs="Tahoma"/>
          <w:color w:val="000000" w:themeColor="text1"/>
          <w:sz w:val="12"/>
          <w:szCs w:val="12"/>
        </w:rPr>
      </w:pPr>
      <w:r w:rsidRPr="00AA0436">
        <w:rPr>
          <w:rFonts w:cs="Tahoma"/>
          <w:color w:val="000000" w:themeColor="text1"/>
          <w:sz w:val="12"/>
          <w:szCs w:val="12"/>
        </w:rPr>
        <w:t>dyspozycja jest niewłaściwie sformatowana (dane zostały wpisane w nieodpowiednich polach).</w:t>
      </w:r>
    </w:p>
    <w:p w:rsidR="007926E7" w:rsidRPr="00AA0436" w:rsidRDefault="00682609" w:rsidP="00321D32">
      <w:pPr>
        <w:pStyle w:val="Normalnumbers"/>
        <w:numPr>
          <w:ilvl w:val="0"/>
          <w:numId w:val="44"/>
        </w:numPr>
        <w:ind w:left="170" w:hanging="170"/>
        <w:rPr>
          <w:rFonts w:ascii="Tahoma" w:eastAsiaTheme="minorHAnsi" w:hAnsi="Tahoma"/>
          <w:color w:val="000000" w:themeColor="text1"/>
        </w:rPr>
      </w:pPr>
      <w:r w:rsidRPr="00AA0436">
        <w:rPr>
          <w:rFonts w:ascii="Tahoma" w:eastAsiaTheme="minorHAnsi" w:hAnsi="Tahoma"/>
          <w:b/>
          <w:color w:val="000000" w:themeColor="text1"/>
          <w:lang w:val="pl-PL" w:eastAsia="pl-PL"/>
        </w:rPr>
        <w:t>Przelew SEPA</w:t>
      </w:r>
      <w:r w:rsidRPr="00AA0436">
        <w:rPr>
          <w:rFonts w:ascii="Tahoma" w:eastAsiaTheme="minorHAnsi" w:hAnsi="Tahoma"/>
          <w:color w:val="000000" w:themeColor="text1"/>
          <w:lang w:val="pl-PL" w:eastAsia="pl-PL"/>
        </w:rPr>
        <w:t xml:space="preserve"> – polecenie przelewu spełniające następujące kryteria:</w:t>
      </w:r>
    </w:p>
    <w:p w:rsidR="00B33C42" w:rsidRPr="00AA0436" w:rsidRDefault="00682609">
      <w:pPr>
        <w:pStyle w:val="abc"/>
        <w:numPr>
          <w:ilvl w:val="0"/>
          <w:numId w:val="101"/>
        </w:numPr>
        <w:tabs>
          <w:tab w:val="clear" w:pos="538"/>
          <w:tab w:val="left" w:pos="426"/>
          <w:tab w:val="num" w:pos="822"/>
        </w:tabs>
        <w:ind w:left="527"/>
        <w:rPr>
          <w:rFonts w:ascii="Tahoma" w:hAnsi="Tahoma"/>
        </w:rPr>
      </w:pPr>
      <w:r w:rsidRPr="00AA0436">
        <w:rPr>
          <w:rFonts w:ascii="Tahoma" w:hAnsi="Tahoma"/>
          <w:lang w:val="pl-PL"/>
        </w:rPr>
        <w:t>nominowane kwotą w EUR,</w:t>
      </w:r>
    </w:p>
    <w:p w:rsidR="00B33C42" w:rsidRPr="00AA0436" w:rsidRDefault="00682609">
      <w:pPr>
        <w:pStyle w:val="abc"/>
        <w:numPr>
          <w:ilvl w:val="0"/>
          <w:numId w:val="101"/>
        </w:numPr>
        <w:tabs>
          <w:tab w:val="clear" w:pos="538"/>
          <w:tab w:val="left" w:pos="426"/>
          <w:tab w:val="num" w:pos="822"/>
        </w:tabs>
        <w:ind w:left="527"/>
        <w:rPr>
          <w:rFonts w:ascii="Tahoma" w:hAnsi="Tahoma"/>
        </w:rPr>
      </w:pPr>
      <w:r w:rsidRPr="00AA0436">
        <w:rPr>
          <w:rFonts w:ascii="Tahoma" w:hAnsi="Tahoma"/>
          <w:lang w:val="pl-PL"/>
        </w:rPr>
        <w:t>przesyłane pomiędzy rachunkami prowadzonymi przez banki z siedzibą w Państwach członkowskich lub Szwajcarii,</w:t>
      </w:r>
    </w:p>
    <w:p w:rsidR="00B33C42" w:rsidRPr="00AA0436" w:rsidRDefault="00682609">
      <w:pPr>
        <w:pStyle w:val="abc"/>
        <w:numPr>
          <w:ilvl w:val="0"/>
          <w:numId w:val="101"/>
        </w:numPr>
        <w:tabs>
          <w:tab w:val="clear" w:pos="538"/>
          <w:tab w:val="left" w:pos="426"/>
          <w:tab w:val="num" w:pos="822"/>
        </w:tabs>
        <w:ind w:left="527"/>
        <w:rPr>
          <w:rFonts w:ascii="Tahoma" w:hAnsi="Tahoma"/>
        </w:rPr>
      </w:pPr>
      <w:r w:rsidRPr="00AA0436">
        <w:rPr>
          <w:rFonts w:ascii="Tahoma" w:hAnsi="Tahoma"/>
          <w:lang w:val="pl-PL"/>
        </w:rPr>
        <w:t>zawierające prawidłowy numer rachunku beneficjenta, zgodny z formatem IBAN ,</w:t>
      </w:r>
    </w:p>
    <w:p w:rsidR="00B33C42" w:rsidRPr="00AA0436" w:rsidRDefault="00682609">
      <w:pPr>
        <w:pStyle w:val="abc"/>
        <w:numPr>
          <w:ilvl w:val="0"/>
          <w:numId w:val="101"/>
        </w:numPr>
        <w:tabs>
          <w:tab w:val="clear" w:pos="538"/>
          <w:tab w:val="left" w:pos="426"/>
          <w:tab w:val="num" w:pos="822"/>
        </w:tabs>
        <w:ind w:left="527"/>
        <w:rPr>
          <w:rFonts w:ascii="Tahoma" w:hAnsi="Tahoma"/>
        </w:rPr>
      </w:pPr>
      <w:r w:rsidRPr="00AA0436">
        <w:rPr>
          <w:rFonts w:ascii="Tahoma" w:hAnsi="Tahoma"/>
          <w:lang w:val="pl-PL"/>
        </w:rPr>
        <w:t>zawierające Opcję Kosztową SHA,</w:t>
      </w:r>
    </w:p>
    <w:p w:rsidR="00B33C42" w:rsidRPr="00AA0436" w:rsidRDefault="00682609">
      <w:pPr>
        <w:pStyle w:val="abc"/>
        <w:numPr>
          <w:ilvl w:val="0"/>
          <w:numId w:val="101"/>
        </w:numPr>
        <w:tabs>
          <w:tab w:val="clear" w:pos="538"/>
          <w:tab w:val="left" w:pos="426"/>
          <w:tab w:val="num" w:pos="822"/>
        </w:tabs>
        <w:ind w:left="527"/>
      </w:pPr>
      <w:r w:rsidRPr="00AA0436">
        <w:rPr>
          <w:rFonts w:ascii="Tahoma" w:hAnsi="Tahoma"/>
          <w:lang w:val="pl-PL"/>
        </w:rPr>
        <w:t>wolne od jakichkolwiek dodatkowych instrukcji płatniczych;</w:t>
      </w:r>
    </w:p>
    <w:p w:rsidR="000B1E9E"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Przewalutowanie </w:t>
      </w:r>
      <w:r w:rsidR="006D4E1D" w:rsidRPr="00AA0436">
        <w:rPr>
          <w:rFonts w:cs="Tahoma"/>
          <w:sz w:val="12"/>
          <w:szCs w:val="12"/>
        </w:rPr>
        <w:t xml:space="preserve">- </w:t>
      </w:r>
      <w:r w:rsidRPr="00AA0436">
        <w:rPr>
          <w:rFonts w:cs="Tahoma"/>
          <w:sz w:val="12"/>
          <w:szCs w:val="12"/>
        </w:rPr>
        <w:t xml:space="preserve">wymiana </w:t>
      </w:r>
      <w:r w:rsidR="000533C0" w:rsidRPr="00AA0436">
        <w:rPr>
          <w:rFonts w:cs="Tahoma"/>
          <w:sz w:val="12"/>
          <w:szCs w:val="12"/>
        </w:rPr>
        <w:t>w</w:t>
      </w:r>
      <w:r w:rsidRPr="00AA0436">
        <w:rPr>
          <w:rFonts w:cs="Tahoma"/>
          <w:sz w:val="12"/>
          <w:szCs w:val="12"/>
        </w:rPr>
        <w:t xml:space="preserve">alut dokonywana przez Bank i za jego zgodą po obowiązującym w Banku, w chwili przystąpienia przez Bank do realizacji Dyspozycji, kursie kupna lub sprzedaży </w:t>
      </w:r>
      <w:r w:rsidR="000533C0" w:rsidRPr="00AA0436">
        <w:rPr>
          <w:rFonts w:cs="Tahoma"/>
          <w:sz w:val="12"/>
          <w:szCs w:val="12"/>
        </w:rPr>
        <w:t>w</w:t>
      </w:r>
      <w:r w:rsidRPr="00AA0436">
        <w:rPr>
          <w:rFonts w:cs="Tahoma"/>
          <w:sz w:val="12"/>
          <w:szCs w:val="12"/>
        </w:rPr>
        <w:t>aluty lub</w:t>
      </w:r>
      <w:r w:rsidR="000533C0" w:rsidRPr="00AA0436">
        <w:rPr>
          <w:rFonts w:cs="Tahoma"/>
          <w:sz w:val="12"/>
          <w:szCs w:val="12"/>
        </w:rPr>
        <w:t>,</w:t>
      </w:r>
      <w:r w:rsidRPr="00AA0436">
        <w:rPr>
          <w:rFonts w:cs="Tahoma"/>
          <w:sz w:val="12"/>
          <w:szCs w:val="12"/>
        </w:rPr>
        <w:t xml:space="preserve"> w przypadku wymiany Waluty na inną Walutę</w:t>
      </w:r>
      <w:r w:rsidR="000533C0" w:rsidRPr="00AA0436">
        <w:rPr>
          <w:rFonts w:cs="Tahoma"/>
          <w:sz w:val="12"/>
          <w:szCs w:val="12"/>
        </w:rPr>
        <w:t>,</w:t>
      </w:r>
      <w:r w:rsidRPr="00AA0436">
        <w:rPr>
          <w:rFonts w:cs="Tahoma"/>
          <w:sz w:val="12"/>
          <w:szCs w:val="12"/>
        </w:rPr>
        <w:t xml:space="preserve"> po Kursie Krzyżowym</w:t>
      </w:r>
      <w:r w:rsidR="00663E38" w:rsidRPr="00AA0436">
        <w:rPr>
          <w:rFonts w:cs="Tahoma"/>
          <w:sz w:val="12"/>
          <w:szCs w:val="12"/>
        </w:rPr>
        <w:t>.</w:t>
      </w:r>
      <w:r w:rsidRPr="00AA0436">
        <w:rPr>
          <w:rFonts w:cs="Tahoma"/>
          <w:sz w:val="12"/>
          <w:szCs w:val="12"/>
        </w:rPr>
        <w:t xml:space="preserve"> Kursy wymiany stosowane przez Bank są ustalane w oparciu o bieżące kursy wymiany </w:t>
      </w:r>
      <w:r w:rsidR="00414064" w:rsidRPr="00AA0436">
        <w:rPr>
          <w:rFonts w:cs="Tahoma"/>
          <w:sz w:val="12"/>
          <w:szCs w:val="12"/>
        </w:rPr>
        <w:t>w</w:t>
      </w:r>
      <w:r w:rsidRPr="00AA0436">
        <w:rPr>
          <w:rFonts w:cs="Tahoma"/>
          <w:sz w:val="12"/>
          <w:szCs w:val="12"/>
        </w:rPr>
        <w:t>alut na rynku międzybankowym skorygowane o stałą marżę Banku wyrażoną w procentach</w:t>
      </w:r>
      <w:r w:rsidR="00663E38" w:rsidRPr="00AA0436">
        <w:rPr>
          <w:rFonts w:cs="Tahoma"/>
          <w:sz w:val="12"/>
          <w:szCs w:val="12"/>
        </w:rPr>
        <w:t>.</w:t>
      </w:r>
      <w:r w:rsidRPr="00AA0436">
        <w:rPr>
          <w:rFonts w:cs="Tahoma"/>
          <w:sz w:val="12"/>
          <w:szCs w:val="12"/>
        </w:rPr>
        <w:t xml:space="preserve"> </w:t>
      </w:r>
      <w:r w:rsidR="00663E38" w:rsidRPr="00AA0436">
        <w:rPr>
          <w:rFonts w:cs="Tahoma"/>
          <w:sz w:val="12"/>
          <w:szCs w:val="12"/>
        </w:rPr>
        <w:t>Informacja o kursach</w:t>
      </w:r>
      <w:r w:rsidRPr="00AA0436">
        <w:rPr>
          <w:rFonts w:cs="Tahoma"/>
          <w:sz w:val="12"/>
          <w:szCs w:val="12"/>
        </w:rPr>
        <w:t xml:space="preserve"> wymiany </w:t>
      </w:r>
      <w:r w:rsidR="00414064" w:rsidRPr="00AA0436">
        <w:rPr>
          <w:rFonts w:cs="Tahoma"/>
          <w:sz w:val="12"/>
          <w:szCs w:val="12"/>
        </w:rPr>
        <w:t>w</w:t>
      </w:r>
      <w:r w:rsidRPr="00AA0436">
        <w:rPr>
          <w:rFonts w:cs="Tahoma"/>
          <w:sz w:val="12"/>
          <w:szCs w:val="12"/>
        </w:rPr>
        <w:t>alut oraz marż</w:t>
      </w:r>
      <w:r w:rsidR="00663E38" w:rsidRPr="00AA0436">
        <w:rPr>
          <w:rFonts w:cs="Tahoma"/>
          <w:sz w:val="12"/>
          <w:szCs w:val="12"/>
        </w:rPr>
        <w:t>ach</w:t>
      </w:r>
      <w:r w:rsidRPr="00AA0436">
        <w:rPr>
          <w:rFonts w:cs="Tahoma"/>
          <w:sz w:val="12"/>
          <w:szCs w:val="12"/>
        </w:rPr>
        <w:t xml:space="preserve"> dla poszczególnych Walut </w:t>
      </w:r>
      <w:r w:rsidR="00663E38" w:rsidRPr="00AA0436">
        <w:rPr>
          <w:rFonts w:cs="Tahoma"/>
          <w:sz w:val="12"/>
          <w:szCs w:val="12"/>
        </w:rPr>
        <w:t>(</w:t>
      </w:r>
      <w:r w:rsidRPr="00AA0436">
        <w:rPr>
          <w:rFonts w:cs="Tahoma"/>
          <w:sz w:val="12"/>
          <w:szCs w:val="12"/>
        </w:rPr>
        <w:t xml:space="preserve">wyrażone w postaci </w:t>
      </w:r>
      <w:r w:rsidR="00663E38" w:rsidRPr="00AA0436">
        <w:rPr>
          <w:rFonts w:cs="Tahoma"/>
          <w:sz w:val="12"/>
          <w:szCs w:val="12"/>
        </w:rPr>
        <w:t>różnicy między kursem sprzed</w:t>
      </w:r>
      <w:r w:rsidR="00663E38" w:rsidRPr="00AA0436">
        <w:rPr>
          <w:rFonts w:cs="Tahoma"/>
          <w:sz w:val="12"/>
          <w:szCs w:val="12"/>
        </w:rPr>
        <w:t>a</w:t>
      </w:r>
      <w:r w:rsidR="00663E38" w:rsidRPr="00AA0436">
        <w:rPr>
          <w:rFonts w:cs="Tahoma"/>
          <w:sz w:val="12"/>
          <w:szCs w:val="12"/>
        </w:rPr>
        <w:t>ży i kursem kupna, tz</w:t>
      </w:r>
      <w:r w:rsidR="0070193E" w:rsidRPr="00AA0436">
        <w:rPr>
          <w:rFonts w:cs="Tahoma"/>
          <w:sz w:val="12"/>
          <w:szCs w:val="12"/>
        </w:rPr>
        <w:t>w</w:t>
      </w:r>
      <w:r w:rsidR="00663E38" w:rsidRPr="00AA0436">
        <w:rPr>
          <w:rFonts w:cs="Tahoma"/>
          <w:sz w:val="12"/>
          <w:szCs w:val="12"/>
        </w:rPr>
        <w:t xml:space="preserve">. </w:t>
      </w:r>
      <w:proofErr w:type="spellStart"/>
      <w:r w:rsidRPr="00AA0436">
        <w:rPr>
          <w:rFonts w:cs="Tahoma"/>
          <w:sz w:val="12"/>
          <w:szCs w:val="12"/>
        </w:rPr>
        <w:t>spread</w:t>
      </w:r>
      <w:proofErr w:type="spellEnd"/>
      <w:r w:rsidR="00663E38" w:rsidRPr="00AA0436">
        <w:rPr>
          <w:rFonts w:cs="Tahoma"/>
          <w:sz w:val="12"/>
          <w:szCs w:val="12"/>
        </w:rPr>
        <w:t>)</w:t>
      </w:r>
      <w:r w:rsidRPr="00AA0436">
        <w:rPr>
          <w:rFonts w:cs="Tahoma"/>
          <w:sz w:val="12"/>
          <w:szCs w:val="12"/>
        </w:rPr>
        <w:t xml:space="preserve"> są dostępne w Jednostkach Banku, na Stronie Internetowej lub w Centrum Telefonicznym</w:t>
      </w:r>
      <w:r w:rsidR="00663E38" w:rsidRPr="00AA0436">
        <w:rPr>
          <w:rFonts w:cs="Tahoma"/>
          <w:sz w:val="12"/>
          <w:szCs w:val="12"/>
        </w:rPr>
        <w:t>. Powyższa definicja nie ma zastosowania przy zawier</w:t>
      </w:r>
      <w:r w:rsidR="00663E38" w:rsidRPr="00AA0436">
        <w:rPr>
          <w:rFonts w:cs="Tahoma"/>
          <w:sz w:val="12"/>
          <w:szCs w:val="12"/>
        </w:rPr>
        <w:t>a</w:t>
      </w:r>
      <w:r w:rsidR="00663E38" w:rsidRPr="00AA0436">
        <w:rPr>
          <w:rFonts w:cs="Tahoma"/>
          <w:sz w:val="12"/>
          <w:szCs w:val="12"/>
        </w:rPr>
        <w:t>niu Transakcji;</w:t>
      </w:r>
    </w:p>
    <w:p w:rsidR="000B1E9E"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Rachunek </w:t>
      </w:r>
      <w:r w:rsidR="006D4E1D" w:rsidRPr="00AA0436">
        <w:rPr>
          <w:rFonts w:cs="Tahoma"/>
          <w:sz w:val="12"/>
          <w:szCs w:val="12"/>
        </w:rPr>
        <w:t xml:space="preserve">- </w:t>
      </w:r>
      <w:r w:rsidRPr="00AA0436">
        <w:rPr>
          <w:rFonts w:cs="Tahoma"/>
          <w:sz w:val="12"/>
          <w:szCs w:val="12"/>
        </w:rPr>
        <w:t>rachunek bankowy, otwarty przez Bank dla Posiadacza Rachunku na podstawie odpowiedniej Umowy Rachunku</w:t>
      </w:r>
      <w:r w:rsidR="00275DE6" w:rsidRPr="00AA0436">
        <w:rPr>
          <w:rFonts w:cs="Tahoma"/>
          <w:sz w:val="12"/>
          <w:szCs w:val="12"/>
        </w:rPr>
        <w:t xml:space="preserve"> (z wyłączeniem Rachunku VAT)</w:t>
      </w:r>
      <w:r w:rsidRPr="00AA0436">
        <w:rPr>
          <w:rFonts w:cs="Tahoma"/>
          <w:sz w:val="12"/>
          <w:szCs w:val="12"/>
        </w:rPr>
        <w:t>;</w:t>
      </w:r>
    </w:p>
    <w:p w:rsidR="000B1E9E"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Rachunek Bieżący </w:t>
      </w:r>
      <w:r w:rsidR="006D4E1D" w:rsidRPr="00AA0436">
        <w:rPr>
          <w:rFonts w:cs="Tahoma"/>
          <w:sz w:val="12"/>
          <w:szCs w:val="12"/>
        </w:rPr>
        <w:t xml:space="preserve">- </w:t>
      </w:r>
      <w:r w:rsidRPr="00AA0436">
        <w:rPr>
          <w:rFonts w:cs="Tahoma"/>
          <w:sz w:val="12"/>
          <w:szCs w:val="12"/>
        </w:rPr>
        <w:t xml:space="preserve">rachunek rozliczeniowy w rozumieniu Prawa Bankowego, przeznaczony do dokonywania </w:t>
      </w:r>
      <w:r w:rsidR="00041B1E" w:rsidRPr="00AA0436">
        <w:rPr>
          <w:rFonts w:cs="Tahoma"/>
          <w:sz w:val="12"/>
          <w:szCs w:val="12"/>
        </w:rPr>
        <w:t xml:space="preserve">wszelkich </w:t>
      </w:r>
      <w:r w:rsidRPr="00AA0436">
        <w:rPr>
          <w:rFonts w:cs="Tahoma"/>
          <w:sz w:val="12"/>
          <w:szCs w:val="12"/>
        </w:rPr>
        <w:t xml:space="preserve">rozliczeń związanych z działalnością prowadzoną przez Posiadacza Rachunku; </w:t>
      </w:r>
    </w:p>
    <w:p w:rsidR="00041B1E" w:rsidRPr="00AA0436" w:rsidRDefault="00041B1E" w:rsidP="00321D32">
      <w:pPr>
        <w:pStyle w:val="Akapitzlist"/>
        <w:numPr>
          <w:ilvl w:val="0"/>
          <w:numId w:val="44"/>
        </w:numPr>
        <w:ind w:left="170" w:hanging="170"/>
        <w:jc w:val="both"/>
        <w:rPr>
          <w:rFonts w:cs="Tahoma"/>
          <w:sz w:val="12"/>
          <w:szCs w:val="12"/>
        </w:rPr>
      </w:pPr>
      <w:r w:rsidRPr="00AA0436">
        <w:rPr>
          <w:rFonts w:cs="Tahoma"/>
          <w:b/>
          <w:sz w:val="12"/>
          <w:szCs w:val="12"/>
        </w:rPr>
        <w:t xml:space="preserve">Rachunek Dotacyjny </w:t>
      </w:r>
      <w:r w:rsidR="006D4E1D" w:rsidRPr="00AA0436">
        <w:rPr>
          <w:rFonts w:cs="Tahoma"/>
          <w:sz w:val="12"/>
          <w:szCs w:val="12"/>
        </w:rPr>
        <w:t xml:space="preserve">- </w:t>
      </w:r>
      <w:r w:rsidRPr="00AA0436">
        <w:rPr>
          <w:rFonts w:cs="Tahoma"/>
          <w:sz w:val="12"/>
          <w:szCs w:val="12"/>
        </w:rPr>
        <w:t>Rachunek Pomocniczy przeznaczony do otrzymywania i przechowywania przez Posiadacza Rachunku środków pochodzących z dotacji przyznanej z budżetu państwa na określone cele oraz środków pochodzących z programów finansowanych z udziałem środków pochodzących  z budżetu Unii Europejskiej oraz niepodlegaj</w:t>
      </w:r>
      <w:r w:rsidRPr="00AA0436">
        <w:rPr>
          <w:rFonts w:cs="Tahoma"/>
          <w:sz w:val="12"/>
          <w:szCs w:val="12"/>
        </w:rPr>
        <w:t>ą</w:t>
      </w:r>
      <w:r w:rsidRPr="00AA0436">
        <w:rPr>
          <w:rFonts w:cs="Tahoma"/>
          <w:sz w:val="12"/>
          <w:szCs w:val="12"/>
        </w:rPr>
        <w:t>cych zwrotowi środków z pomocy udzielanej przez państwa członkowskie Europejskiego Porozumienia o Wolnym Handlu a także niepodlegających zwrotowi środków pochodzących z innych źródeł zagranicznych</w:t>
      </w:r>
      <w:r w:rsidR="007A3B1C" w:rsidRPr="00AA0436">
        <w:rPr>
          <w:rFonts w:cs="Tahoma"/>
          <w:sz w:val="12"/>
          <w:szCs w:val="12"/>
        </w:rPr>
        <w:t>;</w:t>
      </w:r>
    </w:p>
    <w:p w:rsidR="007A3B1C" w:rsidRPr="00AA0436" w:rsidRDefault="007A3B1C" w:rsidP="00321D32">
      <w:pPr>
        <w:pStyle w:val="Akapitzlist"/>
        <w:numPr>
          <w:ilvl w:val="0"/>
          <w:numId w:val="44"/>
        </w:numPr>
        <w:ind w:left="170" w:hanging="170"/>
        <w:jc w:val="both"/>
        <w:rPr>
          <w:rFonts w:cs="Tahoma"/>
          <w:sz w:val="12"/>
          <w:szCs w:val="12"/>
        </w:rPr>
      </w:pPr>
      <w:r w:rsidRPr="00AA0436">
        <w:rPr>
          <w:rFonts w:cs="Tahoma"/>
          <w:b/>
          <w:sz w:val="12"/>
          <w:szCs w:val="12"/>
        </w:rPr>
        <w:t xml:space="preserve">Rachunek </w:t>
      </w:r>
      <w:proofErr w:type="spellStart"/>
      <w:r w:rsidRPr="00AA0436">
        <w:rPr>
          <w:rFonts w:cs="Tahoma"/>
          <w:b/>
          <w:sz w:val="12"/>
          <w:szCs w:val="12"/>
        </w:rPr>
        <w:t>Escrow</w:t>
      </w:r>
      <w:proofErr w:type="spellEnd"/>
      <w:r w:rsidRPr="00AA0436">
        <w:rPr>
          <w:rFonts w:cs="Tahoma"/>
          <w:b/>
          <w:sz w:val="12"/>
          <w:szCs w:val="12"/>
        </w:rPr>
        <w:t xml:space="preserve"> </w:t>
      </w:r>
      <w:r w:rsidRPr="00AA0436">
        <w:rPr>
          <w:rFonts w:cs="Tahoma"/>
          <w:sz w:val="12"/>
          <w:szCs w:val="12"/>
        </w:rPr>
        <w:t xml:space="preserve">- rachunek prowadzony przez Bank na mocy umowy trójstronnej, zawartej przez Bank i kontrahentów – strony innej umowy. Rachunek </w:t>
      </w:r>
      <w:proofErr w:type="spellStart"/>
      <w:r w:rsidRPr="00AA0436">
        <w:rPr>
          <w:rFonts w:cs="Tahoma"/>
          <w:sz w:val="12"/>
          <w:szCs w:val="12"/>
        </w:rPr>
        <w:t>Escrow</w:t>
      </w:r>
      <w:proofErr w:type="spellEnd"/>
      <w:r w:rsidRPr="00AA0436">
        <w:rPr>
          <w:rFonts w:cs="Tahoma"/>
          <w:sz w:val="12"/>
          <w:szCs w:val="12"/>
        </w:rPr>
        <w:t xml:space="preserve"> otwierany jest wyłącznie w celu przechowywania środków pieniężnych zł</w:t>
      </w:r>
      <w:r w:rsidRPr="00AA0436">
        <w:rPr>
          <w:rFonts w:cs="Tahoma"/>
          <w:sz w:val="12"/>
          <w:szCs w:val="12"/>
        </w:rPr>
        <w:t>o</w:t>
      </w:r>
      <w:r w:rsidRPr="00AA0436">
        <w:rPr>
          <w:rFonts w:cs="Tahoma"/>
          <w:sz w:val="12"/>
          <w:szCs w:val="12"/>
        </w:rPr>
        <w:t>żonych w depozyt w Banku przez jednego z kontrahentów i</w:t>
      </w:r>
      <w:r w:rsidR="00D119D8" w:rsidRPr="00AA0436">
        <w:rPr>
          <w:rFonts w:cs="Tahoma"/>
          <w:sz w:val="12"/>
          <w:szCs w:val="12"/>
        </w:rPr>
        <w:t xml:space="preserve"> wypłaty tych środków</w:t>
      </w:r>
      <w:r w:rsidRPr="00AA0436">
        <w:rPr>
          <w:rFonts w:cs="Tahoma"/>
          <w:sz w:val="12"/>
          <w:szCs w:val="12"/>
        </w:rPr>
        <w:t xml:space="preserve"> drugiemu kontrahentowi po spełnieniu określonych warunków;</w:t>
      </w:r>
    </w:p>
    <w:p w:rsidR="009B600F" w:rsidRPr="00AA0436" w:rsidRDefault="009B600F" w:rsidP="00321D32">
      <w:pPr>
        <w:pStyle w:val="Akapitzlist"/>
        <w:numPr>
          <w:ilvl w:val="0"/>
          <w:numId w:val="44"/>
        </w:numPr>
        <w:ind w:left="170" w:hanging="170"/>
        <w:jc w:val="both"/>
        <w:rPr>
          <w:rFonts w:cs="Tahoma"/>
          <w:sz w:val="12"/>
          <w:szCs w:val="12"/>
        </w:rPr>
      </w:pPr>
      <w:r w:rsidRPr="00AA0436">
        <w:rPr>
          <w:rFonts w:cs="Tahoma"/>
          <w:b/>
          <w:sz w:val="12"/>
          <w:szCs w:val="12"/>
        </w:rPr>
        <w:t xml:space="preserve">Rachunek Funduszy Specjalnych </w:t>
      </w:r>
      <w:r w:rsidR="00982677" w:rsidRPr="00AA0436">
        <w:rPr>
          <w:rFonts w:cs="Tahoma"/>
          <w:sz w:val="12"/>
          <w:szCs w:val="12"/>
        </w:rPr>
        <w:t xml:space="preserve">- </w:t>
      </w:r>
      <w:r w:rsidRPr="00AA0436">
        <w:rPr>
          <w:rFonts w:cs="Tahoma"/>
          <w:sz w:val="12"/>
          <w:szCs w:val="12"/>
        </w:rPr>
        <w:t>Rachunek Bieżący przeznaczony do gromadzenia środków pieniężnych związanych z działalnością prowadzoną przez Posiadacza Rachu</w:t>
      </w:r>
      <w:r w:rsidRPr="00AA0436">
        <w:rPr>
          <w:rFonts w:cs="Tahoma"/>
          <w:sz w:val="12"/>
          <w:szCs w:val="12"/>
        </w:rPr>
        <w:t>n</w:t>
      </w:r>
      <w:r w:rsidRPr="00AA0436">
        <w:rPr>
          <w:rFonts w:cs="Tahoma"/>
          <w:sz w:val="12"/>
          <w:szCs w:val="12"/>
        </w:rPr>
        <w:t>ku, przeznaczonych na określony cel wskazany w umowie Rachunku Funduszy Specjalnych;</w:t>
      </w:r>
    </w:p>
    <w:p w:rsidR="009B600F" w:rsidRPr="00AA0436" w:rsidRDefault="009B600F" w:rsidP="00321D32">
      <w:pPr>
        <w:pStyle w:val="Akapitzlist"/>
        <w:numPr>
          <w:ilvl w:val="0"/>
          <w:numId w:val="44"/>
        </w:numPr>
        <w:ind w:left="170" w:hanging="170"/>
        <w:jc w:val="both"/>
        <w:rPr>
          <w:rFonts w:cs="Tahoma"/>
          <w:sz w:val="12"/>
          <w:szCs w:val="12"/>
        </w:rPr>
      </w:pPr>
      <w:r w:rsidRPr="00AA0436">
        <w:rPr>
          <w:rFonts w:cs="Tahoma"/>
          <w:b/>
          <w:sz w:val="12"/>
          <w:szCs w:val="12"/>
        </w:rPr>
        <w:t xml:space="preserve">Rachunek Lokacyjny/Progresywny </w:t>
      </w:r>
      <w:r w:rsidR="00982677" w:rsidRPr="00AA0436">
        <w:rPr>
          <w:rFonts w:cs="Tahoma"/>
          <w:sz w:val="12"/>
          <w:szCs w:val="12"/>
        </w:rPr>
        <w:t xml:space="preserve">- </w:t>
      </w:r>
      <w:r w:rsidRPr="00AA0436">
        <w:rPr>
          <w:rFonts w:cs="Tahoma"/>
          <w:sz w:val="12"/>
          <w:szCs w:val="12"/>
        </w:rPr>
        <w:t>Rachunek prze</w:t>
      </w:r>
      <w:r w:rsidR="00C82569" w:rsidRPr="00AA0436">
        <w:rPr>
          <w:rFonts w:cs="Tahoma"/>
          <w:sz w:val="12"/>
          <w:szCs w:val="12"/>
        </w:rPr>
        <w:t>zn</w:t>
      </w:r>
      <w:r w:rsidRPr="00AA0436">
        <w:rPr>
          <w:rFonts w:cs="Tahoma"/>
          <w:sz w:val="12"/>
          <w:szCs w:val="12"/>
        </w:rPr>
        <w:t>a</w:t>
      </w:r>
      <w:r w:rsidR="00C82569" w:rsidRPr="00AA0436">
        <w:rPr>
          <w:rFonts w:cs="Tahoma"/>
          <w:sz w:val="12"/>
          <w:szCs w:val="12"/>
        </w:rPr>
        <w:t>c</w:t>
      </w:r>
      <w:r w:rsidRPr="00AA0436">
        <w:rPr>
          <w:rFonts w:cs="Tahoma"/>
          <w:sz w:val="12"/>
          <w:szCs w:val="12"/>
        </w:rPr>
        <w:t>zony wyłącznie do gromadzenia środków związanych z działalnością gospodarczą prowadzoną przez Posiadacza Rachunku;</w:t>
      </w:r>
    </w:p>
    <w:p w:rsidR="009B600F" w:rsidRPr="00AA0436" w:rsidRDefault="009B600F" w:rsidP="00321D32">
      <w:pPr>
        <w:pStyle w:val="Akapitzlist"/>
        <w:numPr>
          <w:ilvl w:val="0"/>
          <w:numId w:val="44"/>
        </w:numPr>
        <w:ind w:left="170" w:hanging="170"/>
        <w:jc w:val="both"/>
        <w:rPr>
          <w:rFonts w:cs="Tahoma"/>
          <w:sz w:val="12"/>
          <w:szCs w:val="12"/>
        </w:rPr>
      </w:pPr>
      <w:r w:rsidRPr="00AA0436">
        <w:rPr>
          <w:rFonts w:cs="Tahoma"/>
          <w:b/>
          <w:sz w:val="12"/>
          <w:szCs w:val="12"/>
        </w:rPr>
        <w:t xml:space="preserve">Rachunek Lokat Terminowych </w:t>
      </w:r>
      <w:r w:rsidR="00982677" w:rsidRPr="00AA0436">
        <w:rPr>
          <w:rFonts w:cs="Tahoma"/>
          <w:sz w:val="12"/>
          <w:szCs w:val="12"/>
        </w:rPr>
        <w:t xml:space="preserve">- </w:t>
      </w:r>
      <w:r w:rsidRPr="00AA0436">
        <w:rPr>
          <w:rFonts w:cs="Tahoma"/>
          <w:sz w:val="12"/>
          <w:szCs w:val="12"/>
        </w:rPr>
        <w:t>rachunek lokat terminowych w rozumieniu przepisów Prawa Bankowego, przeznaczony wyłącznie do przechowywania Lokat Terminowych;</w:t>
      </w:r>
    </w:p>
    <w:p w:rsidR="009B600F" w:rsidRPr="00AA0436" w:rsidRDefault="009B600F" w:rsidP="00321D32">
      <w:pPr>
        <w:pStyle w:val="Akapitzlist"/>
        <w:numPr>
          <w:ilvl w:val="0"/>
          <w:numId w:val="44"/>
        </w:numPr>
        <w:ind w:left="170" w:hanging="170"/>
        <w:jc w:val="both"/>
        <w:rPr>
          <w:rFonts w:cs="Tahoma"/>
          <w:sz w:val="12"/>
          <w:szCs w:val="12"/>
        </w:rPr>
      </w:pPr>
      <w:r w:rsidRPr="00AA0436">
        <w:rPr>
          <w:rFonts w:cs="Tahoma"/>
          <w:b/>
          <w:sz w:val="12"/>
          <w:szCs w:val="12"/>
        </w:rPr>
        <w:t xml:space="preserve">Rachunek Płacowy </w:t>
      </w:r>
      <w:r w:rsidR="00982677" w:rsidRPr="00AA0436">
        <w:rPr>
          <w:rFonts w:cs="Tahoma"/>
          <w:sz w:val="12"/>
          <w:szCs w:val="12"/>
        </w:rPr>
        <w:t xml:space="preserve">- </w:t>
      </w:r>
      <w:r w:rsidRPr="00AA0436">
        <w:rPr>
          <w:rFonts w:cs="Tahoma"/>
          <w:sz w:val="12"/>
          <w:szCs w:val="12"/>
        </w:rPr>
        <w:t>Rachunek Pomocniczy przeznaczony do realizacji płatności  wynagrodzeń;</w:t>
      </w:r>
    </w:p>
    <w:p w:rsidR="00717040" w:rsidRPr="00AA0436" w:rsidRDefault="00717040" w:rsidP="00717040">
      <w:pPr>
        <w:pStyle w:val="Akapitzlist"/>
        <w:numPr>
          <w:ilvl w:val="0"/>
          <w:numId w:val="44"/>
        </w:numPr>
        <w:ind w:left="227" w:hanging="227"/>
        <w:jc w:val="both"/>
        <w:rPr>
          <w:rFonts w:cs="Tahoma"/>
          <w:b/>
          <w:sz w:val="12"/>
          <w:szCs w:val="12"/>
        </w:rPr>
      </w:pPr>
      <w:r w:rsidRPr="00AA0436">
        <w:rPr>
          <w:rFonts w:cs="Tahoma"/>
          <w:b/>
          <w:sz w:val="12"/>
          <w:szCs w:val="12"/>
        </w:rPr>
        <w:t xml:space="preserve">Rachunek Płatniczy </w:t>
      </w:r>
      <w:r w:rsidRPr="00AA0436">
        <w:rPr>
          <w:rFonts w:cs="Tahoma"/>
          <w:sz w:val="12"/>
          <w:szCs w:val="12"/>
        </w:rPr>
        <w:t>– Rachunek służący do wykonywania Transakcji</w:t>
      </w:r>
      <w:r w:rsidR="00473B2D" w:rsidRPr="00AA0436">
        <w:rPr>
          <w:rFonts w:cs="Tahoma"/>
          <w:sz w:val="12"/>
          <w:szCs w:val="12"/>
        </w:rPr>
        <w:t xml:space="preserve"> Płatniczych</w:t>
      </w:r>
      <w:r w:rsidRPr="00AA0436">
        <w:rPr>
          <w:rFonts w:cs="Tahoma"/>
          <w:sz w:val="12"/>
          <w:szCs w:val="12"/>
        </w:rPr>
        <w:t xml:space="preserve"> niebędący Rachunkiem Lokat Terminowych, Rachunkiem Lokacyjnym/Progresywnym, </w:t>
      </w:r>
      <w:r w:rsidR="00473B2D" w:rsidRPr="00AA0436">
        <w:rPr>
          <w:rFonts w:cs="Tahoma"/>
          <w:sz w:val="12"/>
          <w:szCs w:val="12"/>
        </w:rPr>
        <w:t xml:space="preserve"> </w:t>
      </w:r>
      <w:r w:rsidRPr="00AA0436">
        <w:rPr>
          <w:rFonts w:cs="Tahoma"/>
          <w:sz w:val="12"/>
          <w:szCs w:val="12"/>
        </w:rPr>
        <w:t>Rachunkiem Po</w:t>
      </w:r>
      <w:r w:rsidR="00087238" w:rsidRPr="00AA0436">
        <w:rPr>
          <w:rFonts w:cs="Tahoma"/>
          <w:sz w:val="12"/>
          <w:szCs w:val="12"/>
        </w:rPr>
        <w:t>wierniczym</w:t>
      </w:r>
      <w:r w:rsidR="00B6030F" w:rsidRPr="00AA0436">
        <w:rPr>
          <w:rFonts w:cs="Tahoma"/>
          <w:sz w:val="12"/>
          <w:szCs w:val="12"/>
        </w:rPr>
        <w:t>,</w:t>
      </w:r>
      <w:r w:rsidR="00B33C42" w:rsidRPr="00AA0436">
        <w:rPr>
          <w:rFonts w:cs="Tahoma"/>
          <w:sz w:val="12"/>
          <w:szCs w:val="12"/>
          <w:lang w:val="cs-CZ"/>
        </w:rPr>
        <w:t xml:space="preserve"> lub Rachunkiem Płatności Masowych</w:t>
      </w:r>
      <w:r w:rsidR="00B6030F" w:rsidRPr="00AA0436">
        <w:rPr>
          <w:rFonts w:cs="Tahoma"/>
          <w:sz w:val="12"/>
          <w:szCs w:val="12"/>
          <w:lang w:val="cs-CZ"/>
        </w:rPr>
        <w:t>, oraz Rachunek VAT;</w:t>
      </w:r>
    </w:p>
    <w:p w:rsidR="007A3B1C" w:rsidRPr="00AA0436" w:rsidRDefault="007A3B1C" w:rsidP="00321D32">
      <w:pPr>
        <w:pStyle w:val="Akapitzlist"/>
        <w:numPr>
          <w:ilvl w:val="0"/>
          <w:numId w:val="44"/>
        </w:numPr>
        <w:ind w:left="170" w:hanging="170"/>
        <w:jc w:val="both"/>
        <w:rPr>
          <w:rFonts w:cs="Tahoma"/>
          <w:sz w:val="12"/>
          <w:szCs w:val="12"/>
        </w:rPr>
      </w:pPr>
      <w:r w:rsidRPr="00AA0436">
        <w:rPr>
          <w:rFonts w:cs="Tahoma"/>
          <w:b/>
          <w:sz w:val="12"/>
          <w:szCs w:val="12"/>
        </w:rPr>
        <w:t xml:space="preserve">Rachunek Pomocniczy </w:t>
      </w:r>
      <w:r w:rsidRPr="00AA0436">
        <w:rPr>
          <w:rFonts w:cs="Tahoma"/>
          <w:sz w:val="12"/>
          <w:szCs w:val="12"/>
        </w:rPr>
        <w:t>- Rachunek Bieżący przeznaczony do dokonywania wskazanych w Umowie Rachunku rozliczeń związanych z działalnością prowadzoną przez Posiadacza Rachunku;</w:t>
      </w:r>
    </w:p>
    <w:p w:rsidR="007A3B1C"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Rachunek Powierniczy</w:t>
      </w:r>
      <w:r w:rsidR="00982677" w:rsidRPr="00AA0436">
        <w:rPr>
          <w:rFonts w:cs="Tahoma"/>
          <w:b/>
          <w:sz w:val="12"/>
          <w:szCs w:val="12"/>
        </w:rPr>
        <w:t xml:space="preserve"> </w:t>
      </w:r>
      <w:r w:rsidR="00982677" w:rsidRPr="00AA0436">
        <w:rPr>
          <w:rFonts w:cs="Tahoma"/>
          <w:sz w:val="12"/>
          <w:szCs w:val="12"/>
        </w:rPr>
        <w:t xml:space="preserve">- </w:t>
      </w:r>
      <w:r w:rsidRPr="00AA0436">
        <w:rPr>
          <w:rFonts w:cs="Tahoma"/>
          <w:sz w:val="12"/>
          <w:szCs w:val="12"/>
        </w:rPr>
        <w:t>rachunek powierniczy w rozumieniu Prawa Bankowego;</w:t>
      </w:r>
    </w:p>
    <w:p w:rsidR="00C2783C" w:rsidRPr="00AA0436" w:rsidRDefault="002320C7" w:rsidP="00321D32">
      <w:pPr>
        <w:pStyle w:val="Akapitzlist"/>
        <w:numPr>
          <w:ilvl w:val="0"/>
          <w:numId w:val="44"/>
        </w:numPr>
        <w:ind w:left="170" w:hanging="170"/>
        <w:jc w:val="both"/>
        <w:rPr>
          <w:rFonts w:cs="Tahoma"/>
          <w:sz w:val="12"/>
          <w:szCs w:val="12"/>
        </w:rPr>
      </w:pPr>
      <w:r w:rsidRPr="00AA0436">
        <w:rPr>
          <w:rFonts w:cs="Tahoma"/>
          <w:b/>
          <w:sz w:val="12"/>
          <w:szCs w:val="12"/>
        </w:rPr>
        <w:t>Rachunek RBPL</w:t>
      </w:r>
      <w:r w:rsidRPr="00AA0436">
        <w:rPr>
          <w:rFonts w:cs="Tahoma"/>
          <w:sz w:val="12"/>
          <w:szCs w:val="12"/>
        </w:rPr>
        <w:t xml:space="preserve"> - </w:t>
      </w:r>
      <w:r w:rsidR="002A7C8A" w:rsidRPr="00AA0436">
        <w:rPr>
          <w:rFonts w:cs="Tahoma"/>
          <w:color w:val="000000" w:themeColor="text1"/>
          <w:sz w:val="12"/>
          <w:szCs w:val="12"/>
        </w:rPr>
        <w:t xml:space="preserve">Rachunek lub Rachunek VAT otwarty w oddziale, który przed Dniem Wydzielenia należał do Raiffeisen Bank Polska S.A.; numer rozliczeniowy (tj. część numeru rachunku bankowego identyfikująca instytucje </w:t>
      </w:r>
      <w:r w:rsidR="002A7C8A" w:rsidRPr="00AA0436">
        <w:rPr>
          <w:rFonts w:cs="Tahoma"/>
          <w:color w:val="000000" w:themeColor="text1"/>
          <w:sz w:val="12"/>
          <w:szCs w:val="12"/>
        </w:rPr>
        <w:lastRenderedPageBreak/>
        <w:t>finansową, zawarta na pozycjach od 3 do 10 numeru rachunku bank</w:t>
      </w:r>
      <w:r w:rsidR="002A7C8A" w:rsidRPr="00AA0436">
        <w:rPr>
          <w:rFonts w:cs="Tahoma"/>
          <w:color w:val="000000" w:themeColor="text1"/>
          <w:sz w:val="12"/>
          <w:szCs w:val="12"/>
        </w:rPr>
        <w:t>o</w:t>
      </w:r>
      <w:r w:rsidR="002A7C8A" w:rsidRPr="00AA0436">
        <w:rPr>
          <w:rFonts w:cs="Tahoma"/>
          <w:color w:val="000000" w:themeColor="text1"/>
          <w:sz w:val="12"/>
          <w:szCs w:val="12"/>
        </w:rPr>
        <w:t>wego) takiego rachunku wynosi: 17500070, 17500100, 17501312, 17501514, 17501527, 17500025, 17500009, 17500012, 17500038, 17501019, 17501022, 17501035, 17501048, 17501051, 17501064, 17501077, 17501080, 17501093, 17501107, 17501110, 17501123, 17501136, 17501149, 17501152, 17501165, 17501178, 17501181, 17501194, 17501208, 17501211, 17501224, 17501237, 17501240, 17501253, 17501266, 17501279, 17501282, 17501295, 17501309, 17501325, 17501338, 17501341, 17501354, 17501367, 17501370, 17501383, 17501396, 17501400, 17501413, 17501426, 17501439, 17501455, 17501468, 17501484, 17501497, 17501501, 23400009 lub 23400038;</w:t>
      </w:r>
    </w:p>
    <w:p w:rsidR="007926E7" w:rsidRPr="00AA0436" w:rsidRDefault="00EA70AB" w:rsidP="00321D32">
      <w:pPr>
        <w:pStyle w:val="Akapitzlist"/>
        <w:numPr>
          <w:ilvl w:val="0"/>
          <w:numId w:val="44"/>
        </w:numPr>
        <w:ind w:left="170" w:hanging="170"/>
        <w:jc w:val="both"/>
        <w:rPr>
          <w:rFonts w:cs="Tahoma"/>
          <w:szCs w:val="12"/>
        </w:rPr>
      </w:pPr>
      <w:r w:rsidRPr="00AA0436">
        <w:rPr>
          <w:rFonts w:cs="Tahoma"/>
          <w:sz w:val="12"/>
          <w:szCs w:val="12"/>
        </w:rPr>
        <w:t xml:space="preserve"> </w:t>
      </w:r>
      <w:r w:rsidR="002E7B75" w:rsidRPr="00AA0436">
        <w:rPr>
          <w:rFonts w:cs="Tahoma"/>
          <w:b/>
          <w:sz w:val="12"/>
          <w:szCs w:val="12"/>
        </w:rPr>
        <w:t xml:space="preserve">Rachunek Walutowy </w:t>
      </w:r>
      <w:r w:rsidR="00982677" w:rsidRPr="00AA0436">
        <w:rPr>
          <w:rFonts w:cs="Tahoma"/>
          <w:sz w:val="12"/>
          <w:szCs w:val="12"/>
        </w:rPr>
        <w:t xml:space="preserve">- </w:t>
      </w:r>
      <w:r w:rsidR="002E7B75" w:rsidRPr="00AA0436">
        <w:rPr>
          <w:rFonts w:cs="Tahoma"/>
          <w:sz w:val="12"/>
          <w:szCs w:val="12"/>
        </w:rPr>
        <w:t>Rachunek przeznaczony do przechowywania środków pieniężnych w Walutach płatnych na każde żądanie i przeprowadzania rozliczeń pieniężnych</w:t>
      </w:r>
      <w:r w:rsidR="00725704" w:rsidRPr="00AA0436">
        <w:rPr>
          <w:rFonts w:cs="Tahoma"/>
          <w:sz w:val="12"/>
          <w:szCs w:val="12"/>
        </w:rPr>
        <w:t>.</w:t>
      </w:r>
      <w:r w:rsidR="001310DB" w:rsidRPr="00AA0436">
        <w:rPr>
          <w:rFonts w:cs="Tahoma"/>
          <w:szCs w:val="12"/>
        </w:rPr>
        <w:t xml:space="preserve"> </w:t>
      </w:r>
      <w:r w:rsidR="00F05A9C" w:rsidRPr="00AA0436">
        <w:rPr>
          <w:rFonts w:cs="Tahoma"/>
          <w:sz w:val="12"/>
          <w:szCs w:val="12"/>
        </w:rPr>
        <w:t>B</w:t>
      </w:r>
      <w:r w:rsidR="002C0D52" w:rsidRPr="00AA0436">
        <w:rPr>
          <w:rFonts w:cs="Tahoma"/>
          <w:sz w:val="12"/>
          <w:szCs w:val="12"/>
        </w:rPr>
        <w:t xml:space="preserve">ank prowadzi </w:t>
      </w:r>
      <w:r w:rsidR="001310DB" w:rsidRPr="00AA0436">
        <w:rPr>
          <w:rFonts w:cs="Tahoma"/>
          <w:sz w:val="12"/>
          <w:szCs w:val="12"/>
        </w:rPr>
        <w:t>R</w:t>
      </w:r>
      <w:r w:rsidR="002C0D52" w:rsidRPr="00AA0436">
        <w:rPr>
          <w:rFonts w:cs="Tahoma"/>
          <w:sz w:val="12"/>
          <w:szCs w:val="12"/>
        </w:rPr>
        <w:t xml:space="preserve">achunki </w:t>
      </w:r>
      <w:r w:rsidR="001310DB" w:rsidRPr="00AA0436">
        <w:rPr>
          <w:rFonts w:cs="Tahoma"/>
          <w:sz w:val="12"/>
          <w:szCs w:val="12"/>
        </w:rPr>
        <w:t xml:space="preserve">Walutowe </w:t>
      </w:r>
      <w:r w:rsidR="002C0D52" w:rsidRPr="00AA0436">
        <w:rPr>
          <w:rFonts w:cs="Tahoma"/>
          <w:sz w:val="12"/>
          <w:szCs w:val="12"/>
        </w:rPr>
        <w:t xml:space="preserve">w </w:t>
      </w:r>
      <w:r w:rsidR="001310DB" w:rsidRPr="00AA0436">
        <w:rPr>
          <w:rFonts w:cs="Tahoma"/>
          <w:sz w:val="12"/>
          <w:szCs w:val="12"/>
        </w:rPr>
        <w:t>W</w:t>
      </w:r>
      <w:r w:rsidR="002C0D52" w:rsidRPr="00AA0436">
        <w:rPr>
          <w:rFonts w:cs="Tahoma"/>
          <w:sz w:val="12"/>
          <w:szCs w:val="12"/>
        </w:rPr>
        <w:t>alutach określonych w ofercie Banku</w:t>
      </w:r>
      <w:r w:rsidR="001310DB" w:rsidRPr="00AA0436">
        <w:rPr>
          <w:rFonts w:cs="Tahoma"/>
          <w:sz w:val="12"/>
          <w:szCs w:val="12"/>
        </w:rPr>
        <w:t>;</w:t>
      </w:r>
    </w:p>
    <w:p w:rsidR="0068694E" w:rsidRPr="00AA0436" w:rsidRDefault="0068694E" w:rsidP="00321D32">
      <w:pPr>
        <w:pStyle w:val="Akapitzlist"/>
        <w:numPr>
          <w:ilvl w:val="0"/>
          <w:numId w:val="44"/>
        </w:numPr>
        <w:ind w:left="170" w:hanging="170"/>
        <w:jc w:val="both"/>
        <w:rPr>
          <w:rFonts w:cs="Tahoma"/>
          <w:sz w:val="12"/>
          <w:szCs w:val="12"/>
        </w:rPr>
      </w:pPr>
      <w:r w:rsidRPr="00AA0436">
        <w:rPr>
          <w:rFonts w:cs="Tahoma"/>
          <w:b/>
          <w:sz w:val="12"/>
          <w:szCs w:val="12"/>
        </w:rPr>
        <w:t>Rachunek VAT</w:t>
      </w:r>
      <w:r w:rsidRPr="00AA0436">
        <w:rPr>
          <w:rFonts w:cs="Tahoma"/>
          <w:sz w:val="12"/>
          <w:szCs w:val="12"/>
        </w:rPr>
        <w:t xml:space="preserve"> – rachunek </w:t>
      </w:r>
      <w:r w:rsidR="006C4216" w:rsidRPr="00AA0436">
        <w:rPr>
          <w:rFonts w:cs="Tahoma"/>
          <w:sz w:val="12"/>
          <w:szCs w:val="12"/>
        </w:rPr>
        <w:t xml:space="preserve">VAT </w:t>
      </w:r>
      <w:r w:rsidRPr="00AA0436">
        <w:rPr>
          <w:rFonts w:cs="Tahoma"/>
          <w:sz w:val="12"/>
          <w:szCs w:val="12"/>
        </w:rPr>
        <w:t>w rozumieniu art. 62a ust 1 Praw</w:t>
      </w:r>
      <w:r w:rsidR="00C96AEC" w:rsidRPr="00AA0436">
        <w:rPr>
          <w:rFonts w:cs="Tahoma"/>
          <w:sz w:val="12"/>
          <w:szCs w:val="12"/>
        </w:rPr>
        <w:t>a</w:t>
      </w:r>
      <w:r w:rsidRPr="00AA0436">
        <w:rPr>
          <w:rFonts w:cs="Tahoma"/>
          <w:sz w:val="12"/>
          <w:szCs w:val="12"/>
        </w:rPr>
        <w:t xml:space="preserve"> </w:t>
      </w:r>
      <w:r w:rsidR="00E07A04" w:rsidRPr="00AA0436">
        <w:rPr>
          <w:rFonts w:cs="Tahoma"/>
          <w:sz w:val="12"/>
          <w:szCs w:val="12"/>
        </w:rPr>
        <w:t>B</w:t>
      </w:r>
      <w:r w:rsidRPr="00AA0436">
        <w:rPr>
          <w:rFonts w:cs="Tahoma"/>
          <w:sz w:val="12"/>
          <w:szCs w:val="12"/>
        </w:rPr>
        <w:t>ankowe</w:t>
      </w:r>
      <w:r w:rsidR="00C96AEC" w:rsidRPr="00AA0436">
        <w:rPr>
          <w:rFonts w:cs="Tahoma"/>
          <w:sz w:val="12"/>
          <w:szCs w:val="12"/>
        </w:rPr>
        <w:t>go</w:t>
      </w:r>
      <w:r w:rsidR="008E4689" w:rsidRPr="00AA0436">
        <w:rPr>
          <w:rFonts w:cs="Tahoma"/>
          <w:sz w:val="12"/>
          <w:szCs w:val="12"/>
        </w:rPr>
        <w:t xml:space="preserve"> prowadzony przez Bank na rzecz Posiadacza Rachunku</w:t>
      </w:r>
      <w:r w:rsidR="00C96AEC" w:rsidRPr="00AA0436">
        <w:rPr>
          <w:rFonts w:cs="Tahoma"/>
          <w:sz w:val="12"/>
          <w:szCs w:val="12"/>
        </w:rPr>
        <w:t>;</w:t>
      </w:r>
    </w:p>
    <w:p w:rsidR="00E05795"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Regulamin</w:t>
      </w:r>
      <w:r w:rsidR="00982677" w:rsidRPr="00AA0436">
        <w:rPr>
          <w:rFonts w:cs="Tahoma"/>
          <w:b/>
          <w:sz w:val="12"/>
          <w:szCs w:val="12"/>
        </w:rPr>
        <w:t xml:space="preserve"> </w:t>
      </w:r>
      <w:r w:rsidR="00982677" w:rsidRPr="00AA0436">
        <w:rPr>
          <w:rFonts w:cs="Tahoma"/>
          <w:sz w:val="12"/>
          <w:szCs w:val="12"/>
        </w:rPr>
        <w:t xml:space="preserve">- </w:t>
      </w:r>
      <w:r w:rsidR="008E34CD" w:rsidRPr="00AA0436">
        <w:rPr>
          <w:rFonts w:cs="Tahoma"/>
          <w:sz w:val="12"/>
          <w:szCs w:val="12"/>
        </w:rPr>
        <w:t xml:space="preserve">niniejszy </w:t>
      </w:r>
      <w:r w:rsidRPr="00AA0436">
        <w:rPr>
          <w:rFonts w:cs="Tahoma"/>
          <w:sz w:val="12"/>
          <w:szCs w:val="12"/>
        </w:rPr>
        <w:t xml:space="preserve">Regulamin Rachunków dla Podmiotów Prowadzących Działalność Gospodarczą </w:t>
      </w:r>
      <w:r w:rsidR="008E34CD" w:rsidRPr="00AA0436">
        <w:rPr>
          <w:rFonts w:cs="Tahoma"/>
          <w:sz w:val="12"/>
          <w:szCs w:val="12"/>
        </w:rPr>
        <w:t xml:space="preserve">w </w:t>
      </w:r>
      <w:r w:rsidRPr="00AA0436">
        <w:rPr>
          <w:rFonts w:cs="Tahoma"/>
          <w:sz w:val="12"/>
          <w:szCs w:val="12"/>
        </w:rPr>
        <w:t>Bank</w:t>
      </w:r>
      <w:r w:rsidR="008E34CD" w:rsidRPr="00AA0436">
        <w:rPr>
          <w:rFonts w:cs="Tahoma"/>
          <w:sz w:val="12"/>
          <w:szCs w:val="12"/>
        </w:rPr>
        <w:t>u</w:t>
      </w:r>
      <w:r w:rsidRPr="00AA0436">
        <w:rPr>
          <w:rFonts w:cs="Tahoma"/>
          <w:sz w:val="12"/>
          <w:szCs w:val="12"/>
        </w:rPr>
        <w:t xml:space="preserve"> BGŻ BNP </w:t>
      </w:r>
      <w:proofErr w:type="spellStart"/>
      <w:r w:rsidRPr="00AA0436">
        <w:rPr>
          <w:rFonts w:cs="Tahoma"/>
          <w:sz w:val="12"/>
          <w:szCs w:val="12"/>
        </w:rPr>
        <w:t>Paribas</w:t>
      </w:r>
      <w:proofErr w:type="spellEnd"/>
      <w:r w:rsidRPr="00AA0436">
        <w:rPr>
          <w:rFonts w:cs="Tahoma"/>
          <w:sz w:val="12"/>
          <w:szCs w:val="12"/>
        </w:rPr>
        <w:t xml:space="preserve"> S.A</w:t>
      </w:r>
      <w:r w:rsidR="008E34CD" w:rsidRPr="00AA0436">
        <w:rPr>
          <w:rFonts w:cs="Tahoma"/>
          <w:sz w:val="12"/>
          <w:szCs w:val="12"/>
        </w:rPr>
        <w:t>.</w:t>
      </w:r>
      <w:r w:rsidRPr="00AA0436">
        <w:rPr>
          <w:rFonts w:cs="Tahoma"/>
          <w:sz w:val="12"/>
          <w:szCs w:val="12"/>
        </w:rPr>
        <w:t>;</w:t>
      </w:r>
    </w:p>
    <w:p w:rsidR="000B1E9E" w:rsidRPr="00AA0436" w:rsidRDefault="00E05795" w:rsidP="00321D32">
      <w:pPr>
        <w:pStyle w:val="Akapitzlist"/>
        <w:numPr>
          <w:ilvl w:val="0"/>
          <w:numId w:val="44"/>
        </w:numPr>
        <w:ind w:left="170" w:hanging="170"/>
        <w:jc w:val="both"/>
        <w:rPr>
          <w:rFonts w:cs="Tahoma"/>
          <w:sz w:val="12"/>
          <w:szCs w:val="12"/>
        </w:rPr>
      </w:pPr>
      <w:r w:rsidRPr="00AA0436">
        <w:rPr>
          <w:rFonts w:cs="Tahoma"/>
          <w:color w:val="000000" w:themeColor="text1"/>
          <w:sz w:val="12"/>
          <w:szCs w:val="12"/>
        </w:rPr>
        <w:t xml:space="preserve"> </w:t>
      </w:r>
      <w:r w:rsidR="002C0D52" w:rsidRPr="00AA0436">
        <w:rPr>
          <w:rFonts w:cs="Tahoma"/>
          <w:b/>
          <w:color w:val="000000" w:themeColor="text1"/>
          <w:sz w:val="12"/>
          <w:szCs w:val="12"/>
        </w:rPr>
        <w:t>SEPA</w:t>
      </w:r>
      <w:r w:rsidRPr="00AA0436">
        <w:rPr>
          <w:rFonts w:cs="Tahoma"/>
          <w:color w:val="000000" w:themeColor="text1"/>
          <w:sz w:val="12"/>
          <w:szCs w:val="12"/>
        </w:rPr>
        <w:t xml:space="preserve"> - Jednolity Obszar Płatności w Euro</w:t>
      </w:r>
      <w:r w:rsidR="00BB28A8" w:rsidRPr="00AA0436">
        <w:rPr>
          <w:rFonts w:cs="Tahoma"/>
          <w:color w:val="000000" w:themeColor="text1"/>
          <w:sz w:val="12"/>
          <w:szCs w:val="12"/>
        </w:rPr>
        <w:t xml:space="preserve"> (</w:t>
      </w:r>
      <w:r w:rsidR="00BB28A8" w:rsidRPr="00AA0436">
        <w:rPr>
          <w:rFonts w:cs="Tahoma"/>
          <w:i/>
          <w:color w:val="000000" w:themeColor="text1"/>
          <w:sz w:val="12"/>
          <w:szCs w:val="12"/>
        </w:rPr>
        <w:t xml:space="preserve">Single Euro </w:t>
      </w:r>
      <w:proofErr w:type="spellStart"/>
      <w:r w:rsidR="00BB28A8" w:rsidRPr="00AA0436">
        <w:rPr>
          <w:rFonts w:cs="Tahoma"/>
          <w:i/>
          <w:color w:val="000000" w:themeColor="text1"/>
          <w:sz w:val="12"/>
          <w:szCs w:val="12"/>
        </w:rPr>
        <w:t>Payments</w:t>
      </w:r>
      <w:proofErr w:type="spellEnd"/>
      <w:r w:rsidR="00BB28A8" w:rsidRPr="00AA0436">
        <w:rPr>
          <w:rFonts w:cs="Tahoma"/>
          <w:i/>
          <w:color w:val="000000" w:themeColor="text1"/>
          <w:sz w:val="12"/>
          <w:szCs w:val="12"/>
        </w:rPr>
        <w:t xml:space="preserve"> </w:t>
      </w:r>
      <w:proofErr w:type="spellStart"/>
      <w:r w:rsidR="00BB28A8" w:rsidRPr="00AA0436">
        <w:rPr>
          <w:rFonts w:cs="Tahoma"/>
          <w:i/>
          <w:color w:val="000000" w:themeColor="text1"/>
          <w:sz w:val="12"/>
          <w:szCs w:val="12"/>
        </w:rPr>
        <w:t>Area</w:t>
      </w:r>
      <w:proofErr w:type="spellEnd"/>
      <w:r w:rsidR="00BB28A8" w:rsidRPr="00AA0436">
        <w:rPr>
          <w:rFonts w:cs="Tahoma"/>
          <w:color w:val="000000" w:themeColor="text1"/>
          <w:sz w:val="12"/>
          <w:szCs w:val="12"/>
        </w:rPr>
        <w:t>)</w:t>
      </w:r>
      <w:r w:rsidRPr="00AA0436">
        <w:rPr>
          <w:rFonts w:cs="Tahoma"/>
          <w:color w:val="000000" w:themeColor="text1"/>
          <w:sz w:val="12"/>
          <w:szCs w:val="12"/>
        </w:rPr>
        <w:t xml:space="preserve">, umożliwiający dokonywanie płatności w oparciu o jednolite zasady i wystandaryzowane mechanizmy we wszystkich </w:t>
      </w:r>
      <w:r w:rsidR="00BF05DA" w:rsidRPr="00AA0436">
        <w:rPr>
          <w:rFonts w:cs="Tahoma"/>
          <w:color w:val="000000" w:themeColor="text1"/>
          <w:sz w:val="12"/>
          <w:szCs w:val="12"/>
        </w:rPr>
        <w:t xml:space="preserve">Państwach członkowskich oraz </w:t>
      </w:r>
      <w:r w:rsidRPr="00AA0436">
        <w:rPr>
          <w:rFonts w:cs="Tahoma"/>
          <w:color w:val="000000" w:themeColor="text1"/>
          <w:sz w:val="12"/>
          <w:szCs w:val="12"/>
        </w:rPr>
        <w:t>Szwajcarii</w:t>
      </w:r>
      <w:r w:rsidR="00227DB7" w:rsidRPr="00AA0436">
        <w:rPr>
          <w:rFonts w:cs="Tahoma"/>
          <w:color w:val="000000" w:themeColor="text1"/>
          <w:sz w:val="12"/>
          <w:szCs w:val="12"/>
        </w:rPr>
        <w:t>;</w:t>
      </w:r>
    </w:p>
    <w:p w:rsidR="000B1E9E"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Serwis Operatorski </w:t>
      </w:r>
      <w:r w:rsidR="00982677" w:rsidRPr="00AA0436">
        <w:rPr>
          <w:rFonts w:cs="Tahoma"/>
          <w:sz w:val="12"/>
          <w:szCs w:val="12"/>
        </w:rPr>
        <w:t xml:space="preserve">- </w:t>
      </w:r>
      <w:r w:rsidRPr="00AA0436">
        <w:rPr>
          <w:rFonts w:cs="Tahoma"/>
          <w:sz w:val="12"/>
          <w:szCs w:val="12"/>
        </w:rPr>
        <w:t>wchodzący w skład Centrum Telefonicznego</w:t>
      </w:r>
      <w:r w:rsidRPr="00AA0436">
        <w:rPr>
          <w:rFonts w:cs="Tahoma"/>
          <w:b/>
          <w:sz w:val="12"/>
          <w:szCs w:val="12"/>
        </w:rPr>
        <w:t xml:space="preserve"> </w:t>
      </w:r>
      <w:r w:rsidRPr="00AA0436">
        <w:rPr>
          <w:rFonts w:cs="Tahoma"/>
          <w:sz w:val="12"/>
          <w:szCs w:val="12"/>
        </w:rPr>
        <w:t>serwis telefoniczny Banku</w:t>
      </w:r>
      <w:r w:rsidR="00BF05DA" w:rsidRPr="00AA0436">
        <w:rPr>
          <w:rFonts w:cs="Tahoma"/>
          <w:sz w:val="12"/>
          <w:szCs w:val="12"/>
        </w:rPr>
        <w:t>,</w:t>
      </w:r>
      <w:r w:rsidRPr="00AA0436">
        <w:rPr>
          <w:rFonts w:cs="Tahoma"/>
          <w:sz w:val="12"/>
          <w:szCs w:val="12"/>
        </w:rPr>
        <w:t xml:space="preserve"> obsługiwany przez pracownika Banku</w:t>
      </w:r>
      <w:r w:rsidR="00BF05DA" w:rsidRPr="00AA0436">
        <w:rPr>
          <w:rFonts w:cs="Tahoma"/>
          <w:sz w:val="12"/>
          <w:szCs w:val="12"/>
        </w:rPr>
        <w:t>;</w:t>
      </w:r>
    </w:p>
    <w:p w:rsidR="007A3B1C" w:rsidRPr="00AA0436" w:rsidRDefault="007A3B1C" w:rsidP="00321D32">
      <w:pPr>
        <w:pStyle w:val="Akapitzlist"/>
        <w:numPr>
          <w:ilvl w:val="0"/>
          <w:numId w:val="44"/>
        </w:numPr>
        <w:ind w:left="170" w:hanging="170"/>
        <w:jc w:val="both"/>
        <w:rPr>
          <w:rFonts w:cs="Tahoma"/>
          <w:sz w:val="12"/>
          <w:szCs w:val="12"/>
        </w:rPr>
      </w:pPr>
      <w:r w:rsidRPr="00AA0436">
        <w:rPr>
          <w:rFonts w:cs="Tahoma"/>
          <w:b/>
          <w:sz w:val="12"/>
          <w:szCs w:val="12"/>
        </w:rPr>
        <w:t xml:space="preserve">Strona/Strony - </w:t>
      </w:r>
      <w:r w:rsidRPr="00AA0436">
        <w:rPr>
          <w:rFonts w:cs="Tahoma"/>
          <w:sz w:val="12"/>
          <w:szCs w:val="12"/>
        </w:rPr>
        <w:t>w zależności od przypadku Posiadacz Rachunku, Bank lub Bank i Posiadacz Rachunku;</w:t>
      </w:r>
    </w:p>
    <w:p w:rsidR="000B1E9E"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Strona Internetowa </w:t>
      </w:r>
      <w:r w:rsidR="00982677" w:rsidRPr="00AA0436">
        <w:rPr>
          <w:rFonts w:cs="Tahoma"/>
          <w:sz w:val="12"/>
          <w:szCs w:val="12"/>
        </w:rPr>
        <w:t xml:space="preserve">- </w:t>
      </w:r>
      <w:r w:rsidRPr="00AA0436">
        <w:rPr>
          <w:rFonts w:cs="Tahoma"/>
          <w:sz w:val="12"/>
          <w:szCs w:val="12"/>
        </w:rPr>
        <w:t>strona internetowa Banku</w:t>
      </w:r>
      <w:r w:rsidR="008A6413" w:rsidRPr="00AA0436">
        <w:rPr>
          <w:rFonts w:cs="Tahoma"/>
          <w:sz w:val="12"/>
          <w:szCs w:val="12"/>
        </w:rPr>
        <w:t>: www.bgzbnpparibas.pl</w:t>
      </w:r>
      <w:r w:rsidR="00BF05DA" w:rsidRPr="00AA0436">
        <w:rPr>
          <w:rFonts w:cs="Tahoma"/>
          <w:sz w:val="12"/>
          <w:szCs w:val="12"/>
        </w:rPr>
        <w:t>;</w:t>
      </w:r>
    </w:p>
    <w:p w:rsidR="000B1E9E" w:rsidRPr="00AA0436" w:rsidRDefault="002E7B75" w:rsidP="00321D32">
      <w:pPr>
        <w:pStyle w:val="Akapitzlist"/>
        <w:numPr>
          <w:ilvl w:val="0"/>
          <w:numId w:val="44"/>
        </w:numPr>
        <w:ind w:left="170" w:hanging="170"/>
        <w:jc w:val="both"/>
        <w:rPr>
          <w:rFonts w:cs="Tahoma"/>
          <w:sz w:val="12"/>
          <w:szCs w:val="12"/>
        </w:rPr>
      </w:pPr>
      <w:r w:rsidRPr="00AA0436">
        <w:rPr>
          <w:rFonts w:cs="Tahoma"/>
          <w:b/>
          <w:sz w:val="12"/>
          <w:szCs w:val="12"/>
        </w:rPr>
        <w:t xml:space="preserve">System </w:t>
      </w:r>
      <w:proofErr w:type="spellStart"/>
      <w:r w:rsidRPr="00AA0436">
        <w:rPr>
          <w:rFonts w:cs="Tahoma"/>
          <w:b/>
          <w:sz w:val="12"/>
          <w:szCs w:val="12"/>
        </w:rPr>
        <w:t>BiznesPl@net</w:t>
      </w:r>
      <w:proofErr w:type="spellEnd"/>
      <w:r w:rsidRPr="00AA0436">
        <w:rPr>
          <w:rFonts w:cs="Tahoma"/>
          <w:b/>
          <w:sz w:val="12"/>
          <w:szCs w:val="12"/>
        </w:rPr>
        <w:t xml:space="preserve"> </w:t>
      </w:r>
      <w:r w:rsidR="00982677" w:rsidRPr="00AA0436">
        <w:rPr>
          <w:rFonts w:cs="Tahoma"/>
          <w:sz w:val="12"/>
          <w:szCs w:val="12"/>
        </w:rPr>
        <w:t xml:space="preserve">- </w:t>
      </w:r>
      <w:r w:rsidRPr="00AA0436">
        <w:rPr>
          <w:rFonts w:cs="Tahoma"/>
          <w:sz w:val="12"/>
          <w:szCs w:val="12"/>
        </w:rPr>
        <w:t xml:space="preserve">system bankowości internetowej </w:t>
      </w:r>
      <w:proofErr w:type="spellStart"/>
      <w:r w:rsidRPr="00AA0436">
        <w:rPr>
          <w:rFonts w:cs="Tahoma"/>
          <w:sz w:val="12"/>
          <w:szCs w:val="12"/>
        </w:rPr>
        <w:t>BiznesPl@net</w:t>
      </w:r>
      <w:proofErr w:type="spellEnd"/>
      <w:r w:rsidRPr="00AA0436">
        <w:rPr>
          <w:rFonts w:cs="Tahoma"/>
          <w:sz w:val="12"/>
          <w:szCs w:val="12"/>
        </w:rPr>
        <w:t>;</w:t>
      </w:r>
    </w:p>
    <w:p w:rsidR="007A3B1C" w:rsidRPr="00AA0436" w:rsidRDefault="00CD4E5A" w:rsidP="00321D32">
      <w:pPr>
        <w:pStyle w:val="Akapitzlist"/>
        <w:numPr>
          <w:ilvl w:val="0"/>
          <w:numId w:val="44"/>
        </w:numPr>
        <w:ind w:left="170" w:hanging="170"/>
        <w:jc w:val="both"/>
        <w:rPr>
          <w:rFonts w:cs="Tahoma"/>
          <w:b/>
          <w:sz w:val="12"/>
          <w:szCs w:val="12"/>
        </w:rPr>
      </w:pPr>
      <w:r w:rsidRPr="00AA0436">
        <w:rPr>
          <w:rFonts w:cs="Tahoma"/>
          <w:b/>
          <w:sz w:val="12"/>
          <w:szCs w:val="12"/>
        </w:rPr>
        <w:t>System</w:t>
      </w:r>
      <w:r w:rsidR="007A3B1C" w:rsidRPr="00AA0436">
        <w:rPr>
          <w:rFonts w:cs="Tahoma"/>
          <w:b/>
          <w:sz w:val="12"/>
          <w:szCs w:val="12"/>
        </w:rPr>
        <w:t xml:space="preserve"> </w:t>
      </w:r>
      <w:proofErr w:type="spellStart"/>
      <w:r w:rsidR="007A3B1C" w:rsidRPr="00AA0436">
        <w:rPr>
          <w:rFonts w:cs="Tahoma"/>
          <w:b/>
          <w:sz w:val="12"/>
          <w:szCs w:val="12"/>
        </w:rPr>
        <w:t>Connexis</w:t>
      </w:r>
      <w:proofErr w:type="spellEnd"/>
      <w:r w:rsidR="007A3B1C" w:rsidRPr="00AA0436">
        <w:rPr>
          <w:rFonts w:cs="Tahoma"/>
          <w:b/>
          <w:sz w:val="12"/>
          <w:szCs w:val="12"/>
        </w:rPr>
        <w:t xml:space="preserve"> </w:t>
      </w:r>
      <w:r w:rsidR="007A3B1C" w:rsidRPr="00AA0436">
        <w:rPr>
          <w:rFonts w:cs="Tahoma"/>
          <w:sz w:val="12"/>
          <w:szCs w:val="12"/>
        </w:rPr>
        <w:t xml:space="preserve">- </w:t>
      </w:r>
      <w:r w:rsidR="00BF05DA" w:rsidRPr="00AA0436">
        <w:rPr>
          <w:rFonts w:cs="Tahoma"/>
          <w:sz w:val="12"/>
          <w:szCs w:val="12"/>
        </w:rPr>
        <w:t>s</w:t>
      </w:r>
      <w:r w:rsidR="007A3B1C" w:rsidRPr="00AA0436">
        <w:rPr>
          <w:rFonts w:cs="Tahoma"/>
          <w:sz w:val="12"/>
          <w:szCs w:val="12"/>
        </w:rPr>
        <w:t>ystem bankowości elektronicznej będący zespołem urządzeń teleinformatycznych oraz odpowiedniego oprogramowania;</w:t>
      </w:r>
    </w:p>
    <w:p w:rsidR="000B1E9E" w:rsidRPr="00AA0436" w:rsidRDefault="002E7B75" w:rsidP="00321D32">
      <w:pPr>
        <w:pStyle w:val="Akapitzlist"/>
        <w:numPr>
          <w:ilvl w:val="0"/>
          <w:numId w:val="44"/>
        </w:numPr>
        <w:ind w:left="170" w:hanging="170"/>
        <w:jc w:val="both"/>
        <w:rPr>
          <w:rFonts w:cs="Tahoma"/>
          <w:b/>
          <w:sz w:val="12"/>
          <w:szCs w:val="12"/>
        </w:rPr>
      </w:pPr>
      <w:r w:rsidRPr="00AA0436">
        <w:rPr>
          <w:rFonts w:cs="Tahoma"/>
          <w:b/>
          <w:sz w:val="12"/>
          <w:szCs w:val="12"/>
        </w:rPr>
        <w:t xml:space="preserve">System </w:t>
      </w:r>
      <w:proofErr w:type="spellStart"/>
      <w:r w:rsidRPr="00AA0436">
        <w:rPr>
          <w:rFonts w:cs="Tahoma"/>
          <w:b/>
          <w:sz w:val="12"/>
          <w:szCs w:val="12"/>
        </w:rPr>
        <w:t>MultiCash</w:t>
      </w:r>
      <w:proofErr w:type="spellEnd"/>
      <w:r w:rsidRPr="00AA0436">
        <w:rPr>
          <w:rFonts w:cs="Tahoma"/>
          <w:b/>
          <w:sz w:val="12"/>
          <w:szCs w:val="12"/>
        </w:rPr>
        <w:t xml:space="preserve"> </w:t>
      </w:r>
      <w:r w:rsidR="00982677" w:rsidRPr="00AA0436">
        <w:rPr>
          <w:rFonts w:cs="Tahoma"/>
          <w:sz w:val="12"/>
          <w:szCs w:val="12"/>
        </w:rPr>
        <w:t xml:space="preserve">- </w:t>
      </w:r>
      <w:r w:rsidRPr="00AA0436">
        <w:rPr>
          <w:rFonts w:cs="Tahoma"/>
          <w:sz w:val="12"/>
          <w:szCs w:val="12"/>
        </w:rPr>
        <w:t xml:space="preserve">system bankowości elektronicznej będący zespołem urządzeń teleinformatycznych oraz odpowiedniego oprogramowania, który umożliwia Użytkownikowi obsługę Rachunków; </w:t>
      </w:r>
    </w:p>
    <w:p w:rsidR="007926E7" w:rsidRPr="00AA0436" w:rsidRDefault="002C0D52" w:rsidP="00321D32">
      <w:pPr>
        <w:pStyle w:val="paragraf"/>
        <w:numPr>
          <w:ilvl w:val="0"/>
          <w:numId w:val="44"/>
        </w:numPr>
        <w:tabs>
          <w:tab w:val="left" w:pos="900"/>
        </w:tabs>
        <w:spacing w:after="40"/>
        <w:ind w:left="170" w:hanging="170"/>
        <w:jc w:val="both"/>
        <w:rPr>
          <w:rFonts w:cs="Tahoma"/>
          <w:color w:val="000000" w:themeColor="text1"/>
          <w:sz w:val="12"/>
          <w:szCs w:val="12"/>
        </w:rPr>
      </w:pPr>
      <w:r w:rsidRPr="00AA0436">
        <w:rPr>
          <w:rFonts w:ascii="Tahoma" w:hAnsi="Tahoma" w:cs="Tahoma"/>
          <w:b/>
          <w:color w:val="000000" w:themeColor="text1"/>
          <w:sz w:val="12"/>
          <w:szCs w:val="12"/>
        </w:rPr>
        <w:t xml:space="preserve">System rozliczeń SEPA </w:t>
      </w:r>
      <w:proofErr w:type="spellStart"/>
      <w:r w:rsidRPr="00AA0436">
        <w:rPr>
          <w:rFonts w:ascii="Tahoma" w:hAnsi="Tahoma" w:cs="Tahoma"/>
          <w:b/>
          <w:color w:val="000000" w:themeColor="text1"/>
          <w:sz w:val="12"/>
          <w:szCs w:val="12"/>
        </w:rPr>
        <w:t>Credit</w:t>
      </w:r>
      <w:proofErr w:type="spellEnd"/>
      <w:r w:rsidRPr="00AA0436">
        <w:rPr>
          <w:rFonts w:ascii="Tahoma" w:hAnsi="Tahoma" w:cs="Tahoma"/>
          <w:b/>
          <w:color w:val="000000" w:themeColor="text1"/>
          <w:sz w:val="12"/>
          <w:szCs w:val="12"/>
        </w:rPr>
        <w:t xml:space="preserve"> Transfer</w:t>
      </w:r>
      <w:r w:rsidR="00E05795" w:rsidRPr="00AA0436">
        <w:rPr>
          <w:rFonts w:ascii="Tahoma" w:hAnsi="Tahoma" w:cs="Tahoma"/>
          <w:color w:val="000000" w:themeColor="text1"/>
          <w:sz w:val="12"/>
          <w:szCs w:val="12"/>
        </w:rPr>
        <w:t xml:space="preserve"> – zestaw zasad, praktyk i norm uzgodnionych na szczeblu międzybankowym obowiązujących uczestników przystępujących do systemu, zawarty w dokumencie „Polecenie przelewu SEPA Zestaw Zasad”, wydawanego i aktualizowanego przez Europejsk</w:t>
      </w:r>
      <w:r w:rsidR="00BF05DA" w:rsidRPr="00AA0436">
        <w:rPr>
          <w:rFonts w:ascii="Tahoma" w:hAnsi="Tahoma" w:cs="Tahoma"/>
          <w:color w:val="000000" w:themeColor="text1"/>
          <w:sz w:val="12"/>
          <w:szCs w:val="12"/>
        </w:rPr>
        <w:t>ą</w:t>
      </w:r>
      <w:r w:rsidR="00E05795" w:rsidRPr="00AA0436">
        <w:rPr>
          <w:rFonts w:ascii="Tahoma" w:hAnsi="Tahoma" w:cs="Tahoma"/>
          <w:color w:val="000000" w:themeColor="text1"/>
          <w:sz w:val="12"/>
          <w:szCs w:val="12"/>
        </w:rPr>
        <w:t xml:space="preserve"> Radę ds. Płatności, prowadzących do osiągnięcia jednolitego standardu w oferowaniu i funkcjonowaniu produktów i usług płatniczych SEPA</w:t>
      </w:r>
      <w:r w:rsidR="00BF05DA" w:rsidRPr="00AA0436">
        <w:rPr>
          <w:rFonts w:ascii="Tahoma" w:hAnsi="Tahoma" w:cs="Tahoma"/>
          <w:color w:val="000000" w:themeColor="text1"/>
          <w:sz w:val="12"/>
          <w:szCs w:val="12"/>
        </w:rPr>
        <w:t>;</w:t>
      </w:r>
    </w:p>
    <w:p w:rsidR="008E34CD" w:rsidRPr="00AA0436" w:rsidRDefault="008E34CD" w:rsidP="00321D32">
      <w:pPr>
        <w:pStyle w:val="Akapitzlist"/>
        <w:numPr>
          <w:ilvl w:val="0"/>
          <w:numId w:val="44"/>
        </w:numPr>
        <w:ind w:left="170" w:hanging="170"/>
        <w:jc w:val="both"/>
        <w:rPr>
          <w:rFonts w:cs="Tahoma"/>
          <w:b/>
          <w:sz w:val="12"/>
          <w:szCs w:val="12"/>
        </w:rPr>
      </w:pPr>
      <w:r w:rsidRPr="00AA0436">
        <w:rPr>
          <w:rFonts w:cs="Tahoma"/>
          <w:b/>
          <w:sz w:val="12"/>
          <w:szCs w:val="12"/>
        </w:rPr>
        <w:t xml:space="preserve">System </w:t>
      </w:r>
      <w:proofErr w:type="spellStart"/>
      <w:r w:rsidRPr="00AA0436">
        <w:rPr>
          <w:rFonts w:cs="Tahoma"/>
          <w:b/>
          <w:sz w:val="12"/>
          <w:szCs w:val="12"/>
        </w:rPr>
        <w:t>Pl@net</w:t>
      </w:r>
      <w:proofErr w:type="spellEnd"/>
      <w:r w:rsidRPr="00AA0436">
        <w:rPr>
          <w:rFonts w:cs="Tahoma"/>
          <w:b/>
          <w:sz w:val="12"/>
          <w:szCs w:val="12"/>
        </w:rPr>
        <w:t xml:space="preserve"> </w:t>
      </w:r>
      <w:r w:rsidR="00982677" w:rsidRPr="00AA0436">
        <w:rPr>
          <w:rFonts w:cs="Tahoma"/>
          <w:sz w:val="12"/>
          <w:szCs w:val="12"/>
        </w:rPr>
        <w:t xml:space="preserve">- </w:t>
      </w:r>
      <w:r w:rsidRPr="00AA0436">
        <w:rPr>
          <w:rFonts w:cs="Tahoma"/>
          <w:sz w:val="12"/>
          <w:szCs w:val="12"/>
        </w:rPr>
        <w:t xml:space="preserve">system bankowości internetowej </w:t>
      </w:r>
      <w:proofErr w:type="spellStart"/>
      <w:r w:rsidRPr="00AA0436">
        <w:rPr>
          <w:rFonts w:cs="Tahoma"/>
          <w:sz w:val="12"/>
          <w:szCs w:val="12"/>
        </w:rPr>
        <w:t>Pl@net</w:t>
      </w:r>
      <w:proofErr w:type="spellEnd"/>
      <w:r w:rsidRPr="00AA0436">
        <w:rPr>
          <w:rFonts w:cs="Tahoma"/>
          <w:sz w:val="12"/>
          <w:szCs w:val="12"/>
        </w:rPr>
        <w:t xml:space="preserve">; </w:t>
      </w:r>
    </w:p>
    <w:p w:rsidR="000B1E9E" w:rsidRPr="00AA0436" w:rsidRDefault="002E7B75" w:rsidP="00321D32">
      <w:pPr>
        <w:pStyle w:val="Akapitzlist"/>
        <w:numPr>
          <w:ilvl w:val="0"/>
          <w:numId w:val="44"/>
        </w:numPr>
        <w:ind w:left="170" w:hanging="170"/>
        <w:jc w:val="both"/>
        <w:rPr>
          <w:rFonts w:cs="Tahoma"/>
          <w:b/>
          <w:sz w:val="12"/>
          <w:szCs w:val="12"/>
        </w:rPr>
      </w:pPr>
      <w:r w:rsidRPr="00AA0436">
        <w:rPr>
          <w:rFonts w:cs="Tahoma"/>
          <w:b/>
          <w:sz w:val="12"/>
          <w:szCs w:val="12"/>
        </w:rPr>
        <w:t xml:space="preserve">Taryfa Prowizji i Opłat </w:t>
      </w:r>
      <w:r w:rsidR="00982677" w:rsidRPr="00AA0436">
        <w:rPr>
          <w:rFonts w:cs="Tahoma"/>
          <w:sz w:val="12"/>
          <w:szCs w:val="12"/>
        </w:rPr>
        <w:t xml:space="preserve">- </w:t>
      </w:r>
      <w:r w:rsidR="00782975" w:rsidRPr="00AA0436">
        <w:rPr>
          <w:rFonts w:cs="Tahoma"/>
          <w:sz w:val="12"/>
          <w:szCs w:val="12"/>
        </w:rPr>
        <w:t xml:space="preserve">aktualnie obowiązujący w Banku </w:t>
      </w:r>
      <w:r w:rsidRPr="00AA0436">
        <w:rPr>
          <w:rFonts w:cs="Tahoma"/>
          <w:sz w:val="12"/>
          <w:szCs w:val="12"/>
        </w:rPr>
        <w:t>wykaz prowizji i opłat obciążających Posiadacza Rachunku;</w:t>
      </w:r>
    </w:p>
    <w:p w:rsidR="00075A36" w:rsidRPr="00AA0436" w:rsidRDefault="00075A36" w:rsidP="00321D32">
      <w:pPr>
        <w:pStyle w:val="Akapitzlist"/>
        <w:numPr>
          <w:ilvl w:val="0"/>
          <w:numId w:val="44"/>
        </w:numPr>
        <w:ind w:left="170" w:hanging="170"/>
        <w:jc w:val="both"/>
        <w:rPr>
          <w:rFonts w:cs="Tahoma"/>
          <w:b/>
          <w:sz w:val="12"/>
          <w:szCs w:val="12"/>
        </w:rPr>
      </w:pPr>
      <w:r w:rsidRPr="00AA0436">
        <w:rPr>
          <w:rFonts w:cs="Tahoma"/>
          <w:b/>
          <w:sz w:val="12"/>
          <w:szCs w:val="12"/>
        </w:rPr>
        <w:t>Transakcja Lokacyjna</w:t>
      </w:r>
      <w:r w:rsidRPr="00AA0436">
        <w:rPr>
          <w:rFonts w:cs="Tahoma"/>
          <w:sz w:val="12"/>
          <w:szCs w:val="12"/>
        </w:rPr>
        <w:t xml:space="preserve"> – Lokata Terminowa </w:t>
      </w:r>
      <w:r w:rsidR="00721348" w:rsidRPr="00AA0436">
        <w:rPr>
          <w:rFonts w:cs="Tahoma"/>
          <w:sz w:val="12"/>
          <w:szCs w:val="12"/>
        </w:rPr>
        <w:t>zawarta z wykorzystaniem drogi telefonicznej</w:t>
      </w:r>
      <w:r w:rsidR="00705D26" w:rsidRPr="00AA0436">
        <w:rPr>
          <w:rFonts w:cs="Tahoma"/>
          <w:sz w:val="12"/>
          <w:szCs w:val="12"/>
        </w:rPr>
        <w:t xml:space="preserve">, </w:t>
      </w:r>
      <w:r w:rsidRPr="00AA0436">
        <w:rPr>
          <w:rFonts w:cs="Tahoma"/>
          <w:sz w:val="12"/>
          <w:szCs w:val="12"/>
        </w:rPr>
        <w:t>na warunkach wynegocjowanych indywidualnie</w:t>
      </w:r>
      <w:r w:rsidR="00F50F31" w:rsidRPr="00AA0436">
        <w:rPr>
          <w:rFonts w:cs="Tahoma"/>
          <w:sz w:val="12"/>
          <w:szCs w:val="12"/>
        </w:rPr>
        <w:t>;</w:t>
      </w:r>
    </w:p>
    <w:p w:rsidR="00BF2CC9" w:rsidRPr="00AA0436" w:rsidRDefault="002E7B75" w:rsidP="00321D32">
      <w:pPr>
        <w:pStyle w:val="Akapitzlist"/>
        <w:numPr>
          <w:ilvl w:val="0"/>
          <w:numId w:val="44"/>
        </w:numPr>
        <w:ind w:left="170" w:hanging="170"/>
        <w:jc w:val="both"/>
        <w:rPr>
          <w:rFonts w:cs="Tahoma"/>
          <w:b/>
          <w:sz w:val="12"/>
          <w:szCs w:val="12"/>
        </w:rPr>
      </w:pPr>
      <w:r w:rsidRPr="00AA0436">
        <w:rPr>
          <w:rFonts w:cs="Tahoma"/>
          <w:b/>
          <w:sz w:val="12"/>
          <w:szCs w:val="12"/>
        </w:rPr>
        <w:t>Transakcja Płatnicza</w:t>
      </w:r>
      <w:r w:rsidRPr="00AA0436">
        <w:rPr>
          <w:rFonts w:cs="Tahoma"/>
          <w:sz w:val="12"/>
          <w:szCs w:val="12"/>
        </w:rPr>
        <w:t xml:space="preserve"> – wpłata, transfer lub wypłata środków pieniężnych;</w:t>
      </w:r>
    </w:p>
    <w:p w:rsidR="000B1E9E" w:rsidRPr="00AA0436" w:rsidRDefault="002E7B75" w:rsidP="00321D32">
      <w:pPr>
        <w:pStyle w:val="Akapitzlist"/>
        <w:numPr>
          <w:ilvl w:val="0"/>
          <w:numId w:val="44"/>
        </w:numPr>
        <w:ind w:left="170" w:hanging="170"/>
        <w:jc w:val="both"/>
        <w:rPr>
          <w:rFonts w:cs="Tahoma"/>
          <w:b/>
          <w:sz w:val="12"/>
          <w:szCs w:val="12"/>
        </w:rPr>
      </w:pPr>
      <w:r w:rsidRPr="00AA0436">
        <w:rPr>
          <w:rFonts w:cs="Tahoma"/>
          <w:b/>
          <w:sz w:val="12"/>
          <w:szCs w:val="12"/>
        </w:rPr>
        <w:t xml:space="preserve">Umowa Rachunku </w:t>
      </w:r>
      <w:r w:rsidR="00982677" w:rsidRPr="00AA0436">
        <w:rPr>
          <w:rFonts w:cs="Tahoma"/>
          <w:sz w:val="12"/>
          <w:szCs w:val="12"/>
        </w:rPr>
        <w:t xml:space="preserve">- </w:t>
      </w:r>
      <w:r w:rsidRPr="00AA0436">
        <w:rPr>
          <w:rFonts w:cs="Tahoma"/>
          <w:sz w:val="12"/>
          <w:szCs w:val="12"/>
        </w:rPr>
        <w:t>umowa rachunku bankowego, na podstawie której Bank prowadzi dla Posiadacza Rachunku odpowiedni Rachunek;</w:t>
      </w:r>
    </w:p>
    <w:p w:rsidR="002436F9" w:rsidRPr="00AA0436" w:rsidRDefault="002436F9" w:rsidP="00321D32">
      <w:pPr>
        <w:pStyle w:val="Akapitzlist"/>
        <w:numPr>
          <w:ilvl w:val="0"/>
          <w:numId w:val="44"/>
        </w:numPr>
        <w:ind w:left="170" w:hanging="170"/>
        <w:jc w:val="both"/>
        <w:rPr>
          <w:rFonts w:cs="Tahoma"/>
          <w:b/>
          <w:sz w:val="12"/>
          <w:szCs w:val="12"/>
        </w:rPr>
      </w:pPr>
      <w:r w:rsidRPr="00AA0436">
        <w:rPr>
          <w:rFonts w:cs="Tahoma"/>
          <w:b/>
          <w:sz w:val="12"/>
          <w:szCs w:val="12"/>
        </w:rPr>
        <w:t xml:space="preserve">Unikatowy </w:t>
      </w:r>
      <w:r w:rsidRPr="00AA0436">
        <w:rPr>
          <w:rFonts w:cs="Tahoma"/>
          <w:b/>
          <w:color w:val="000000" w:themeColor="text1"/>
          <w:sz w:val="12"/>
          <w:szCs w:val="12"/>
        </w:rPr>
        <w:t xml:space="preserve">identyfikator </w:t>
      </w:r>
      <w:r w:rsidRPr="00AA0436">
        <w:rPr>
          <w:color w:val="000000" w:themeColor="text1"/>
          <w:sz w:val="12"/>
          <w:szCs w:val="12"/>
        </w:rPr>
        <w:t>–</w:t>
      </w:r>
      <w:r w:rsidRPr="00AA0436">
        <w:rPr>
          <w:rFonts w:cs="Tahoma"/>
          <w:color w:val="000000" w:themeColor="text1"/>
          <w:sz w:val="12"/>
          <w:szCs w:val="12"/>
        </w:rPr>
        <w:t xml:space="preserve"> </w:t>
      </w:r>
      <w:r w:rsidRPr="00AA0436">
        <w:rPr>
          <w:rFonts w:cs="Tahoma"/>
          <w:sz w:val="12"/>
          <w:szCs w:val="12"/>
        </w:rPr>
        <w:t>kombinacja liter, liczb lub symboli określon</w:t>
      </w:r>
      <w:r w:rsidR="00A57F76" w:rsidRPr="00AA0436">
        <w:rPr>
          <w:rFonts w:cs="Tahoma"/>
          <w:sz w:val="12"/>
          <w:szCs w:val="12"/>
        </w:rPr>
        <w:t>a</w:t>
      </w:r>
      <w:r w:rsidRPr="00AA0436">
        <w:rPr>
          <w:rFonts w:cs="Tahoma"/>
          <w:sz w:val="12"/>
          <w:szCs w:val="12"/>
        </w:rPr>
        <w:t xml:space="preserve"> przez bank beneficjenta </w:t>
      </w:r>
      <w:r w:rsidR="00A57F76" w:rsidRPr="00AA0436">
        <w:rPr>
          <w:rFonts w:cs="Tahoma"/>
          <w:sz w:val="12"/>
          <w:szCs w:val="12"/>
        </w:rPr>
        <w:t xml:space="preserve">Transakcji Płatniczej </w:t>
      </w:r>
      <w:r w:rsidRPr="00AA0436">
        <w:rPr>
          <w:rFonts w:cs="Tahoma"/>
          <w:sz w:val="12"/>
          <w:szCs w:val="12"/>
        </w:rPr>
        <w:t xml:space="preserve">dla beneficjenta, która jest </w:t>
      </w:r>
      <w:r w:rsidR="00B857B6" w:rsidRPr="00AA0436">
        <w:rPr>
          <w:rFonts w:cs="Tahoma"/>
          <w:sz w:val="12"/>
          <w:szCs w:val="12"/>
        </w:rPr>
        <w:t>dostarczana</w:t>
      </w:r>
      <w:r w:rsidR="00F05A9C" w:rsidRPr="00AA0436">
        <w:rPr>
          <w:rFonts w:cs="Tahoma"/>
          <w:sz w:val="12"/>
          <w:szCs w:val="12"/>
        </w:rPr>
        <w:t xml:space="preserve"> </w:t>
      </w:r>
      <w:r w:rsidRPr="00AA0436">
        <w:rPr>
          <w:rFonts w:cs="Tahoma"/>
          <w:sz w:val="12"/>
          <w:szCs w:val="12"/>
        </w:rPr>
        <w:t xml:space="preserve">przez </w:t>
      </w:r>
      <w:r w:rsidR="00B857B6" w:rsidRPr="00AA0436">
        <w:rPr>
          <w:rFonts w:cs="Tahoma"/>
          <w:sz w:val="12"/>
          <w:szCs w:val="12"/>
        </w:rPr>
        <w:t>z</w:t>
      </w:r>
      <w:r w:rsidRPr="00AA0436">
        <w:rPr>
          <w:rFonts w:cs="Tahoma"/>
          <w:sz w:val="12"/>
          <w:szCs w:val="12"/>
        </w:rPr>
        <w:t>leceni</w:t>
      </w:r>
      <w:r w:rsidRPr="00AA0436">
        <w:rPr>
          <w:rFonts w:cs="Tahoma"/>
          <w:sz w:val="12"/>
          <w:szCs w:val="12"/>
        </w:rPr>
        <w:t>o</w:t>
      </w:r>
      <w:r w:rsidRPr="00AA0436">
        <w:rPr>
          <w:rFonts w:cs="Tahoma"/>
          <w:sz w:val="12"/>
          <w:szCs w:val="12"/>
        </w:rPr>
        <w:t xml:space="preserve">dawcę </w:t>
      </w:r>
      <w:r w:rsidR="00B857B6" w:rsidRPr="00AA0436">
        <w:rPr>
          <w:rFonts w:cs="Tahoma"/>
          <w:sz w:val="12"/>
          <w:szCs w:val="12"/>
        </w:rPr>
        <w:t xml:space="preserve">Transakcji Płatniczej </w:t>
      </w:r>
      <w:r w:rsidRPr="00AA0436">
        <w:rPr>
          <w:rFonts w:cs="Tahoma"/>
          <w:sz w:val="12"/>
          <w:szCs w:val="12"/>
        </w:rPr>
        <w:t>w celu jednoznacznej identyfik</w:t>
      </w:r>
      <w:r w:rsidRPr="00AA0436">
        <w:rPr>
          <w:rFonts w:cs="Tahoma"/>
          <w:sz w:val="12"/>
          <w:szCs w:val="12"/>
        </w:rPr>
        <w:t>a</w:t>
      </w:r>
      <w:r w:rsidRPr="00AA0436">
        <w:rPr>
          <w:rFonts w:cs="Tahoma"/>
          <w:sz w:val="12"/>
          <w:szCs w:val="12"/>
        </w:rPr>
        <w:t>cji beneficjenta lub jego rachunku prowadzonego przez bank beneficjenta;</w:t>
      </w:r>
    </w:p>
    <w:p w:rsidR="00717460" w:rsidRPr="00AA0436" w:rsidRDefault="00717460" w:rsidP="00321D32">
      <w:pPr>
        <w:pStyle w:val="Akapitzlist"/>
        <w:numPr>
          <w:ilvl w:val="0"/>
          <w:numId w:val="44"/>
        </w:numPr>
        <w:ind w:left="170" w:hanging="170"/>
        <w:jc w:val="both"/>
        <w:rPr>
          <w:rFonts w:cs="Tahoma"/>
          <w:b/>
          <w:sz w:val="12"/>
          <w:szCs w:val="12"/>
        </w:rPr>
      </w:pPr>
      <w:r w:rsidRPr="00AA0436">
        <w:rPr>
          <w:rFonts w:cs="Tahoma"/>
          <w:b/>
          <w:sz w:val="12"/>
          <w:szCs w:val="12"/>
        </w:rPr>
        <w:t xml:space="preserve">Usługa </w:t>
      </w:r>
      <w:proofErr w:type="spellStart"/>
      <w:r w:rsidRPr="00AA0436">
        <w:rPr>
          <w:rFonts w:cs="Tahoma"/>
          <w:b/>
          <w:sz w:val="12"/>
          <w:szCs w:val="12"/>
        </w:rPr>
        <w:t>Customer</w:t>
      </w:r>
      <w:proofErr w:type="spellEnd"/>
      <w:r w:rsidRPr="00AA0436">
        <w:rPr>
          <w:rFonts w:cs="Tahoma"/>
          <w:b/>
          <w:sz w:val="12"/>
          <w:szCs w:val="12"/>
        </w:rPr>
        <w:t xml:space="preserve"> Service</w:t>
      </w:r>
      <w:r w:rsidRPr="00AA0436">
        <w:rPr>
          <w:rFonts w:cs="Tahoma"/>
          <w:sz w:val="12"/>
          <w:szCs w:val="12"/>
        </w:rPr>
        <w:t xml:space="preserve"> – </w:t>
      </w:r>
      <w:r w:rsidRPr="00AA0436">
        <w:rPr>
          <w:rFonts w:cs="Tahoma"/>
          <w:color w:val="000000" w:themeColor="text1"/>
          <w:sz w:val="12"/>
          <w:szCs w:val="12"/>
        </w:rPr>
        <w:t>usługa świadczona przez Bank pozwalająca na kontakt Posiadacza Rachunku z Bankiem za pośrednictwem telefonu na zasadach określonych w odrębnym dokumencie;</w:t>
      </w:r>
    </w:p>
    <w:p w:rsidR="00BA6DE2" w:rsidRPr="00AA0436" w:rsidRDefault="00EA70AB" w:rsidP="00BA6DE2">
      <w:pPr>
        <w:pStyle w:val="Akapitzlist"/>
        <w:numPr>
          <w:ilvl w:val="0"/>
          <w:numId w:val="44"/>
        </w:numPr>
        <w:spacing w:before="120" w:after="40"/>
        <w:ind w:left="227" w:hanging="227"/>
        <w:contextualSpacing/>
        <w:mirrorIndents/>
        <w:jc w:val="both"/>
        <w:rPr>
          <w:rFonts w:cs="Tahoma"/>
          <w:b/>
          <w:color w:val="000000" w:themeColor="text1"/>
          <w:sz w:val="12"/>
          <w:szCs w:val="12"/>
        </w:rPr>
      </w:pPr>
      <w:r w:rsidRPr="00AA0436">
        <w:rPr>
          <w:rFonts w:cs="Tahoma"/>
          <w:b/>
          <w:color w:val="000000" w:themeColor="text1"/>
          <w:sz w:val="12"/>
          <w:szCs w:val="12"/>
        </w:rPr>
        <w:t xml:space="preserve"> </w:t>
      </w:r>
      <w:r w:rsidR="00173E7A" w:rsidRPr="00AA0436">
        <w:rPr>
          <w:rFonts w:cs="Tahoma"/>
          <w:b/>
          <w:color w:val="000000" w:themeColor="text1"/>
          <w:sz w:val="12"/>
          <w:szCs w:val="12"/>
        </w:rPr>
        <w:t xml:space="preserve">Ustawa o usługach płatniczych – </w:t>
      </w:r>
      <w:r w:rsidR="00173E7A" w:rsidRPr="00AA0436">
        <w:rPr>
          <w:rFonts w:cs="Tahoma"/>
          <w:color w:val="000000" w:themeColor="text1"/>
          <w:sz w:val="12"/>
          <w:szCs w:val="12"/>
        </w:rPr>
        <w:t>ustawa z dnia 19 sierpnia 2011r. o usługach płatniczych;</w:t>
      </w:r>
      <w:r w:rsidR="00BA6DE2" w:rsidRPr="00AA0436">
        <w:rPr>
          <w:rFonts w:cs="Tahoma"/>
          <w:b/>
          <w:color w:val="000000" w:themeColor="text1"/>
          <w:sz w:val="12"/>
          <w:szCs w:val="12"/>
        </w:rPr>
        <w:t xml:space="preserve"> </w:t>
      </w:r>
    </w:p>
    <w:p w:rsidR="00C02D91" w:rsidRPr="00AA0436" w:rsidRDefault="00C02D91" w:rsidP="00321D32">
      <w:pPr>
        <w:pStyle w:val="Akapitzlist"/>
        <w:numPr>
          <w:ilvl w:val="0"/>
          <w:numId w:val="44"/>
        </w:numPr>
        <w:spacing w:before="120" w:after="40"/>
        <w:ind w:left="170" w:hanging="170"/>
        <w:contextualSpacing/>
        <w:mirrorIndents/>
        <w:jc w:val="both"/>
        <w:rPr>
          <w:rFonts w:cs="Tahoma"/>
          <w:color w:val="000000" w:themeColor="text1"/>
          <w:sz w:val="12"/>
          <w:szCs w:val="12"/>
        </w:rPr>
      </w:pPr>
      <w:r w:rsidRPr="00AA0436">
        <w:rPr>
          <w:rFonts w:cs="Tahoma"/>
          <w:b/>
          <w:color w:val="000000" w:themeColor="text1"/>
          <w:sz w:val="12"/>
          <w:szCs w:val="12"/>
        </w:rPr>
        <w:t>Ustawa VAT -</w:t>
      </w:r>
      <w:r w:rsidRPr="00AA0436">
        <w:rPr>
          <w:rFonts w:cs="Tahoma"/>
          <w:color w:val="000000" w:themeColor="text1"/>
          <w:sz w:val="12"/>
          <w:szCs w:val="12"/>
        </w:rPr>
        <w:t xml:space="preserve"> ustawa z dnia 11 marca 2004r. o </w:t>
      </w:r>
      <w:r w:rsidR="00C46728" w:rsidRPr="00AA0436">
        <w:rPr>
          <w:rFonts w:cs="Tahoma"/>
          <w:color w:val="000000" w:themeColor="text1"/>
          <w:sz w:val="12"/>
          <w:szCs w:val="12"/>
        </w:rPr>
        <w:t>podatku od towarów i usług;</w:t>
      </w:r>
    </w:p>
    <w:p w:rsidR="000B1E9E" w:rsidRPr="00AA0436" w:rsidRDefault="002E7B75" w:rsidP="00321D32">
      <w:pPr>
        <w:pStyle w:val="Akapitzlist"/>
        <w:numPr>
          <w:ilvl w:val="0"/>
          <w:numId w:val="44"/>
        </w:numPr>
        <w:ind w:left="170" w:hanging="170"/>
        <w:jc w:val="both"/>
        <w:rPr>
          <w:rFonts w:cs="Tahoma"/>
          <w:b/>
          <w:sz w:val="12"/>
          <w:szCs w:val="12"/>
        </w:rPr>
      </w:pPr>
      <w:r w:rsidRPr="00AA0436">
        <w:rPr>
          <w:rFonts w:cs="Tahoma"/>
          <w:b/>
          <w:sz w:val="12"/>
          <w:szCs w:val="12"/>
        </w:rPr>
        <w:t xml:space="preserve">Użytkownik </w:t>
      </w:r>
      <w:r w:rsidR="00982677" w:rsidRPr="00AA0436">
        <w:rPr>
          <w:rFonts w:cs="Tahoma"/>
          <w:sz w:val="12"/>
          <w:szCs w:val="12"/>
        </w:rPr>
        <w:t xml:space="preserve">- </w:t>
      </w:r>
      <w:r w:rsidRPr="00AA0436">
        <w:rPr>
          <w:rFonts w:cs="Tahoma"/>
          <w:sz w:val="12"/>
          <w:szCs w:val="12"/>
        </w:rPr>
        <w:t>Posiadacz Rachunku, któremu Bank udostępnił możliwość dysponowania Rachunkiem przez wybrany Elektroniczny Kanał Dostępu lub Pełnomocnik, któremu za zgodą Posiadacza Rachunku Bank udostępnił możliwość dysponowania Rachunkiem przez wybrany Elektroniczny Kanał Dostępu;</w:t>
      </w:r>
    </w:p>
    <w:p w:rsidR="000B1E9E" w:rsidRPr="00AA0436" w:rsidRDefault="002E7B75" w:rsidP="00321D32">
      <w:pPr>
        <w:pStyle w:val="Akapitzlist"/>
        <w:numPr>
          <w:ilvl w:val="0"/>
          <w:numId w:val="44"/>
        </w:numPr>
        <w:ind w:left="170" w:hanging="170"/>
        <w:jc w:val="both"/>
        <w:rPr>
          <w:rFonts w:cs="Tahoma"/>
          <w:b/>
          <w:sz w:val="12"/>
          <w:szCs w:val="12"/>
        </w:rPr>
      </w:pPr>
      <w:r w:rsidRPr="00AA0436">
        <w:rPr>
          <w:rFonts w:cs="Tahoma"/>
          <w:b/>
          <w:sz w:val="12"/>
          <w:szCs w:val="12"/>
        </w:rPr>
        <w:t xml:space="preserve">Waluta </w:t>
      </w:r>
      <w:r w:rsidR="00982677" w:rsidRPr="00AA0436">
        <w:rPr>
          <w:rFonts w:cs="Tahoma"/>
          <w:sz w:val="12"/>
          <w:szCs w:val="12"/>
        </w:rPr>
        <w:t xml:space="preserve">- </w:t>
      </w:r>
      <w:r w:rsidRPr="00AA0436">
        <w:rPr>
          <w:rFonts w:cs="Tahoma"/>
          <w:sz w:val="12"/>
          <w:szCs w:val="12"/>
        </w:rPr>
        <w:t>znaki pieniężne będące prawnym środkiem płatniczym poza Rzeczpospolitą Polską ujęte w wykazie walut wymienialnych ogłoszonym przez Prezesa Narodowego Banku Polskiego</w:t>
      </w:r>
      <w:r w:rsidR="00174B3B" w:rsidRPr="00AA0436">
        <w:rPr>
          <w:rFonts w:cs="Tahoma"/>
          <w:sz w:val="12"/>
          <w:szCs w:val="12"/>
        </w:rPr>
        <w:t xml:space="preserve"> („NBP”);</w:t>
      </w:r>
    </w:p>
    <w:p w:rsidR="00AA4965" w:rsidRPr="00AA0436" w:rsidRDefault="008218A1" w:rsidP="00321D32">
      <w:pPr>
        <w:pStyle w:val="Akapitzlist"/>
        <w:numPr>
          <w:ilvl w:val="0"/>
          <w:numId w:val="44"/>
        </w:numPr>
        <w:ind w:left="170" w:hanging="170"/>
        <w:jc w:val="both"/>
        <w:rPr>
          <w:b/>
          <w:sz w:val="12"/>
        </w:rPr>
      </w:pPr>
      <w:r w:rsidRPr="00AA0436">
        <w:rPr>
          <w:rFonts w:cs="Tahoma"/>
          <w:b/>
          <w:sz w:val="12"/>
          <w:szCs w:val="12"/>
        </w:rPr>
        <w:t xml:space="preserve">Wpłata własna </w:t>
      </w:r>
      <w:r w:rsidRPr="00AA0436">
        <w:rPr>
          <w:rFonts w:cs="Tahoma"/>
          <w:sz w:val="12"/>
          <w:szCs w:val="12"/>
        </w:rPr>
        <w:t xml:space="preserve">- wpłata gotówkowa </w:t>
      </w:r>
      <w:r w:rsidR="00CF5C7B" w:rsidRPr="00AA0436">
        <w:rPr>
          <w:rFonts w:cs="Tahoma"/>
          <w:color w:val="000000" w:themeColor="text1"/>
          <w:sz w:val="12"/>
          <w:szCs w:val="12"/>
        </w:rPr>
        <w:t>na Rachunek, dokonywana w imieniu i na rzecz Posiadacza Rachunku, jeżeli w treści Dyspozycji jako zleceniodawca i beneficjent wskazany jest Posiadacz Rachunku</w:t>
      </w:r>
      <w:r w:rsidR="00544C49" w:rsidRPr="00AA0436">
        <w:rPr>
          <w:rFonts w:cs="Tahoma"/>
          <w:sz w:val="12"/>
          <w:szCs w:val="12"/>
        </w:rPr>
        <w:t>;</w:t>
      </w:r>
    </w:p>
    <w:p w:rsidR="00181FFC" w:rsidRPr="00AA0436" w:rsidRDefault="003E726B" w:rsidP="00321D32">
      <w:pPr>
        <w:pStyle w:val="Akapitzlist"/>
        <w:numPr>
          <w:ilvl w:val="0"/>
          <w:numId w:val="44"/>
        </w:numPr>
        <w:ind w:left="170" w:hanging="170"/>
        <w:jc w:val="both"/>
        <w:rPr>
          <w:rFonts w:cs="Tahoma"/>
          <w:b/>
          <w:sz w:val="12"/>
          <w:szCs w:val="12"/>
        </w:rPr>
      </w:pPr>
      <w:r w:rsidRPr="00AA0436">
        <w:rPr>
          <w:rFonts w:cs="Tahoma"/>
          <w:b/>
          <w:sz w:val="12"/>
          <w:szCs w:val="12"/>
        </w:rPr>
        <w:t xml:space="preserve">Wystawca </w:t>
      </w:r>
      <w:r w:rsidR="00BB6D3E" w:rsidRPr="00AA0436">
        <w:rPr>
          <w:rFonts w:cs="Tahoma"/>
          <w:b/>
          <w:sz w:val="12"/>
          <w:szCs w:val="12"/>
        </w:rPr>
        <w:t>C</w:t>
      </w:r>
      <w:r w:rsidRPr="00AA0436">
        <w:rPr>
          <w:rFonts w:cs="Tahoma"/>
          <w:b/>
          <w:sz w:val="12"/>
          <w:szCs w:val="12"/>
        </w:rPr>
        <w:t xml:space="preserve">zeku - </w:t>
      </w:r>
      <w:r w:rsidRPr="00AA0436">
        <w:rPr>
          <w:rFonts w:cs="Tahoma"/>
          <w:color w:val="000000" w:themeColor="text1"/>
          <w:sz w:val="12"/>
          <w:szCs w:val="12"/>
        </w:rPr>
        <w:t xml:space="preserve">osoba fizyczna lub prawna, </w:t>
      </w:r>
      <w:r w:rsidR="009C1CA8" w:rsidRPr="00AA0436">
        <w:rPr>
          <w:rFonts w:cs="Tahoma"/>
          <w:color w:val="000000" w:themeColor="text1"/>
          <w:sz w:val="12"/>
          <w:szCs w:val="12"/>
        </w:rPr>
        <w:t xml:space="preserve">będąca </w:t>
      </w:r>
      <w:r w:rsidR="00F05A9C" w:rsidRPr="00AA0436">
        <w:rPr>
          <w:rFonts w:cs="Tahoma"/>
          <w:color w:val="000000" w:themeColor="text1"/>
          <w:sz w:val="12"/>
          <w:szCs w:val="12"/>
        </w:rPr>
        <w:t>p</w:t>
      </w:r>
      <w:r w:rsidR="009C1CA8" w:rsidRPr="00AA0436">
        <w:rPr>
          <w:rFonts w:cs="Tahoma"/>
          <w:color w:val="000000" w:themeColor="text1"/>
          <w:sz w:val="12"/>
          <w:szCs w:val="12"/>
        </w:rPr>
        <w:t xml:space="preserve">osiadaczem </w:t>
      </w:r>
      <w:r w:rsidR="00F05A9C" w:rsidRPr="00AA0436">
        <w:rPr>
          <w:rFonts w:cs="Tahoma"/>
          <w:color w:val="000000" w:themeColor="text1"/>
          <w:sz w:val="12"/>
          <w:szCs w:val="12"/>
        </w:rPr>
        <w:t>r</w:t>
      </w:r>
      <w:r w:rsidR="009C1CA8" w:rsidRPr="00AA0436">
        <w:rPr>
          <w:rFonts w:cs="Tahoma"/>
          <w:color w:val="000000" w:themeColor="text1"/>
          <w:sz w:val="12"/>
          <w:szCs w:val="12"/>
        </w:rPr>
        <w:t xml:space="preserve">achunku </w:t>
      </w:r>
      <w:r w:rsidR="00F05A9C" w:rsidRPr="00AA0436">
        <w:rPr>
          <w:rFonts w:cs="Tahoma"/>
          <w:color w:val="000000" w:themeColor="text1"/>
          <w:sz w:val="12"/>
          <w:szCs w:val="12"/>
        </w:rPr>
        <w:t xml:space="preserve">w Banku </w:t>
      </w:r>
      <w:r w:rsidR="009C1CA8" w:rsidRPr="00AA0436">
        <w:rPr>
          <w:rFonts w:cs="Tahoma"/>
          <w:color w:val="000000" w:themeColor="text1"/>
          <w:sz w:val="12"/>
          <w:szCs w:val="12"/>
        </w:rPr>
        <w:t xml:space="preserve">lub </w:t>
      </w:r>
      <w:r w:rsidRPr="00AA0436">
        <w:rPr>
          <w:rFonts w:cs="Tahoma"/>
          <w:color w:val="000000" w:themeColor="text1"/>
          <w:sz w:val="12"/>
          <w:szCs w:val="12"/>
        </w:rPr>
        <w:t xml:space="preserve">w innym banku, która wystawiła </w:t>
      </w:r>
      <w:r w:rsidR="009C1CA8" w:rsidRPr="00AA0436">
        <w:rPr>
          <w:rFonts w:cs="Tahoma"/>
          <w:color w:val="000000" w:themeColor="text1"/>
          <w:sz w:val="12"/>
          <w:szCs w:val="12"/>
        </w:rPr>
        <w:t>C</w:t>
      </w:r>
      <w:r w:rsidRPr="00AA0436">
        <w:rPr>
          <w:rFonts w:cs="Tahoma"/>
          <w:color w:val="000000" w:themeColor="text1"/>
          <w:sz w:val="12"/>
          <w:szCs w:val="12"/>
        </w:rPr>
        <w:t xml:space="preserve">zek prezentowany do </w:t>
      </w:r>
      <w:r w:rsidR="009C1CA8" w:rsidRPr="00AA0436">
        <w:rPr>
          <w:rFonts w:cs="Tahoma"/>
          <w:color w:val="000000" w:themeColor="text1"/>
          <w:sz w:val="12"/>
          <w:szCs w:val="12"/>
        </w:rPr>
        <w:t>I</w:t>
      </w:r>
      <w:r w:rsidRPr="00AA0436">
        <w:rPr>
          <w:rFonts w:cs="Tahoma"/>
          <w:color w:val="000000" w:themeColor="text1"/>
          <w:sz w:val="12"/>
          <w:szCs w:val="12"/>
        </w:rPr>
        <w:t>nkasa;</w:t>
      </w:r>
    </w:p>
    <w:p w:rsidR="00075A36" w:rsidRPr="00AA0436" w:rsidRDefault="00136A5E" w:rsidP="00321D32">
      <w:pPr>
        <w:pStyle w:val="Akapitzlist"/>
        <w:numPr>
          <w:ilvl w:val="0"/>
          <w:numId w:val="44"/>
        </w:numPr>
        <w:ind w:left="170" w:hanging="170"/>
        <w:jc w:val="both"/>
        <w:rPr>
          <w:rFonts w:cs="Tahoma"/>
          <w:b/>
          <w:sz w:val="12"/>
          <w:szCs w:val="12"/>
        </w:rPr>
      </w:pPr>
      <w:r w:rsidRPr="00AA0436">
        <w:rPr>
          <w:rFonts w:cs="Tahoma"/>
          <w:b/>
          <w:sz w:val="12"/>
          <w:szCs w:val="12"/>
        </w:rPr>
        <w:lastRenderedPageBreak/>
        <w:t xml:space="preserve">Zlecenie </w:t>
      </w:r>
      <w:r w:rsidR="005F7B50" w:rsidRPr="00AA0436">
        <w:rPr>
          <w:rFonts w:cs="Tahoma"/>
          <w:b/>
          <w:sz w:val="12"/>
          <w:szCs w:val="12"/>
        </w:rPr>
        <w:t>S</w:t>
      </w:r>
      <w:r w:rsidRPr="00AA0436">
        <w:rPr>
          <w:rFonts w:cs="Tahoma"/>
          <w:b/>
          <w:sz w:val="12"/>
          <w:szCs w:val="12"/>
        </w:rPr>
        <w:t>tałe</w:t>
      </w:r>
      <w:r w:rsidR="00075A36" w:rsidRPr="00AA0436">
        <w:rPr>
          <w:rFonts w:cs="Tahoma"/>
          <w:b/>
          <w:sz w:val="12"/>
          <w:szCs w:val="12"/>
        </w:rPr>
        <w:t xml:space="preserve"> </w:t>
      </w:r>
      <w:r w:rsidRPr="00AA0436">
        <w:rPr>
          <w:rFonts w:cs="Tahoma"/>
          <w:b/>
          <w:sz w:val="12"/>
          <w:szCs w:val="12"/>
        </w:rPr>
        <w:t xml:space="preserve">- </w:t>
      </w:r>
      <w:r w:rsidR="005F7B50" w:rsidRPr="00AA0436">
        <w:rPr>
          <w:rFonts w:cs="Tahoma"/>
          <w:sz w:val="12"/>
          <w:szCs w:val="12"/>
        </w:rPr>
        <w:t>T</w:t>
      </w:r>
      <w:r w:rsidR="002C0D52" w:rsidRPr="00AA0436">
        <w:rPr>
          <w:rFonts w:cs="Tahoma"/>
          <w:sz w:val="12"/>
          <w:szCs w:val="12"/>
        </w:rPr>
        <w:t>ransakcja</w:t>
      </w:r>
      <w:r w:rsidR="00B17B4E" w:rsidRPr="00AA0436">
        <w:rPr>
          <w:rFonts w:cs="Tahoma"/>
          <w:b/>
          <w:sz w:val="12"/>
          <w:szCs w:val="12"/>
        </w:rPr>
        <w:t xml:space="preserve"> </w:t>
      </w:r>
      <w:r w:rsidR="005F7B50" w:rsidRPr="00AA0436">
        <w:rPr>
          <w:rFonts w:cs="Tahoma"/>
          <w:sz w:val="12"/>
          <w:szCs w:val="12"/>
        </w:rPr>
        <w:t>P</w:t>
      </w:r>
      <w:r w:rsidR="00B17B4E" w:rsidRPr="00AA0436">
        <w:rPr>
          <w:rFonts w:cs="Tahoma"/>
          <w:sz w:val="12"/>
          <w:szCs w:val="12"/>
        </w:rPr>
        <w:t xml:space="preserve">łatnicza, w której Bank otrzymuje i realizuje dyspozycję regulowania stałych zobowiązań płatniczych Posiadacza Rachunku na terenie kraju w PLN; </w:t>
      </w:r>
      <w:r w:rsidR="005F7B50" w:rsidRPr="00AA0436">
        <w:rPr>
          <w:rFonts w:cs="Tahoma"/>
          <w:sz w:val="12"/>
          <w:szCs w:val="12"/>
        </w:rPr>
        <w:t>Z</w:t>
      </w:r>
      <w:r w:rsidR="00B17B4E" w:rsidRPr="00AA0436">
        <w:rPr>
          <w:rFonts w:cs="Tahoma"/>
          <w:sz w:val="12"/>
          <w:szCs w:val="12"/>
        </w:rPr>
        <w:t xml:space="preserve">lecenie </w:t>
      </w:r>
      <w:r w:rsidR="005F7B50" w:rsidRPr="00AA0436">
        <w:rPr>
          <w:rFonts w:cs="Tahoma"/>
          <w:sz w:val="12"/>
          <w:szCs w:val="12"/>
        </w:rPr>
        <w:t>S</w:t>
      </w:r>
      <w:r w:rsidR="00B17B4E" w:rsidRPr="00AA0436">
        <w:rPr>
          <w:rFonts w:cs="Tahoma"/>
          <w:sz w:val="12"/>
          <w:szCs w:val="12"/>
        </w:rPr>
        <w:t>tałe charakteryzuje się niezmienną  kwotą zobowiązania płatniczego, stałym terminem kalendarzowym jego realizacji, niezmiennymi danymi beneficjenta oraz p</w:t>
      </w:r>
      <w:r w:rsidR="00B17B4E" w:rsidRPr="00AA0436">
        <w:rPr>
          <w:rFonts w:cs="Tahoma"/>
          <w:sz w:val="12"/>
          <w:szCs w:val="12"/>
        </w:rPr>
        <w:t>o</w:t>
      </w:r>
      <w:r w:rsidR="00B17B4E" w:rsidRPr="00AA0436">
        <w:rPr>
          <w:rFonts w:cs="Tahoma"/>
          <w:sz w:val="12"/>
          <w:szCs w:val="12"/>
        </w:rPr>
        <w:t>wtarzającym się tytułem zobowiązania płatniczego, np. z tytułu</w:t>
      </w:r>
      <w:r w:rsidR="00B17B4E" w:rsidRPr="00AA0436">
        <w:rPr>
          <w:rFonts w:cs="Tahoma"/>
          <w:color w:val="000000" w:themeColor="text1"/>
          <w:szCs w:val="12"/>
        </w:rPr>
        <w:t xml:space="preserve"> </w:t>
      </w:r>
      <w:r w:rsidR="00B17B4E" w:rsidRPr="00AA0436">
        <w:rPr>
          <w:rFonts w:cs="Tahoma"/>
          <w:sz w:val="12"/>
          <w:szCs w:val="12"/>
        </w:rPr>
        <w:t xml:space="preserve">najmu lokalu, opłaty abonamentowej, spłaty rat o niezmiennej kwocie, płatności alimentacyjne, itp.; </w:t>
      </w:r>
    </w:p>
    <w:p w:rsidR="00D47122" w:rsidRPr="00AA0436" w:rsidRDefault="002C0D52" w:rsidP="00321D32">
      <w:pPr>
        <w:pStyle w:val="Akapitzlist"/>
        <w:numPr>
          <w:ilvl w:val="0"/>
          <w:numId w:val="44"/>
        </w:numPr>
        <w:ind w:left="170" w:hanging="170"/>
        <w:jc w:val="both"/>
        <w:rPr>
          <w:rFonts w:cs="Tahoma"/>
          <w:b/>
          <w:sz w:val="12"/>
          <w:szCs w:val="12"/>
        </w:rPr>
      </w:pPr>
      <w:r w:rsidRPr="00AA0436">
        <w:rPr>
          <w:rFonts w:cs="Tahoma"/>
          <w:b/>
          <w:sz w:val="12"/>
          <w:szCs w:val="12"/>
        </w:rPr>
        <w:t>Złoty (PLN)</w:t>
      </w:r>
      <w:r w:rsidR="00B17B4E" w:rsidRPr="00AA0436">
        <w:rPr>
          <w:rFonts w:cs="Tahoma"/>
          <w:sz w:val="12"/>
          <w:szCs w:val="12"/>
        </w:rPr>
        <w:t xml:space="preserve"> - prawny środek płatniczy na terytorium Rzeczypospolitej Polskiej.</w:t>
      </w:r>
    </w:p>
    <w:p w:rsidR="00173E7A" w:rsidRPr="00AA0436" w:rsidRDefault="00173E7A" w:rsidP="001F7019">
      <w:pPr>
        <w:pStyle w:val="Akapitzlist"/>
        <w:numPr>
          <w:ilvl w:val="0"/>
          <w:numId w:val="0"/>
        </w:numPr>
        <w:ind w:left="227"/>
        <w:jc w:val="both"/>
        <w:rPr>
          <w:rFonts w:cs="Tahoma"/>
          <w:sz w:val="12"/>
          <w:szCs w:val="12"/>
        </w:rPr>
      </w:pPr>
    </w:p>
    <w:p w:rsidR="00F05F84" w:rsidRPr="00AA0436" w:rsidRDefault="00F05F84" w:rsidP="00321D32">
      <w:pPr>
        <w:spacing w:before="120" w:after="40"/>
        <w:ind w:left="170" w:hanging="170"/>
        <w:mirrorIndents/>
        <w:jc w:val="both"/>
        <w:rPr>
          <w:rFonts w:ascii="Tahoma" w:hAnsi="Tahoma" w:cs="Tahoma"/>
          <w:b/>
          <w:color w:val="000000" w:themeColor="text1"/>
          <w:szCs w:val="12"/>
        </w:rPr>
      </w:pPr>
      <w:r w:rsidRPr="00AA0436">
        <w:rPr>
          <w:rFonts w:ascii="Tahoma" w:hAnsi="Tahoma" w:cs="Tahoma"/>
          <w:b/>
          <w:color w:val="000000" w:themeColor="text1"/>
          <w:szCs w:val="12"/>
        </w:rPr>
        <w:t>Przez użyte w Regulaminie określenia dotyczące Transakcji należy rozumieć:</w:t>
      </w:r>
    </w:p>
    <w:p w:rsidR="00F05F84" w:rsidRPr="00AA0436" w:rsidRDefault="00F05F84" w:rsidP="00321D32">
      <w:pPr>
        <w:pStyle w:val="Akapitzlist"/>
        <w:numPr>
          <w:ilvl w:val="0"/>
          <w:numId w:val="44"/>
        </w:numPr>
        <w:spacing w:before="120" w:after="40"/>
        <w:ind w:left="170" w:hanging="170"/>
        <w:contextualSpacing/>
        <w:mirrorIndents/>
        <w:jc w:val="both"/>
        <w:rPr>
          <w:rFonts w:cs="Tahoma"/>
          <w:color w:val="000000" w:themeColor="text1"/>
          <w:sz w:val="12"/>
          <w:szCs w:val="12"/>
        </w:rPr>
      </w:pPr>
      <w:r w:rsidRPr="00AA0436">
        <w:rPr>
          <w:rFonts w:cs="Tahoma"/>
          <w:b/>
          <w:color w:val="000000" w:themeColor="text1"/>
          <w:sz w:val="12"/>
          <w:szCs w:val="12"/>
        </w:rPr>
        <w:t xml:space="preserve">Dzień Rozliczenia </w:t>
      </w:r>
      <w:r w:rsidRPr="00AA0436">
        <w:rPr>
          <w:rFonts w:cs="Tahoma"/>
          <w:color w:val="000000" w:themeColor="text1"/>
          <w:sz w:val="12"/>
          <w:szCs w:val="12"/>
        </w:rPr>
        <w:t>(</w:t>
      </w:r>
      <w:proofErr w:type="spellStart"/>
      <w:r w:rsidRPr="00AA0436">
        <w:rPr>
          <w:rFonts w:cs="Tahoma"/>
          <w:i/>
          <w:color w:val="000000" w:themeColor="text1"/>
          <w:sz w:val="12"/>
          <w:szCs w:val="12"/>
        </w:rPr>
        <w:t>Settlement</w:t>
      </w:r>
      <w:proofErr w:type="spellEnd"/>
      <w:r w:rsidRPr="00AA0436">
        <w:rPr>
          <w:rFonts w:cs="Tahoma"/>
          <w:i/>
          <w:color w:val="000000" w:themeColor="text1"/>
          <w:sz w:val="12"/>
          <w:szCs w:val="12"/>
        </w:rPr>
        <w:t xml:space="preserve"> </w:t>
      </w:r>
      <w:proofErr w:type="spellStart"/>
      <w:r w:rsidRPr="00AA0436">
        <w:rPr>
          <w:rFonts w:cs="Tahoma"/>
          <w:i/>
          <w:color w:val="000000" w:themeColor="text1"/>
          <w:sz w:val="12"/>
          <w:szCs w:val="12"/>
        </w:rPr>
        <w:t>Date</w:t>
      </w:r>
      <w:proofErr w:type="spellEnd"/>
      <w:r w:rsidRPr="00AA0436">
        <w:rPr>
          <w:rFonts w:cs="Tahoma"/>
          <w:color w:val="000000" w:themeColor="text1"/>
          <w:sz w:val="12"/>
          <w:szCs w:val="12"/>
        </w:rPr>
        <w:t>) – Dzień Roboczy uzgodniony w Warunkach Transakcji, w którym następuje realizacja (rozliczenie) Transakcji;</w:t>
      </w:r>
    </w:p>
    <w:p w:rsidR="00F05F84" w:rsidRPr="00AA0436" w:rsidRDefault="00F05F84" w:rsidP="00321D32">
      <w:pPr>
        <w:pStyle w:val="Akapitzlist"/>
        <w:numPr>
          <w:ilvl w:val="0"/>
          <w:numId w:val="44"/>
        </w:numPr>
        <w:spacing w:before="120" w:after="40"/>
        <w:ind w:left="170" w:hanging="170"/>
        <w:contextualSpacing/>
        <w:mirrorIndents/>
        <w:jc w:val="both"/>
        <w:rPr>
          <w:rFonts w:cs="Tahoma"/>
          <w:color w:val="000000" w:themeColor="text1"/>
          <w:sz w:val="12"/>
          <w:szCs w:val="12"/>
        </w:rPr>
      </w:pPr>
      <w:r w:rsidRPr="00AA0436">
        <w:rPr>
          <w:rFonts w:cs="Tahoma"/>
          <w:b/>
          <w:color w:val="000000" w:themeColor="text1"/>
          <w:sz w:val="12"/>
          <w:szCs w:val="12"/>
        </w:rPr>
        <w:t>Dzień Zawarcia</w:t>
      </w:r>
      <w:r w:rsidRPr="00AA0436">
        <w:rPr>
          <w:rFonts w:cs="Tahoma"/>
          <w:color w:val="000000" w:themeColor="text1"/>
          <w:sz w:val="12"/>
          <w:szCs w:val="12"/>
        </w:rPr>
        <w:t xml:space="preserve"> – Dzień Roboczy, w którym została zawarta Transakcja;</w:t>
      </w:r>
    </w:p>
    <w:p w:rsidR="00F05F84" w:rsidRPr="00AA0436" w:rsidRDefault="00F05F84" w:rsidP="00321D32">
      <w:pPr>
        <w:pStyle w:val="Akapitzlist"/>
        <w:numPr>
          <w:ilvl w:val="0"/>
          <w:numId w:val="44"/>
        </w:numPr>
        <w:spacing w:before="120" w:after="40"/>
        <w:ind w:left="170" w:hanging="170"/>
        <w:contextualSpacing/>
        <w:mirrorIndents/>
        <w:jc w:val="both"/>
        <w:rPr>
          <w:rFonts w:cs="Tahoma"/>
          <w:color w:val="000000" w:themeColor="text1"/>
          <w:sz w:val="12"/>
          <w:szCs w:val="12"/>
        </w:rPr>
      </w:pPr>
      <w:r w:rsidRPr="00AA0436">
        <w:rPr>
          <w:rFonts w:cs="Tahoma"/>
          <w:b/>
          <w:color w:val="000000" w:themeColor="text1"/>
          <w:sz w:val="12"/>
          <w:szCs w:val="12"/>
        </w:rPr>
        <w:t>Kupujący/Sprzedający</w:t>
      </w:r>
      <w:r w:rsidRPr="00AA0436">
        <w:rPr>
          <w:rFonts w:cs="Tahoma"/>
          <w:color w:val="000000" w:themeColor="text1"/>
          <w:sz w:val="12"/>
          <w:szCs w:val="12"/>
        </w:rPr>
        <w:t xml:space="preserve"> </w:t>
      </w:r>
      <w:r w:rsidR="0079559A" w:rsidRPr="00AA0436">
        <w:rPr>
          <w:color w:val="000000" w:themeColor="text1"/>
          <w:sz w:val="12"/>
          <w:szCs w:val="12"/>
        </w:rPr>
        <w:t>–</w:t>
      </w:r>
      <w:r w:rsidRPr="00AA0436">
        <w:rPr>
          <w:rFonts w:cs="Tahoma"/>
          <w:color w:val="000000" w:themeColor="text1"/>
          <w:sz w:val="12"/>
          <w:szCs w:val="12"/>
        </w:rPr>
        <w:t xml:space="preserve"> w zależności od przypadku Bank albo Posiadacz Rachunku;</w:t>
      </w:r>
    </w:p>
    <w:p w:rsidR="00F05F84" w:rsidRPr="00AA0436" w:rsidRDefault="00F05F84" w:rsidP="00321D32">
      <w:pPr>
        <w:pStyle w:val="Akapitzlist"/>
        <w:numPr>
          <w:ilvl w:val="0"/>
          <w:numId w:val="44"/>
        </w:numPr>
        <w:spacing w:before="120" w:after="40"/>
        <w:ind w:left="170" w:hanging="170"/>
        <w:contextualSpacing/>
        <w:mirrorIndents/>
        <w:jc w:val="both"/>
        <w:rPr>
          <w:rFonts w:cs="Tahoma"/>
          <w:color w:val="000000" w:themeColor="text1"/>
          <w:sz w:val="12"/>
          <w:szCs w:val="12"/>
        </w:rPr>
      </w:pPr>
      <w:r w:rsidRPr="00AA0436">
        <w:rPr>
          <w:rFonts w:cs="Tahoma"/>
          <w:b/>
          <w:color w:val="000000" w:themeColor="text1"/>
          <w:sz w:val="12"/>
          <w:szCs w:val="12"/>
        </w:rPr>
        <w:t xml:space="preserve">Kurs Wymiany </w:t>
      </w:r>
      <w:r w:rsidRPr="00AA0436">
        <w:rPr>
          <w:rFonts w:cs="Tahoma"/>
          <w:color w:val="000000" w:themeColor="text1"/>
          <w:sz w:val="12"/>
          <w:szCs w:val="12"/>
        </w:rPr>
        <w:t>(</w:t>
      </w:r>
      <w:r w:rsidRPr="00AA0436">
        <w:rPr>
          <w:rFonts w:cs="Tahoma"/>
          <w:i/>
          <w:color w:val="000000" w:themeColor="text1"/>
          <w:sz w:val="12"/>
          <w:szCs w:val="12"/>
        </w:rPr>
        <w:t xml:space="preserve">Exchange </w:t>
      </w:r>
      <w:proofErr w:type="spellStart"/>
      <w:r w:rsidRPr="00AA0436">
        <w:rPr>
          <w:rFonts w:cs="Tahoma"/>
          <w:i/>
          <w:color w:val="000000" w:themeColor="text1"/>
          <w:sz w:val="12"/>
          <w:szCs w:val="12"/>
        </w:rPr>
        <w:t>Rate</w:t>
      </w:r>
      <w:proofErr w:type="spellEnd"/>
      <w:r w:rsidRPr="00AA0436">
        <w:rPr>
          <w:rFonts w:cs="Tahoma"/>
          <w:color w:val="000000" w:themeColor="text1"/>
          <w:sz w:val="12"/>
          <w:szCs w:val="12"/>
        </w:rPr>
        <w:t xml:space="preserve">) </w:t>
      </w:r>
      <w:r w:rsidR="0079559A" w:rsidRPr="00AA0436">
        <w:rPr>
          <w:color w:val="000000" w:themeColor="text1"/>
          <w:sz w:val="12"/>
          <w:szCs w:val="12"/>
        </w:rPr>
        <w:t>–</w:t>
      </w:r>
      <w:r w:rsidRPr="00AA0436">
        <w:rPr>
          <w:rFonts w:cs="Tahoma"/>
          <w:color w:val="000000" w:themeColor="text1"/>
          <w:sz w:val="12"/>
          <w:szCs w:val="12"/>
        </w:rPr>
        <w:t xml:space="preserve"> ustalony w Warunkach Transakcji kurs Waluty Rozliczenia, według którego następuje sprzedaż lub kupno Kwoty Transakcji;</w:t>
      </w:r>
    </w:p>
    <w:p w:rsidR="00F05F84" w:rsidRPr="00AA0436" w:rsidRDefault="00F05F84" w:rsidP="00321D32">
      <w:pPr>
        <w:pStyle w:val="Akapitzlist"/>
        <w:numPr>
          <w:ilvl w:val="0"/>
          <w:numId w:val="44"/>
        </w:numPr>
        <w:spacing w:before="120" w:after="40"/>
        <w:ind w:left="170" w:hanging="170"/>
        <w:contextualSpacing/>
        <w:mirrorIndents/>
        <w:jc w:val="both"/>
        <w:rPr>
          <w:rFonts w:cs="Tahoma"/>
          <w:color w:val="000000" w:themeColor="text1"/>
          <w:sz w:val="12"/>
          <w:szCs w:val="12"/>
        </w:rPr>
      </w:pPr>
      <w:r w:rsidRPr="00AA0436">
        <w:rPr>
          <w:rFonts w:cs="Tahoma"/>
          <w:b/>
          <w:color w:val="000000" w:themeColor="text1"/>
          <w:sz w:val="12"/>
          <w:szCs w:val="12"/>
        </w:rPr>
        <w:t>Kwota Rozliczenia</w:t>
      </w:r>
      <w:r w:rsidRPr="00AA0436">
        <w:rPr>
          <w:rFonts w:cs="Tahoma"/>
          <w:color w:val="000000" w:themeColor="text1"/>
          <w:sz w:val="12"/>
          <w:szCs w:val="12"/>
        </w:rPr>
        <w:t xml:space="preserve"> – kwota wyrażona w Walucie Rozliczenia, stanowiąca równowartość Kwoty Transakcji w Walucie Rozliczenia, obliczona jako iloczyn Kwoty Transakcji i Kursu Wymiany;</w:t>
      </w:r>
    </w:p>
    <w:p w:rsidR="00F05F84" w:rsidRPr="00AA0436" w:rsidRDefault="00F05F84" w:rsidP="00321D32">
      <w:pPr>
        <w:pStyle w:val="Akapitzlist"/>
        <w:numPr>
          <w:ilvl w:val="0"/>
          <w:numId w:val="44"/>
        </w:numPr>
        <w:spacing w:before="120" w:after="40"/>
        <w:ind w:left="170" w:hanging="170"/>
        <w:contextualSpacing/>
        <w:mirrorIndents/>
        <w:jc w:val="both"/>
        <w:rPr>
          <w:rFonts w:cs="Tahoma"/>
          <w:color w:val="000000" w:themeColor="text1"/>
          <w:sz w:val="12"/>
          <w:szCs w:val="12"/>
        </w:rPr>
      </w:pPr>
      <w:r w:rsidRPr="00AA0436">
        <w:rPr>
          <w:rFonts w:cs="Tahoma"/>
          <w:b/>
          <w:color w:val="000000" w:themeColor="text1"/>
          <w:sz w:val="12"/>
          <w:szCs w:val="12"/>
        </w:rPr>
        <w:t xml:space="preserve">Kwota Transakcji </w:t>
      </w:r>
      <w:r w:rsidRPr="00AA0436">
        <w:rPr>
          <w:rFonts w:cs="Tahoma"/>
          <w:color w:val="000000" w:themeColor="text1"/>
          <w:sz w:val="12"/>
          <w:szCs w:val="12"/>
        </w:rPr>
        <w:t>(</w:t>
      </w:r>
      <w:proofErr w:type="spellStart"/>
      <w:r w:rsidRPr="00AA0436">
        <w:rPr>
          <w:rFonts w:cs="Tahoma"/>
          <w:i/>
          <w:color w:val="000000" w:themeColor="text1"/>
          <w:sz w:val="12"/>
          <w:szCs w:val="12"/>
        </w:rPr>
        <w:t>Notional</w:t>
      </w:r>
      <w:proofErr w:type="spellEnd"/>
      <w:r w:rsidRPr="00AA0436">
        <w:rPr>
          <w:rFonts w:cs="Tahoma"/>
          <w:i/>
          <w:color w:val="000000" w:themeColor="text1"/>
          <w:sz w:val="12"/>
          <w:szCs w:val="12"/>
        </w:rPr>
        <w:t xml:space="preserve"> </w:t>
      </w:r>
      <w:proofErr w:type="spellStart"/>
      <w:r w:rsidRPr="00AA0436">
        <w:rPr>
          <w:rFonts w:cs="Tahoma"/>
          <w:i/>
          <w:color w:val="000000" w:themeColor="text1"/>
          <w:sz w:val="12"/>
          <w:szCs w:val="12"/>
        </w:rPr>
        <w:t>Amount</w:t>
      </w:r>
      <w:proofErr w:type="spellEnd"/>
      <w:r w:rsidRPr="00AA0436">
        <w:rPr>
          <w:rFonts w:cs="Tahoma"/>
          <w:i/>
          <w:color w:val="000000" w:themeColor="text1"/>
          <w:sz w:val="12"/>
          <w:szCs w:val="12"/>
        </w:rPr>
        <w:t>)</w:t>
      </w:r>
      <w:r w:rsidRPr="00AA0436">
        <w:rPr>
          <w:rFonts w:cs="Tahoma"/>
          <w:color w:val="000000" w:themeColor="text1"/>
          <w:sz w:val="12"/>
          <w:szCs w:val="12"/>
        </w:rPr>
        <w:t xml:space="preserve"> </w:t>
      </w:r>
      <w:r w:rsidR="0079559A" w:rsidRPr="00AA0436">
        <w:rPr>
          <w:color w:val="000000" w:themeColor="text1"/>
          <w:sz w:val="12"/>
          <w:szCs w:val="12"/>
        </w:rPr>
        <w:t>–</w:t>
      </w:r>
      <w:r w:rsidRPr="00AA0436">
        <w:rPr>
          <w:rFonts w:cs="Tahoma"/>
          <w:color w:val="000000" w:themeColor="text1"/>
          <w:sz w:val="12"/>
          <w:szCs w:val="12"/>
        </w:rPr>
        <w:t xml:space="preserve"> kwota wyrażona w Walucie Transakcji, którą Sprzedający sprzedaje Kupującemu;</w:t>
      </w:r>
    </w:p>
    <w:p w:rsidR="00F05F84" w:rsidRPr="00AA0436" w:rsidRDefault="00F05F84" w:rsidP="00321D32">
      <w:pPr>
        <w:pStyle w:val="Akapitzlist"/>
        <w:numPr>
          <w:ilvl w:val="0"/>
          <w:numId w:val="44"/>
        </w:numPr>
        <w:spacing w:before="120" w:after="40"/>
        <w:ind w:left="170" w:hanging="170"/>
        <w:contextualSpacing/>
        <w:mirrorIndents/>
        <w:jc w:val="both"/>
        <w:rPr>
          <w:rFonts w:cs="Tahoma"/>
          <w:color w:val="000000" w:themeColor="text1"/>
          <w:sz w:val="12"/>
          <w:szCs w:val="12"/>
        </w:rPr>
      </w:pPr>
      <w:r w:rsidRPr="00AA0436">
        <w:rPr>
          <w:rFonts w:cs="Tahoma"/>
          <w:b/>
          <w:color w:val="000000" w:themeColor="text1"/>
          <w:sz w:val="12"/>
          <w:szCs w:val="12"/>
        </w:rPr>
        <w:t>Limit Transakcyjny</w:t>
      </w:r>
      <w:r w:rsidRPr="00AA0436">
        <w:rPr>
          <w:rFonts w:cs="Tahoma"/>
          <w:color w:val="000000" w:themeColor="text1"/>
          <w:sz w:val="12"/>
          <w:szCs w:val="12"/>
        </w:rPr>
        <w:t xml:space="preserve"> </w:t>
      </w:r>
      <w:r w:rsidR="0079559A" w:rsidRPr="00AA0436">
        <w:rPr>
          <w:color w:val="000000" w:themeColor="text1"/>
          <w:sz w:val="12"/>
          <w:szCs w:val="12"/>
        </w:rPr>
        <w:t>–</w:t>
      </w:r>
      <w:r w:rsidRPr="00AA0436">
        <w:rPr>
          <w:rFonts w:cs="Tahoma"/>
          <w:color w:val="000000" w:themeColor="text1"/>
          <w:sz w:val="12"/>
          <w:szCs w:val="12"/>
        </w:rPr>
        <w:t xml:space="preserve"> kwota jednostronnie ustalana przez Bank na wniosek Posiadacza Rachunku w oparciu o szacowane wagi ryzyka, będąca podstawą do określenia przez Bank maksymalnej wysokości wierzytelności Banku wobec Posiadacza Rachunku z tytułu Transakcji;</w:t>
      </w:r>
    </w:p>
    <w:p w:rsidR="00F05F84" w:rsidRPr="00AA0436" w:rsidRDefault="00F05F84" w:rsidP="00321D32">
      <w:pPr>
        <w:pStyle w:val="Akapitzlist"/>
        <w:numPr>
          <w:ilvl w:val="0"/>
          <w:numId w:val="44"/>
        </w:numPr>
        <w:spacing w:before="120" w:after="40"/>
        <w:ind w:left="170" w:hanging="170"/>
        <w:contextualSpacing/>
        <w:mirrorIndents/>
        <w:jc w:val="both"/>
        <w:rPr>
          <w:rFonts w:cs="Tahoma"/>
          <w:color w:val="000000" w:themeColor="text1"/>
          <w:sz w:val="12"/>
          <w:szCs w:val="12"/>
        </w:rPr>
      </w:pPr>
      <w:r w:rsidRPr="00AA0436">
        <w:rPr>
          <w:rFonts w:cs="Tahoma"/>
          <w:b/>
          <w:color w:val="000000" w:themeColor="text1"/>
          <w:sz w:val="12"/>
          <w:szCs w:val="12"/>
        </w:rPr>
        <w:t>Potwierdzenie</w:t>
      </w:r>
      <w:r w:rsidRPr="00AA0436">
        <w:rPr>
          <w:rFonts w:cs="Tahoma"/>
          <w:color w:val="000000" w:themeColor="text1"/>
          <w:sz w:val="12"/>
          <w:szCs w:val="12"/>
        </w:rPr>
        <w:t xml:space="preserve"> </w:t>
      </w:r>
      <w:r w:rsidR="0079559A" w:rsidRPr="00AA0436">
        <w:rPr>
          <w:color w:val="000000" w:themeColor="text1"/>
          <w:sz w:val="12"/>
          <w:szCs w:val="12"/>
        </w:rPr>
        <w:t>–</w:t>
      </w:r>
      <w:r w:rsidRPr="00AA0436">
        <w:rPr>
          <w:rFonts w:cs="Tahoma"/>
          <w:color w:val="000000" w:themeColor="text1"/>
          <w:sz w:val="12"/>
          <w:szCs w:val="12"/>
        </w:rPr>
        <w:t xml:space="preserve"> dokument sporządzony przez Bank, w tym w formie elektronicznej, potwierdzający Warunki Transakcji;</w:t>
      </w:r>
    </w:p>
    <w:p w:rsidR="00F05F84" w:rsidRPr="00AA0436" w:rsidRDefault="00F05F84" w:rsidP="00321D32">
      <w:pPr>
        <w:pStyle w:val="Akapitzlist"/>
        <w:numPr>
          <w:ilvl w:val="0"/>
          <w:numId w:val="44"/>
        </w:numPr>
        <w:spacing w:before="120" w:after="40"/>
        <w:ind w:left="170" w:hanging="170"/>
        <w:contextualSpacing/>
        <w:mirrorIndents/>
        <w:jc w:val="both"/>
        <w:rPr>
          <w:rFonts w:cs="Tahoma"/>
          <w:color w:val="000000" w:themeColor="text1"/>
          <w:sz w:val="12"/>
          <w:szCs w:val="12"/>
        </w:rPr>
      </w:pPr>
      <w:r w:rsidRPr="00AA0436">
        <w:rPr>
          <w:rFonts w:cs="Tahoma"/>
          <w:b/>
          <w:color w:val="000000" w:themeColor="text1"/>
          <w:sz w:val="12"/>
          <w:szCs w:val="12"/>
        </w:rPr>
        <w:t>Rachunek Rozliczeniowy Klienta</w:t>
      </w:r>
      <w:r w:rsidRPr="00AA0436">
        <w:rPr>
          <w:rFonts w:cs="Tahoma"/>
          <w:color w:val="000000" w:themeColor="text1"/>
          <w:sz w:val="12"/>
          <w:szCs w:val="12"/>
        </w:rPr>
        <w:t xml:space="preserve"> </w:t>
      </w:r>
      <w:r w:rsidR="00075A36" w:rsidRPr="00AA0436">
        <w:rPr>
          <w:rFonts w:cs="Tahoma"/>
          <w:color w:val="000000" w:themeColor="text1"/>
          <w:sz w:val="12"/>
          <w:szCs w:val="12"/>
        </w:rPr>
        <w:t>–</w:t>
      </w:r>
      <w:r w:rsidRPr="00AA0436">
        <w:rPr>
          <w:rFonts w:cs="Tahoma"/>
          <w:color w:val="000000" w:themeColor="text1"/>
          <w:sz w:val="12"/>
          <w:szCs w:val="12"/>
        </w:rPr>
        <w:t xml:space="preserve"> rachunek bankowy Posiadacza Rachunku w Banku w Walucie Transakcji lub w Walucie Rozliczenia, za pośrednictwem którego następuje realizacja Transakcji, wskazany w Umowie Rachunku;</w:t>
      </w:r>
    </w:p>
    <w:p w:rsidR="00F05F84" w:rsidRPr="00AA0436" w:rsidRDefault="00F05F84" w:rsidP="00321D32">
      <w:pPr>
        <w:pStyle w:val="Akapitzlist"/>
        <w:numPr>
          <w:ilvl w:val="0"/>
          <w:numId w:val="44"/>
        </w:numPr>
        <w:spacing w:before="120" w:after="40"/>
        <w:ind w:left="170" w:hanging="170"/>
        <w:contextualSpacing/>
        <w:mirrorIndents/>
        <w:jc w:val="both"/>
        <w:rPr>
          <w:rFonts w:cs="Tahoma"/>
          <w:color w:val="000000" w:themeColor="text1"/>
          <w:sz w:val="12"/>
          <w:szCs w:val="12"/>
        </w:rPr>
      </w:pPr>
      <w:r w:rsidRPr="00AA0436">
        <w:rPr>
          <w:rFonts w:cs="Tahoma"/>
          <w:b/>
          <w:color w:val="000000" w:themeColor="text1"/>
          <w:sz w:val="12"/>
          <w:szCs w:val="12"/>
        </w:rPr>
        <w:t>Transakcja</w:t>
      </w:r>
      <w:r w:rsidRPr="00AA0436">
        <w:rPr>
          <w:rFonts w:cs="Tahoma"/>
          <w:color w:val="000000" w:themeColor="text1"/>
          <w:sz w:val="12"/>
          <w:szCs w:val="12"/>
        </w:rPr>
        <w:t xml:space="preserve"> – transakcja walutowa, przez zawarcie której Sprzedający zobowiązuje się sprzedać Kupującemu Kwotę Transakcji, a Kupujący zobowiązuje się ją kupić za Kwotę Rozliczenia, w Dniu Rozliczenia. Transakcja nie stanowi Dyspozycji w rozumieniu Regulaminu.</w:t>
      </w:r>
    </w:p>
    <w:p w:rsidR="00F05F84" w:rsidRPr="00AA0436" w:rsidRDefault="00F05F84" w:rsidP="00321D32">
      <w:pPr>
        <w:pStyle w:val="Akapitzlist"/>
        <w:numPr>
          <w:ilvl w:val="0"/>
          <w:numId w:val="44"/>
        </w:numPr>
        <w:spacing w:before="120" w:after="40"/>
        <w:ind w:left="170" w:hanging="170"/>
        <w:contextualSpacing/>
        <w:mirrorIndents/>
        <w:jc w:val="both"/>
        <w:rPr>
          <w:rFonts w:cs="Tahoma"/>
          <w:color w:val="000000" w:themeColor="text1"/>
          <w:sz w:val="12"/>
          <w:szCs w:val="12"/>
        </w:rPr>
      </w:pPr>
      <w:r w:rsidRPr="00AA0436">
        <w:rPr>
          <w:rFonts w:cs="Tahoma"/>
          <w:b/>
          <w:color w:val="000000" w:themeColor="text1"/>
          <w:sz w:val="12"/>
          <w:szCs w:val="12"/>
        </w:rPr>
        <w:t xml:space="preserve">Transakcja </w:t>
      </w:r>
      <w:proofErr w:type="spellStart"/>
      <w:r w:rsidRPr="00AA0436">
        <w:rPr>
          <w:rFonts w:cs="Tahoma"/>
          <w:b/>
          <w:color w:val="000000" w:themeColor="text1"/>
          <w:sz w:val="12"/>
          <w:szCs w:val="12"/>
        </w:rPr>
        <w:t>Today</w:t>
      </w:r>
      <w:proofErr w:type="spellEnd"/>
      <w:r w:rsidRPr="00AA0436">
        <w:rPr>
          <w:rFonts w:cs="Tahoma"/>
          <w:color w:val="000000" w:themeColor="text1"/>
          <w:sz w:val="12"/>
          <w:szCs w:val="12"/>
        </w:rPr>
        <w:t xml:space="preserve"> – Transakcja, w której Dniem Rozliczenia jest Dzień Zawarcia;</w:t>
      </w:r>
    </w:p>
    <w:p w:rsidR="00F05F84" w:rsidRPr="00AA0436" w:rsidRDefault="00F05F84" w:rsidP="00321D32">
      <w:pPr>
        <w:pStyle w:val="Akapitzlist"/>
        <w:numPr>
          <w:ilvl w:val="0"/>
          <w:numId w:val="44"/>
        </w:numPr>
        <w:spacing w:before="120" w:after="40"/>
        <w:ind w:left="170" w:hanging="170"/>
        <w:contextualSpacing/>
        <w:mirrorIndents/>
        <w:jc w:val="both"/>
        <w:rPr>
          <w:rFonts w:cs="Tahoma"/>
          <w:color w:val="000000" w:themeColor="text1"/>
          <w:sz w:val="12"/>
          <w:szCs w:val="12"/>
        </w:rPr>
      </w:pPr>
      <w:r w:rsidRPr="00AA0436">
        <w:rPr>
          <w:rFonts w:cs="Tahoma"/>
          <w:b/>
          <w:color w:val="000000" w:themeColor="text1"/>
          <w:sz w:val="12"/>
          <w:szCs w:val="12"/>
        </w:rPr>
        <w:t xml:space="preserve">Transakcja </w:t>
      </w:r>
      <w:proofErr w:type="spellStart"/>
      <w:r w:rsidRPr="00AA0436">
        <w:rPr>
          <w:rFonts w:cs="Tahoma"/>
          <w:b/>
          <w:color w:val="000000" w:themeColor="text1"/>
          <w:sz w:val="12"/>
          <w:szCs w:val="12"/>
        </w:rPr>
        <w:t>Tomorrow</w:t>
      </w:r>
      <w:proofErr w:type="spellEnd"/>
      <w:r w:rsidRPr="00AA0436">
        <w:rPr>
          <w:rFonts w:cs="Tahoma"/>
          <w:color w:val="000000" w:themeColor="text1"/>
          <w:sz w:val="12"/>
          <w:szCs w:val="12"/>
        </w:rPr>
        <w:t xml:space="preserve"> – Transakcja, w której Dniem Rozliczenia jest Dzień Roboczy bezpośrednio następujący po Dniu Zawarcia;</w:t>
      </w:r>
    </w:p>
    <w:p w:rsidR="00F05F84" w:rsidRPr="00AA0436" w:rsidRDefault="00F05F84" w:rsidP="00321D32">
      <w:pPr>
        <w:pStyle w:val="Akapitzlist"/>
        <w:numPr>
          <w:ilvl w:val="0"/>
          <w:numId w:val="44"/>
        </w:numPr>
        <w:spacing w:before="120" w:after="40"/>
        <w:ind w:left="170" w:hanging="170"/>
        <w:contextualSpacing/>
        <w:mirrorIndents/>
        <w:jc w:val="both"/>
        <w:rPr>
          <w:rFonts w:cs="Tahoma"/>
          <w:color w:val="000000" w:themeColor="text1"/>
          <w:sz w:val="12"/>
          <w:szCs w:val="12"/>
        </w:rPr>
      </w:pPr>
      <w:r w:rsidRPr="00AA0436">
        <w:rPr>
          <w:rFonts w:cs="Tahoma"/>
          <w:b/>
          <w:color w:val="000000" w:themeColor="text1"/>
          <w:sz w:val="12"/>
          <w:szCs w:val="12"/>
        </w:rPr>
        <w:t>Transakcja Spot</w:t>
      </w:r>
      <w:r w:rsidRPr="00AA0436">
        <w:rPr>
          <w:rFonts w:cs="Tahoma"/>
          <w:color w:val="000000" w:themeColor="text1"/>
          <w:sz w:val="12"/>
          <w:szCs w:val="12"/>
        </w:rPr>
        <w:t xml:space="preserve"> </w:t>
      </w:r>
      <w:r w:rsidR="0079559A" w:rsidRPr="00AA0436">
        <w:rPr>
          <w:color w:val="000000" w:themeColor="text1"/>
          <w:sz w:val="12"/>
          <w:szCs w:val="12"/>
        </w:rPr>
        <w:t>–</w:t>
      </w:r>
      <w:r w:rsidRPr="00AA0436">
        <w:rPr>
          <w:rFonts w:cs="Tahoma"/>
          <w:color w:val="000000" w:themeColor="text1"/>
          <w:sz w:val="12"/>
          <w:szCs w:val="12"/>
        </w:rPr>
        <w:t xml:space="preserve"> Transakcja, w której Dniem Rozliczenia jest drugi Dzień Roboczy następujący po Dniu Zawarcia; </w:t>
      </w:r>
    </w:p>
    <w:p w:rsidR="00F05F84" w:rsidRPr="00AA0436" w:rsidRDefault="00F05F84" w:rsidP="00321D32">
      <w:pPr>
        <w:pStyle w:val="Akapitzlist"/>
        <w:numPr>
          <w:ilvl w:val="0"/>
          <w:numId w:val="44"/>
        </w:numPr>
        <w:spacing w:before="120" w:after="40"/>
        <w:ind w:left="170" w:hanging="170"/>
        <w:contextualSpacing/>
        <w:mirrorIndents/>
        <w:jc w:val="both"/>
        <w:rPr>
          <w:rFonts w:cs="Tahoma"/>
          <w:color w:val="000000" w:themeColor="text1"/>
          <w:sz w:val="12"/>
          <w:szCs w:val="12"/>
        </w:rPr>
      </w:pPr>
      <w:r w:rsidRPr="00AA0436">
        <w:rPr>
          <w:rFonts w:cs="Tahoma"/>
          <w:b/>
          <w:color w:val="000000" w:themeColor="text1"/>
          <w:sz w:val="12"/>
          <w:szCs w:val="12"/>
        </w:rPr>
        <w:t xml:space="preserve">Waluta Rozliczenia </w:t>
      </w:r>
      <w:r w:rsidRPr="00AA0436">
        <w:rPr>
          <w:rFonts w:cs="Tahoma"/>
          <w:color w:val="000000" w:themeColor="text1"/>
          <w:sz w:val="12"/>
          <w:szCs w:val="12"/>
        </w:rPr>
        <w:t>(</w:t>
      </w:r>
      <w:proofErr w:type="spellStart"/>
      <w:r w:rsidRPr="00AA0436">
        <w:rPr>
          <w:rFonts w:cs="Tahoma"/>
          <w:i/>
          <w:color w:val="000000" w:themeColor="text1"/>
          <w:sz w:val="12"/>
          <w:szCs w:val="12"/>
        </w:rPr>
        <w:t>Settlement</w:t>
      </w:r>
      <w:proofErr w:type="spellEnd"/>
      <w:r w:rsidRPr="00AA0436">
        <w:rPr>
          <w:rFonts w:cs="Tahoma"/>
          <w:i/>
          <w:color w:val="000000" w:themeColor="text1"/>
          <w:sz w:val="12"/>
          <w:szCs w:val="12"/>
        </w:rPr>
        <w:t xml:space="preserve"> </w:t>
      </w:r>
      <w:proofErr w:type="spellStart"/>
      <w:r w:rsidRPr="00AA0436">
        <w:rPr>
          <w:rFonts w:cs="Tahoma"/>
          <w:i/>
          <w:color w:val="000000" w:themeColor="text1"/>
          <w:sz w:val="12"/>
          <w:szCs w:val="12"/>
        </w:rPr>
        <w:t>Currency</w:t>
      </w:r>
      <w:proofErr w:type="spellEnd"/>
      <w:r w:rsidRPr="00AA0436">
        <w:rPr>
          <w:rFonts w:cs="Tahoma"/>
          <w:color w:val="000000" w:themeColor="text1"/>
          <w:sz w:val="12"/>
          <w:szCs w:val="12"/>
        </w:rPr>
        <w:t xml:space="preserve">) </w:t>
      </w:r>
      <w:r w:rsidR="00D00594" w:rsidRPr="00AA0436">
        <w:rPr>
          <w:color w:val="000000" w:themeColor="text1"/>
          <w:sz w:val="12"/>
          <w:szCs w:val="12"/>
        </w:rPr>
        <w:t>–</w:t>
      </w:r>
      <w:r w:rsidR="00D00594" w:rsidRPr="00AA0436">
        <w:rPr>
          <w:rFonts w:cs="Tahoma"/>
          <w:color w:val="000000" w:themeColor="text1"/>
          <w:sz w:val="12"/>
          <w:szCs w:val="12"/>
        </w:rPr>
        <w:t xml:space="preserve"> </w:t>
      </w:r>
      <w:r w:rsidRPr="00AA0436">
        <w:rPr>
          <w:rFonts w:cs="Tahoma"/>
          <w:color w:val="000000" w:themeColor="text1"/>
          <w:sz w:val="12"/>
          <w:szCs w:val="12"/>
        </w:rPr>
        <w:t xml:space="preserve"> waluta, w której Kupujący dokonuje zapłaty za Kwotę Transakcji;</w:t>
      </w:r>
    </w:p>
    <w:p w:rsidR="00F05F84" w:rsidRPr="00AA0436" w:rsidRDefault="00F05F84" w:rsidP="00321D32">
      <w:pPr>
        <w:pStyle w:val="Akapitzlist"/>
        <w:numPr>
          <w:ilvl w:val="0"/>
          <w:numId w:val="44"/>
        </w:numPr>
        <w:spacing w:before="120" w:after="40"/>
        <w:ind w:left="170" w:hanging="170"/>
        <w:contextualSpacing/>
        <w:mirrorIndents/>
        <w:jc w:val="both"/>
        <w:rPr>
          <w:rFonts w:cs="Tahoma"/>
          <w:color w:val="000000" w:themeColor="text1"/>
          <w:sz w:val="12"/>
          <w:szCs w:val="12"/>
        </w:rPr>
      </w:pPr>
      <w:r w:rsidRPr="00AA0436">
        <w:rPr>
          <w:rFonts w:cs="Tahoma"/>
          <w:b/>
          <w:color w:val="000000" w:themeColor="text1"/>
          <w:sz w:val="12"/>
          <w:szCs w:val="12"/>
        </w:rPr>
        <w:t xml:space="preserve">Waluta Transakcji </w:t>
      </w:r>
      <w:r w:rsidRPr="00AA0436">
        <w:rPr>
          <w:rFonts w:cs="Tahoma"/>
          <w:color w:val="000000" w:themeColor="text1"/>
          <w:sz w:val="12"/>
          <w:szCs w:val="12"/>
        </w:rPr>
        <w:t>(</w:t>
      </w:r>
      <w:proofErr w:type="spellStart"/>
      <w:r w:rsidRPr="00AA0436">
        <w:rPr>
          <w:rFonts w:cs="Tahoma"/>
          <w:i/>
          <w:color w:val="000000" w:themeColor="text1"/>
          <w:sz w:val="12"/>
          <w:szCs w:val="12"/>
        </w:rPr>
        <w:t>Currency</w:t>
      </w:r>
      <w:proofErr w:type="spellEnd"/>
      <w:r w:rsidRPr="00AA0436">
        <w:rPr>
          <w:rFonts w:cs="Tahoma"/>
          <w:color w:val="000000" w:themeColor="text1"/>
          <w:sz w:val="12"/>
          <w:szCs w:val="12"/>
        </w:rPr>
        <w:t xml:space="preserve">) </w:t>
      </w:r>
      <w:r w:rsidR="00D00594" w:rsidRPr="00AA0436">
        <w:rPr>
          <w:color w:val="000000" w:themeColor="text1"/>
          <w:sz w:val="12"/>
          <w:szCs w:val="12"/>
        </w:rPr>
        <w:t>–</w:t>
      </w:r>
      <w:r w:rsidR="00D00594" w:rsidRPr="00AA0436">
        <w:rPr>
          <w:rFonts w:cs="Tahoma"/>
          <w:color w:val="000000" w:themeColor="text1"/>
          <w:sz w:val="12"/>
          <w:szCs w:val="12"/>
        </w:rPr>
        <w:t xml:space="preserve"> </w:t>
      </w:r>
      <w:r w:rsidRPr="00AA0436">
        <w:rPr>
          <w:rFonts w:cs="Tahoma"/>
          <w:color w:val="000000" w:themeColor="text1"/>
          <w:sz w:val="12"/>
          <w:szCs w:val="12"/>
        </w:rPr>
        <w:t>waluta, w której wyrażona jest Kwota Transakcji;</w:t>
      </w:r>
    </w:p>
    <w:p w:rsidR="00F05F84" w:rsidRPr="00AA0436" w:rsidRDefault="00F05F84" w:rsidP="00321D32">
      <w:pPr>
        <w:pStyle w:val="Akapitzlist"/>
        <w:numPr>
          <w:ilvl w:val="0"/>
          <w:numId w:val="44"/>
        </w:numPr>
        <w:spacing w:before="120" w:after="40"/>
        <w:ind w:left="170" w:hanging="170"/>
        <w:contextualSpacing/>
        <w:mirrorIndents/>
        <w:jc w:val="both"/>
        <w:rPr>
          <w:rFonts w:cs="Tahoma"/>
          <w:color w:val="000000" w:themeColor="text1"/>
          <w:sz w:val="12"/>
          <w:szCs w:val="12"/>
        </w:rPr>
      </w:pPr>
      <w:r w:rsidRPr="00AA0436">
        <w:rPr>
          <w:rFonts w:cs="Tahoma"/>
          <w:b/>
          <w:color w:val="000000" w:themeColor="text1"/>
          <w:sz w:val="12"/>
          <w:szCs w:val="12"/>
        </w:rPr>
        <w:t>Warunki Transakcji</w:t>
      </w:r>
      <w:r w:rsidRPr="00AA0436">
        <w:rPr>
          <w:rFonts w:cs="Tahoma"/>
          <w:color w:val="000000" w:themeColor="text1"/>
          <w:sz w:val="12"/>
          <w:szCs w:val="12"/>
        </w:rPr>
        <w:t xml:space="preserve"> – uzgodnione przez Strony warunki, na których została zawarta Transakcja</w:t>
      </w:r>
      <w:r w:rsidR="00075A36" w:rsidRPr="00AA0436">
        <w:rPr>
          <w:rFonts w:cs="Tahoma"/>
          <w:color w:val="000000" w:themeColor="text1"/>
          <w:sz w:val="12"/>
          <w:szCs w:val="12"/>
        </w:rPr>
        <w:t>.</w:t>
      </w:r>
    </w:p>
    <w:p w:rsidR="00B33C42" w:rsidRPr="00AA0436" w:rsidRDefault="002E7B75">
      <w:pPr>
        <w:pStyle w:val="Nagwek3"/>
        <w:tabs>
          <w:tab w:val="num" w:pos="426"/>
        </w:tabs>
        <w:ind w:left="284" w:hanging="284"/>
        <w:jc w:val="both"/>
        <w:rPr>
          <w:rFonts w:ascii="Tahoma" w:hAnsi="Tahoma"/>
          <w:szCs w:val="12"/>
        </w:rPr>
      </w:pPr>
      <w:bookmarkStart w:id="3" w:name="_Toc335122389"/>
      <w:r w:rsidRPr="00AA0436">
        <w:rPr>
          <w:rFonts w:ascii="Tahoma" w:hAnsi="Tahoma"/>
          <w:szCs w:val="12"/>
        </w:rPr>
        <w:t>Pełnomocnictwo</w:t>
      </w:r>
      <w:bookmarkEnd w:id="3"/>
      <w:r w:rsidRPr="00AA0436">
        <w:rPr>
          <w:rFonts w:ascii="Tahoma" w:hAnsi="Tahoma"/>
          <w:szCs w:val="12"/>
        </w:rPr>
        <w:t xml:space="preserve"> </w:t>
      </w:r>
    </w:p>
    <w:p w:rsidR="00B33C42" w:rsidRPr="00AA0436" w:rsidRDefault="002E7B75">
      <w:pPr>
        <w:pStyle w:val="Normalnumbers"/>
        <w:keepNext w:val="0"/>
        <w:numPr>
          <w:ilvl w:val="0"/>
          <w:numId w:val="61"/>
        </w:numPr>
        <w:tabs>
          <w:tab w:val="clear" w:pos="1020"/>
          <w:tab w:val="num" w:pos="1304"/>
        </w:tabs>
        <w:ind w:left="170"/>
        <w:rPr>
          <w:rFonts w:ascii="Tahoma" w:hAnsi="Tahoma"/>
          <w:lang w:val="pl-PL"/>
        </w:rPr>
      </w:pPr>
      <w:r w:rsidRPr="00AA0436">
        <w:rPr>
          <w:rFonts w:ascii="Tahoma" w:hAnsi="Tahoma"/>
          <w:lang w:val="pl-PL"/>
        </w:rPr>
        <w:t>Posiadacz Rachunku może ustanowić jednego lub wielu Pełn</w:t>
      </w:r>
      <w:bookmarkStart w:id="4" w:name="_Toc202857536"/>
      <w:r w:rsidRPr="00AA0436">
        <w:rPr>
          <w:rFonts w:ascii="Tahoma" w:hAnsi="Tahoma"/>
          <w:lang w:val="pl-PL"/>
        </w:rPr>
        <w:t>omocników.</w:t>
      </w:r>
      <w:bookmarkEnd w:id="4"/>
    </w:p>
    <w:p w:rsidR="00B33C42" w:rsidRPr="00AA0436" w:rsidRDefault="002E7B75">
      <w:pPr>
        <w:pStyle w:val="Normalnumbers"/>
        <w:keepNext w:val="0"/>
        <w:numPr>
          <w:ilvl w:val="0"/>
          <w:numId w:val="61"/>
        </w:numPr>
        <w:tabs>
          <w:tab w:val="clear" w:pos="1020"/>
          <w:tab w:val="num" w:pos="1304"/>
        </w:tabs>
        <w:ind w:left="170"/>
        <w:rPr>
          <w:rFonts w:ascii="Tahoma" w:hAnsi="Tahoma"/>
          <w:lang w:val="pl-PL"/>
        </w:rPr>
      </w:pPr>
      <w:r w:rsidRPr="00AA0436">
        <w:rPr>
          <w:rFonts w:ascii="Tahoma" w:hAnsi="Tahoma"/>
          <w:lang w:val="pl-PL"/>
        </w:rPr>
        <w:t xml:space="preserve">Sposób i zakres dysponowania </w:t>
      </w:r>
      <w:r w:rsidR="00681695" w:rsidRPr="00AA0436">
        <w:rPr>
          <w:rFonts w:ascii="Tahoma" w:hAnsi="Tahoma"/>
          <w:lang w:val="pl-PL"/>
        </w:rPr>
        <w:t>Rachunkiem</w:t>
      </w:r>
      <w:r w:rsidR="00604396" w:rsidRPr="00AA0436">
        <w:rPr>
          <w:rFonts w:ascii="Tahoma" w:eastAsia="Times New Roman" w:hAnsi="Tahoma" w:cs="Times New Roman"/>
          <w:color w:val="000000"/>
          <w:lang w:val="pl-PL" w:eastAsia="pl-PL"/>
        </w:rPr>
        <w:t xml:space="preserve"> i powiązanym z nim Rachunkiem VAT</w:t>
      </w:r>
      <w:r w:rsidR="00681695" w:rsidRPr="00AA0436">
        <w:rPr>
          <w:rFonts w:ascii="Tahoma" w:hAnsi="Tahoma"/>
          <w:lang w:val="pl-PL"/>
        </w:rPr>
        <w:t xml:space="preserve"> </w:t>
      </w:r>
      <w:r w:rsidRPr="00AA0436">
        <w:rPr>
          <w:rFonts w:ascii="Tahoma" w:hAnsi="Tahoma"/>
          <w:lang w:val="pl-PL"/>
        </w:rPr>
        <w:t xml:space="preserve">przez Pełnomocnika określa treść </w:t>
      </w:r>
      <w:r w:rsidR="0097788F" w:rsidRPr="00AA0436">
        <w:rPr>
          <w:rFonts w:ascii="Tahoma" w:hAnsi="Tahoma"/>
          <w:lang w:val="pl-PL"/>
        </w:rPr>
        <w:t>P</w:t>
      </w:r>
      <w:r w:rsidRPr="00AA0436">
        <w:rPr>
          <w:rFonts w:ascii="Tahoma" w:hAnsi="Tahoma"/>
          <w:lang w:val="pl-PL"/>
        </w:rPr>
        <w:t>ełnomocnictwa, z zastrzeżeniem, że Pełnomocnik nie może:</w:t>
      </w:r>
    </w:p>
    <w:p w:rsidR="00071863" w:rsidRPr="00AA0436" w:rsidRDefault="00321D32" w:rsidP="00321D32">
      <w:pPr>
        <w:pStyle w:val="abc"/>
        <w:keepNext w:val="0"/>
        <w:numPr>
          <w:ilvl w:val="0"/>
          <w:numId w:val="62"/>
        </w:numPr>
        <w:ind w:left="499" w:hanging="142"/>
        <w:rPr>
          <w:rFonts w:ascii="Tahoma" w:hAnsi="Tahoma"/>
          <w:lang w:val="pl-PL"/>
        </w:rPr>
      </w:pPr>
      <w:r w:rsidRPr="00AA0436">
        <w:rPr>
          <w:rFonts w:ascii="Tahoma" w:hAnsi="Tahoma"/>
          <w:lang w:val="pl-PL"/>
        </w:rPr>
        <w:t xml:space="preserve"> </w:t>
      </w:r>
      <w:r w:rsidR="00071863" w:rsidRPr="00AA0436">
        <w:rPr>
          <w:rFonts w:ascii="Tahoma" w:hAnsi="Tahoma"/>
          <w:lang w:val="pl-PL"/>
        </w:rPr>
        <w:t>wypowiedzieć Umowy Rachunku</w:t>
      </w:r>
      <w:r w:rsidR="005868D8" w:rsidRPr="00AA0436">
        <w:rPr>
          <w:rFonts w:ascii="Tahoma" w:hAnsi="Tahoma"/>
          <w:lang w:val="pl-PL"/>
        </w:rPr>
        <w:t>,</w:t>
      </w:r>
      <w:r w:rsidR="00071863" w:rsidRPr="00AA0436">
        <w:rPr>
          <w:rFonts w:ascii="Tahoma" w:hAnsi="Tahoma"/>
          <w:lang w:val="pl-PL"/>
        </w:rPr>
        <w:t xml:space="preserve"> </w:t>
      </w:r>
    </w:p>
    <w:p w:rsidR="00071863" w:rsidRPr="00AA0436" w:rsidRDefault="00321D32" w:rsidP="00321D32">
      <w:pPr>
        <w:pStyle w:val="abc"/>
        <w:keepNext w:val="0"/>
        <w:numPr>
          <w:ilvl w:val="0"/>
          <w:numId w:val="62"/>
        </w:numPr>
        <w:ind w:left="499" w:hanging="142"/>
        <w:rPr>
          <w:rFonts w:ascii="Tahoma" w:hAnsi="Tahoma"/>
          <w:lang w:val="pl-PL"/>
        </w:rPr>
      </w:pPr>
      <w:r w:rsidRPr="00AA0436">
        <w:rPr>
          <w:rFonts w:ascii="Tahoma" w:hAnsi="Tahoma"/>
          <w:lang w:val="pl-PL"/>
        </w:rPr>
        <w:t xml:space="preserve"> </w:t>
      </w:r>
      <w:r w:rsidR="00071863" w:rsidRPr="00AA0436">
        <w:rPr>
          <w:rFonts w:ascii="Tahoma" w:hAnsi="Tahoma"/>
          <w:lang w:val="pl-PL"/>
        </w:rPr>
        <w:t>udzielać dalszych pełnomocnictw</w:t>
      </w:r>
      <w:r w:rsidR="005868D8" w:rsidRPr="00AA0436">
        <w:rPr>
          <w:rFonts w:ascii="Tahoma" w:hAnsi="Tahoma"/>
          <w:lang w:val="pl-PL"/>
        </w:rPr>
        <w:t>,</w:t>
      </w:r>
    </w:p>
    <w:p w:rsidR="00071863" w:rsidRPr="00AA0436" w:rsidRDefault="00321D32" w:rsidP="00321D32">
      <w:pPr>
        <w:pStyle w:val="abc"/>
        <w:keepNext w:val="0"/>
        <w:numPr>
          <w:ilvl w:val="0"/>
          <w:numId w:val="62"/>
        </w:numPr>
        <w:ind w:left="499" w:hanging="142"/>
        <w:rPr>
          <w:rFonts w:ascii="Tahoma" w:hAnsi="Tahoma"/>
          <w:lang w:val="pl-PL"/>
        </w:rPr>
      </w:pPr>
      <w:r w:rsidRPr="00AA0436">
        <w:rPr>
          <w:rFonts w:ascii="Tahoma" w:hAnsi="Tahoma"/>
          <w:lang w:val="pl-PL"/>
        </w:rPr>
        <w:t xml:space="preserve"> </w:t>
      </w:r>
      <w:r w:rsidR="00071863" w:rsidRPr="00AA0436">
        <w:rPr>
          <w:rFonts w:ascii="Tahoma" w:hAnsi="Tahoma"/>
          <w:lang w:val="pl-PL"/>
        </w:rPr>
        <w:t>dokonywać cesji wierzytelności z Umowy Rachunku</w:t>
      </w:r>
      <w:r w:rsidR="005868D8" w:rsidRPr="00AA0436">
        <w:rPr>
          <w:rFonts w:ascii="Tahoma" w:hAnsi="Tahoma"/>
          <w:lang w:val="pl-PL"/>
        </w:rPr>
        <w:t>,</w:t>
      </w:r>
    </w:p>
    <w:p w:rsidR="00071863" w:rsidRPr="00AA0436" w:rsidRDefault="00321D32" w:rsidP="00321D32">
      <w:pPr>
        <w:pStyle w:val="abc"/>
        <w:keepNext w:val="0"/>
        <w:numPr>
          <w:ilvl w:val="0"/>
          <w:numId w:val="62"/>
        </w:numPr>
        <w:ind w:left="499" w:hanging="142"/>
        <w:rPr>
          <w:rFonts w:ascii="Tahoma" w:hAnsi="Tahoma"/>
          <w:lang w:val="pl-PL"/>
        </w:rPr>
      </w:pPr>
      <w:r w:rsidRPr="00AA0436">
        <w:rPr>
          <w:rFonts w:ascii="Tahoma" w:hAnsi="Tahoma"/>
          <w:lang w:val="pl-PL"/>
        </w:rPr>
        <w:t xml:space="preserve"> </w:t>
      </w:r>
      <w:r w:rsidR="00071863" w:rsidRPr="00AA0436" w:rsidDel="00681695">
        <w:rPr>
          <w:rFonts w:ascii="Tahoma" w:hAnsi="Tahoma"/>
          <w:lang w:val="pl-PL"/>
        </w:rPr>
        <w:t xml:space="preserve">dokonać zmiany adresu korespondencyjnego i sposobu dostarczania </w:t>
      </w:r>
      <w:r w:rsidR="00071863" w:rsidRPr="00AA0436">
        <w:rPr>
          <w:rFonts w:ascii="Tahoma" w:hAnsi="Tahoma"/>
          <w:lang w:val="pl-PL"/>
        </w:rPr>
        <w:t>wyciągów,</w:t>
      </w:r>
    </w:p>
    <w:p w:rsidR="00071863" w:rsidRPr="00AA0436" w:rsidRDefault="00321D32" w:rsidP="00321D32">
      <w:pPr>
        <w:pStyle w:val="abc"/>
        <w:keepNext w:val="0"/>
        <w:numPr>
          <w:ilvl w:val="0"/>
          <w:numId w:val="62"/>
        </w:numPr>
        <w:ind w:left="499" w:hanging="142"/>
        <w:rPr>
          <w:rFonts w:ascii="Tahoma" w:hAnsi="Tahoma"/>
          <w:lang w:val="pl-PL"/>
        </w:rPr>
      </w:pPr>
      <w:r w:rsidRPr="00AA0436">
        <w:rPr>
          <w:rFonts w:ascii="Tahoma" w:hAnsi="Tahoma"/>
          <w:lang w:val="pl-PL"/>
        </w:rPr>
        <w:t xml:space="preserve"> </w:t>
      </w:r>
      <w:r w:rsidR="00071863" w:rsidRPr="00AA0436">
        <w:rPr>
          <w:rFonts w:ascii="Tahoma" w:hAnsi="Tahoma"/>
          <w:lang w:val="pl-PL"/>
        </w:rPr>
        <w:t>udostępniać Elektronicznych Kanałów Dostępu</w:t>
      </w:r>
      <w:r w:rsidR="005868D8" w:rsidRPr="00AA0436">
        <w:rPr>
          <w:rFonts w:ascii="Tahoma" w:hAnsi="Tahoma"/>
          <w:lang w:val="pl-PL"/>
        </w:rPr>
        <w:t>,</w:t>
      </w:r>
    </w:p>
    <w:p w:rsidR="00BA6DE2" w:rsidRPr="00AA0436" w:rsidRDefault="00071863" w:rsidP="00BF7F44">
      <w:pPr>
        <w:pStyle w:val="abc"/>
        <w:keepNext w:val="0"/>
        <w:rPr>
          <w:rFonts w:ascii="Tahoma" w:hAnsi="Tahoma"/>
          <w:lang w:val="pl-PL"/>
        </w:rPr>
      </w:pPr>
      <w:r w:rsidRPr="00AA0436">
        <w:rPr>
          <w:rFonts w:ascii="Tahoma" w:hAnsi="Tahoma"/>
          <w:lang w:val="pl-PL"/>
        </w:rPr>
        <w:t>chyba że w treści Pełnomocnictwa wskazano inaczej.</w:t>
      </w:r>
    </w:p>
    <w:p w:rsidR="00B33C42" w:rsidRPr="00AA0436" w:rsidRDefault="005D1B99">
      <w:pPr>
        <w:pStyle w:val="Normalnumbers"/>
        <w:keepNext w:val="0"/>
        <w:numPr>
          <w:ilvl w:val="0"/>
          <w:numId w:val="61"/>
        </w:numPr>
        <w:tabs>
          <w:tab w:val="clear" w:pos="1020"/>
          <w:tab w:val="num" w:pos="1304"/>
        </w:tabs>
        <w:ind w:left="170"/>
        <w:rPr>
          <w:rFonts w:ascii="Tahoma" w:hAnsi="Tahoma"/>
          <w:lang w:val="pl-PL"/>
        </w:rPr>
      </w:pPr>
      <w:r w:rsidRPr="00AA0436">
        <w:rPr>
          <w:rFonts w:ascii="Tahoma" w:hAnsi="Tahoma"/>
          <w:lang w:val="pl-PL"/>
        </w:rPr>
        <w:t>Pełnomocnik może dysponować środkami na Rachunku</w:t>
      </w:r>
      <w:r w:rsidRPr="00AA0436">
        <w:rPr>
          <w:rFonts w:ascii="Tahoma" w:eastAsia="Times New Roman" w:hAnsi="Tahoma"/>
          <w:color w:val="000000"/>
          <w:lang w:val="pl-PL" w:eastAsia="pl-PL"/>
        </w:rPr>
        <w:t xml:space="preserve"> i powiązanym z nim Rachunku VAT</w:t>
      </w:r>
      <w:r w:rsidRPr="00AA0436">
        <w:rPr>
          <w:rFonts w:ascii="Tahoma" w:hAnsi="Tahoma"/>
          <w:lang w:val="pl-PL"/>
        </w:rPr>
        <w:t xml:space="preserve"> do wysokości Dostępnego Salda, chyba że w treści Pełnomocnictwa wskazano inaczej.</w:t>
      </w:r>
    </w:p>
    <w:p w:rsidR="009B03CA" w:rsidRPr="00AA0436" w:rsidRDefault="00953CE3">
      <w:pPr>
        <w:pStyle w:val="Normalnumbers"/>
        <w:keepNext w:val="0"/>
        <w:numPr>
          <w:ilvl w:val="0"/>
          <w:numId w:val="61"/>
        </w:numPr>
        <w:tabs>
          <w:tab w:val="clear" w:pos="1020"/>
          <w:tab w:val="num" w:pos="1304"/>
        </w:tabs>
        <w:ind w:left="170"/>
        <w:rPr>
          <w:rFonts w:ascii="Tahoma" w:hAnsi="Tahoma"/>
          <w:lang w:val="pl-PL"/>
        </w:rPr>
      </w:pPr>
      <w:r w:rsidRPr="00AA0436">
        <w:rPr>
          <w:rFonts w:ascii="Tahoma" w:hAnsi="Tahoma"/>
          <w:lang w:val="pl-PL"/>
        </w:rPr>
        <w:t>Pełnomocnictwo do dysponowania środkami na danym Rachunku jest równoznaczne z upoważnieniem Pełnomocnika do dysponowania wszystkimi środkami na Rachunku VAT powiązanym z tym Rachunkiem.</w:t>
      </w:r>
    </w:p>
    <w:p w:rsidR="00B33C42" w:rsidRPr="00AA0436" w:rsidRDefault="00BA6DE2">
      <w:pPr>
        <w:pStyle w:val="Normalnumbers"/>
        <w:keepNext w:val="0"/>
        <w:numPr>
          <w:ilvl w:val="0"/>
          <w:numId w:val="61"/>
        </w:numPr>
        <w:tabs>
          <w:tab w:val="clear" w:pos="1020"/>
          <w:tab w:val="num" w:pos="1304"/>
        </w:tabs>
        <w:ind w:left="170"/>
        <w:rPr>
          <w:rFonts w:ascii="Tahoma" w:hAnsi="Tahoma"/>
          <w:lang w:val="pl-PL"/>
        </w:rPr>
      </w:pPr>
      <w:r w:rsidRPr="00AA0436">
        <w:rPr>
          <w:rFonts w:ascii="Tahoma" w:hAnsi="Tahoma"/>
          <w:lang w:val="pl-PL"/>
        </w:rPr>
        <w:t>Pełnomocnik może</w:t>
      </w:r>
      <w:r w:rsidR="00D1375C" w:rsidRPr="00AA0436">
        <w:rPr>
          <w:rFonts w:ascii="Tahoma" w:hAnsi="Tahoma"/>
          <w:lang w:val="pl-PL"/>
        </w:rPr>
        <w:t>, w zakresie udzielonego mu Pełnomocnictwa</w:t>
      </w:r>
      <w:r w:rsidR="00394C66" w:rsidRPr="00AA0436">
        <w:rPr>
          <w:rFonts w:ascii="Tahoma" w:hAnsi="Tahoma"/>
          <w:lang w:val="pl-PL"/>
        </w:rPr>
        <w:t xml:space="preserve"> do Rachunku Płatniczego</w:t>
      </w:r>
      <w:r w:rsidR="00D1375C" w:rsidRPr="00AA0436">
        <w:rPr>
          <w:rFonts w:ascii="Tahoma" w:hAnsi="Tahoma"/>
          <w:lang w:val="pl-PL"/>
        </w:rPr>
        <w:t xml:space="preserve">, </w:t>
      </w:r>
      <w:r w:rsidR="00576F7F" w:rsidRPr="00AA0436">
        <w:rPr>
          <w:rFonts w:ascii="Tahoma" w:hAnsi="Tahoma"/>
          <w:lang w:val="pl-PL"/>
        </w:rPr>
        <w:t>wyrazić zgodę</w:t>
      </w:r>
      <w:r w:rsidRPr="00AA0436">
        <w:rPr>
          <w:rFonts w:ascii="Tahoma" w:hAnsi="Tahoma"/>
          <w:lang w:val="pl-PL"/>
        </w:rPr>
        <w:t xml:space="preserve"> na świadczenie, na rzecz Posiadacza Rachunku, usług przez Dosta</w:t>
      </w:r>
      <w:r w:rsidRPr="00AA0436">
        <w:rPr>
          <w:rFonts w:ascii="Tahoma" w:hAnsi="Tahoma"/>
          <w:lang w:val="pl-PL"/>
        </w:rPr>
        <w:t>w</w:t>
      </w:r>
      <w:r w:rsidRPr="00AA0436">
        <w:rPr>
          <w:rFonts w:ascii="Tahoma" w:hAnsi="Tahoma"/>
          <w:lang w:val="pl-PL"/>
        </w:rPr>
        <w:t xml:space="preserve">cę </w:t>
      </w:r>
      <w:r w:rsidR="00D1375C" w:rsidRPr="00AA0436">
        <w:rPr>
          <w:rFonts w:ascii="Tahoma" w:hAnsi="Tahoma"/>
          <w:lang w:val="pl-PL"/>
        </w:rPr>
        <w:t>AIS,</w:t>
      </w:r>
      <w:r w:rsidRPr="00AA0436">
        <w:rPr>
          <w:rFonts w:ascii="Tahoma" w:hAnsi="Tahoma"/>
          <w:lang w:val="pl-PL"/>
        </w:rPr>
        <w:t xml:space="preserve"> Dostawcę </w:t>
      </w:r>
      <w:r w:rsidR="00D1375C" w:rsidRPr="00AA0436">
        <w:rPr>
          <w:rFonts w:ascii="Tahoma" w:hAnsi="Tahoma"/>
          <w:lang w:val="pl-PL"/>
        </w:rPr>
        <w:t>PIS lub Dostawcę CAF</w:t>
      </w:r>
      <w:r w:rsidRPr="00AA0436">
        <w:rPr>
          <w:rFonts w:ascii="Tahoma" w:hAnsi="Tahoma"/>
          <w:lang w:val="pl-PL"/>
        </w:rPr>
        <w:t>.</w:t>
      </w:r>
    </w:p>
    <w:p w:rsidR="00B33C42" w:rsidRPr="00AA0436" w:rsidRDefault="002E7B75">
      <w:pPr>
        <w:pStyle w:val="Normalnumbers"/>
        <w:keepNext w:val="0"/>
        <w:numPr>
          <w:ilvl w:val="0"/>
          <w:numId w:val="61"/>
        </w:numPr>
        <w:tabs>
          <w:tab w:val="clear" w:pos="1020"/>
          <w:tab w:val="num" w:pos="1304"/>
        </w:tabs>
        <w:ind w:left="170"/>
        <w:rPr>
          <w:rFonts w:ascii="Tahoma" w:hAnsi="Tahoma"/>
          <w:lang w:val="pl-PL"/>
        </w:rPr>
      </w:pPr>
      <w:r w:rsidRPr="00AA0436">
        <w:rPr>
          <w:rFonts w:ascii="Tahoma" w:hAnsi="Tahoma"/>
          <w:lang w:val="pl-PL"/>
        </w:rPr>
        <w:t xml:space="preserve">Do realizacji przez Bank Dyspozycji złożonych jednocześnie przez Pełnomocników lub Posiadacza Rachunku i Pełnomocnika, spośród których jakakolwiek uniemożliwia realizację pozostałych Dyspozycji, Bank realizuje Dyspozycje według kolejności ich złożenia, z </w:t>
      </w:r>
      <w:r w:rsidR="00681695" w:rsidRPr="00AA0436">
        <w:rPr>
          <w:rFonts w:ascii="Tahoma" w:hAnsi="Tahoma"/>
          <w:lang w:val="pl-PL"/>
        </w:rPr>
        <w:t xml:space="preserve">zastrzeżeniem, iż </w:t>
      </w:r>
      <w:r w:rsidRPr="00AA0436">
        <w:rPr>
          <w:rFonts w:ascii="Tahoma" w:hAnsi="Tahoma"/>
          <w:lang w:val="pl-PL"/>
        </w:rPr>
        <w:t xml:space="preserve">Dyspozycje złożone za pośrednictwem Elektronicznych </w:t>
      </w:r>
      <w:r w:rsidRPr="00AA0436">
        <w:rPr>
          <w:rFonts w:ascii="Tahoma" w:hAnsi="Tahoma"/>
          <w:lang w:val="pl-PL"/>
        </w:rPr>
        <w:lastRenderedPageBreak/>
        <w:t>Kanałów Dostępu</w:t>
      </w:r>
      <w:r w:rsidR="00681695" w:rsidRPr="00AA0436">
        <w:rPr>
          <w:rFonts w:ascii="Tahoma" w:hAnsi="Tahoma"/>
          <w:lang w:val="pl-PL"/>
        </w:rPr>
        <w:t xml:space="preserve"> będą realizowane w pierwszej kolejności, chyba że będzie to niemożliwe lub utrudnione z powodów natury technicznej (w szczególności awaria lub błędne dzi</w:t>
      </w:r>
      <w:r w:rsidR="00681695" w:rsidRPr="00AA0436">
        <w:rPr>
          <w:rFonts w:ascii="Tahoma" w:hAnsi="Tahoma"/>
          <w:lang w:val="pl-PL"/>
        </w:rPr>
        <w:t>a</w:t>
      </w:r>
      <w:r w:rsidR="00681695" w:rsidRPr="00AA0436">
        <w:rPr>
          <w:rFonts w:ascii="Tahoma" w:hAnsi="Tahoma"/>
          <w:lang w:val="pl-PL"/>
        </w:rPr>
        <w:t>łanie systemu)</w:t>
      </w:r>
      <w:r w:rsidRPr="00AA0436">
        <w:rPr>
          <w:rFonts w:ascii="Tahoma" w:hAnsi="Tahoma"/>
          <w:lang w:val="pl-PL"/>
        </w:rPr>
        <w:t xml:space="preserve">. Bank może odmówić </w:t>
      </w:r>
      <w:r w:rsidR="00161262" w:rsidRPr="00AA0436">
        <w:rPr>
          <w:rFonts w:ascii="Tahoma" w:hAnsi="Tahoma"/>
          <w:lang w:val="pl-PL"/>
        </w:rPr>
        <w:t>wykonania</w:t>
      </w:r>
      <w:r w:rsidRPr="00AA0436">
        <w:rPr>
          <w:rFonts w:ascii="Tahoma" w:hAnsi="Tahoma"/>
          <w:lang w:val="pl-PL"/>
        </w:rPr>
        <w:t xml:space="preserve"> Dyspozycji, której zrealizowanie nie jest możliwe na skutek uprzedniego wykonania innej Dyspozycji zgodnie z zasadami określonymi powyżej.</w:t>
      </w:r>
    </w:p>
    <w:p w:rsidR="00B33C42" w:rsidRPr="00AA0436" w:rsidRDefault="002E7B75">
      <w:pPr>
        <w:pStyle w:val="Normalnumbers"/>
        <w:keepNext w:val="0"/>
        <w:numPr>
          <w:ilvl w:val="0"/>
          <w:numId w:val="61"/>
        </w:numPr>
        <w:tabs>
          <w:tab w:val="clear" w:pos="1020"/>
          <w:tab w:val="num" w:pos="1304"/>
        </w:tabs>
        <w:ind w:left="170"/>
        <w:rPr>
          <w:rFonts w:ascii="Tahoma" w:hAnsi="Tahoma"/>
          <w:lang w:val="pl-PL"/>
        </w:rPr>
      </w:pPr>
      <w:r w:rsidRPr="00AA0436">
        <w:rPr>
          <w:rFonts w:ascii="Tahoma" w:hAnsi="Tahoma"/>
          <w:lang w:val="pl-PL"/>
        </w:rPr>
        <w:t xml:space="preserve">Pełnomocnictwo powinno być pod rygorem nieważności sporządzone w formie pisemnej </w:t>
      </w:r>
      <w:r w:rsidR="008F07BC" w:rsidRPr="00AA0436">
        <w:rPr>
          <w:rFonts w:ascii="Tahoma" w:hAnsi="Tahoma"/>
          <w:color w:val="000000" w:themeColor="text1"/>
        </w:rPr>
        <w:t xml:space="preserve">(za wyjątkiem pełnomocnictw udzielanych przy wykorzystywaniu służących do tego funkcjonalności Systemu BiznesPl@net). </w:t>
      </w:r>
      <w:r w:rsidRPr="00AA0436">
        <w:rPr>
          <w:rFonts w:ascii="Tahoma" w:hAnsi="Tahoma"/>
          <w:lang w:val="pl-PL"/>
        </w:rPr>
        <w:t xml:space="preserve">Jeżeli </w:t>
      </w:r>
      <w:r w:rsidR="005868D8" w:rsidRPr="00AA0436">
        <w:rPr>
          <w:rFonts w:ascii="Tahoma" w:hAnsi="Tahoma"/>
          <w:lang w:val="pl-PL"/>
        </w:rPr>
        <w:t>P</w:t>
      </w:r>
      <w:r w:rsidRPr="00AA0436">
        <w:rPr>
          <w:rFonts w:ascii="Tahoma" w:hAnsi="Tahoma"/>
          <w:lang w:val="pl-PL"/>
        </w:rPr>
        <w:t>e</w:t>
      </w:r>
      <w:r w:rsidRPr="00AA0436">
        <w:rPr>
          <w:rFonts w:ascii="Tahoma" w:hAnsi="Tahoma"/>
          <w:lang w:val="pl-PL"/>
        </w:rPr>
        <w:t>ł</w:t>
      </w:r>
      <w:r w:rsidRPr="00AA0436">
        <w:rPr>
          <w:rFonts w:ascii="Tahoma" w:hAnsi="Tahoma"/>
          <w:lang w:val="pl-PL"/>
        </w:rPr>
        <w:t xml:space="preserve">nomocnictwo nie zostało </w:t>
      </w:r>
      <w:r w:rsidR="00AB3CAE" w:rsidRPr="00AA0436">
        <w:rPr>
          <w:rFonts w:ascii="Tahoma" w:hAnsi="Tahoma"/>
          <w:lang w:val="pl-PL"/>
        </w:rPr>
        <w:t>podpisane</w:t>
      </w:r>
      <w:r w:rsidRPr="00AA0436">
        <w:rPr>
          <w:rFonts w:ascii="Tahoma" w:hAnsi="Tahoma"/>
          <w:lang w:val="pl-PL"/>
        </w:rPr>
        <w:t xml:space="preserve"> w obecności pracownika Banku lub pracownika banku z grupy BNP PARIBAS z siedz</w:t>
      </w:r>
      <w:r w:rsidRPr="00AA0436">
        <w:rPr>
          <w:rFonts w:ascii="Tahoma" w:hAnsi="Tahoma"/>
          <w:lang w:val="pl-PL"/>
        </w:rPr>
        <w:t>i</w:t>
      </w:r>
      <w:r w:rsidRPr="00AA0436">
        <w:rPr>
          <w:rFonts w:ascii="Tahoma" w:hAnsi="Tahoma"/>
          <w:lang w:val="pl-PL"/>
        </w:rPr>
        <w:t xml:space="preserve">bą zagranicą, podpis Posiadacza Rachunku na </w:t>
      </w:r>
      <w:r w:rsidR="005868D8" w:rsidRPr="00AA0436">
        <w:rPr>
          <w:rFonts w:ascii="Tahoma" w:hAnsi="Tahoma"/>
          <w:lang w:val="pl-PL"/>
        </w:rPr>
        <w:t>P</w:t>
      </w:r>
      <w:r w:rsidRPr="00AA0436">
        <w:rPr>
          <w:rFonts w:ascii="Tahoma" w:hAnsi="Tahoma"/>
          <w:lang w:val="pl-PL"/>
        </w:rPr>
        <w:t>ełnomocni</w:t>
      </w:r>
      <w:r w:rsidRPr="00AA0436">
        <w:rPr>
          <w:rFonts w:ascii="Tahoma" w:hAnsi="Tahoma"/>
          <w:lang w:val="pl-PL"/>
        </w:rPr>
        <w:t>c</w:t>
      </w:r>
      <w:r w:rsidRPr="00AA0436">
        <w:rPr>
          <w:rFonts w:ascii="Tahoma" w:hAnsi="Tahoma"/>
          <w:lang w:val="pl-PL"/>
        </w:rPr>
        <w:t>twie musi być poświadczony notarialnie.</w:t>
      </w:r>
    </w:p>
    <w:p w:rsidR="00B33C42" w:rsidRPr="00AA0436" w:rsidRDefault="002E7B75">
      <w:pPr>
        <w:pStyle w:val="Normalnumbers"/>
        <w:keepNext w:val="0"/>
        <w:numPr>
          <w:ilvl w:val="0"/>
          <w:numId w:val="61"/>
        </w:numPr>
        <w:tabs>
          <w:tab w:val="clear" w:pos="1020"/>
          <w:tab w:val="num" w:pos="1304"/>
        </w:tabs>
        <w:ind w:left="170"/>
        <w:rPr>
          <w:rFonts w:ascii="Tahoma" w:hAnsi="Tahoma"/>
          <w:lang w:val="pl-PL"/>
        </w:rPr>
      </w:pPr>
      <w:r w:rsidRPr="00AA0436">
        <w:rPr>
          <w:rFonts w:ascii="Tahoma" w:hAnsi="Tahoma"/>
          <w:lang w:val="pl-PL"/>
        </w:rPr>
        <w:t>Wzór podpisu Pełnomocnika powinien zostać złożony w obecności Posiadacza Rachunku albo w obecności pracown</w:t>
      </w:r>
      <w:r w:rsidRPr="00AA0436">
        <w:rPr>
          <w:rFonts w:ascii="Tahoma" w:hAnsi="Tahoma"/>
          <w:lang w:val="pl-PL"/>
        </w:rPr>
        <w:t>i</w:t>
      </w:r>
      <w:r w:rsidRPr="00AA0436">
        <w:rPr>
          <w:rFonts w:ascii="Tahoma" w:hAnsi="Tahoma"/>
          <w:lang w:val="pl-PL"/>
        </w:rPr>
        <w:t>ka Banku lub pracownika banku z grupy BNP PARIBAS z siedzibą zagranicą w miejscu do tego przeznaczonym na druku Pełnomocnictwa otrzymanym z Banku.</w:t>
      </w:r>
    </w:p>
    <w:p w:rsidR="00B33C42" w:rsidRPr="00AA0436" w:rsidRDefault="002E7B75">
      <w:pPr>
        <w:pStyle w:val="Normalnumbers"/>
        <w:keepNext w:val="0"/>
        <w:numPr>
          <w:ilvl w:val="0"/>
          <w:numId w:val="61"/>
        </w:numPr>
        <w:tabs>
          <w:tab w:val="clear" w:pos="1020"/>
          <w:tab w:val="num" w:pos="1304"/>
        </w:tabs>
        <w:ind w:left="170"/>
        <w:rPr>
          <w:rFonts w:ascii="Tahoma" w:hAnsi="Tahoma"/>
          <w:lang w:val="pl-PL"/>
        </w:rPr>
      </w:pPr>
      <w:r w:rsidRPr="00AA0436">
        <w:rPr>
          <w:rFonts w:ascii="Tahoma" w:hAnsi="Tahoma"/>
          <w:lang w:val="pl-PL"/>
        </w:rPr>
        <w:t>Bank ma prawo odmówić wykonania Dyspozycji złożonej przez osobę podającą się za Pełnomocnika, w razie powzi</w:t>
      </w:r>
      <w:r w:rsidRPr="00AA0436">
        <w:rPr>
          <w:rFonts w:ascii="Tahoma" w:hAnsi="Tahoma"/>
          <w:lang w:val="pl-PL"/>
        </w:rPr>
        <w:t>ę</w:t>
      </w:r>
      <w:r w:rsidRPr="00AA0436">
        <w:rPr>
          <w:rFonts w:ascii="Tahoma" w:hAnsi="Tahoma"/>
          <w:lang w:val="pl-PL"/>
        </w:rPr>
        <w:t xml:space="preserve">cia wątpliwości, co do prawidłowości udzielonego </w:t>
      </w:r>
      <w:r w:rsidR="005868D8" w:rsidRPr="00AA0436">
        <w:rPr>
          <w:rFonts w:ascii="Tahoma" w:hAnsi="Tahoma"/>
          <w:lang w:val="pl-PL"/>
        </w:rPr>
        <w:t>P</w:t>
      </w:r>
      <w:r w:rsidRPr="00AA0436">
        <w:rPr>
          <w:rFonts w:ascii="Tahoma" w:hAnsi="Tahoma"/>
          <w:lang w:val="pl-PL"/>
        </w:rPr>
        <w:t>ełnomo</w:t>
      </w:r>
      <w:r w:rsidRPr="00AA0436">
        <w:rPr>
          <w:rFonts w:ascii="Tahoma" w:hAnsi="Tahoma"/>
          <w:lang w:val="pl-PL"/>
        </w:rPr>
        <w:t>c</w:t>
      </w:r>
      <w:r w:rsidRPr="00AA0436">
        <w:rPr>
          <w:rFonts w:ascii="Tahoma" w:hAnsi="Tahoma"/>
          <w:lang w:val="pl-PL"/>
        </w:rPr>
        <w:t>nictwa, jego zakresu lub tożsamości tej osoby.</w:t>
      </w:r>
    </w:p>
    <w:p w:rsidR="00B33C42" w:rsidRPr="00AA0436" w:rsidRDefault="002E7B75">
      <w:pPr>
        <w:pStyle w:val="Normalnumbers"/>
        <w:keepNext w:val="0"/>
        <w:numPr>
          <w:ilvl w:val="0"/>
          <w:numId w:val="61"/>
        </w:numPr>
        <w:tabs>
          <w:tab w:val="clear" w:pos="1020"/>
          <w:tab w:val="num" w:pos="1304"/>
        </w:tabs>
        <w:ind w:left="170"/>
        <w:rPr>
          <w:rFonts w:ascii="Tahoma" w:hAnsi="Tahoma"/>
          <w:lang w:val="pl-PL"/>
        </w:rPr>
      </w:pPr>
      <w:r w:rsidRPr="00AA0436">
        <w:rPr>
          <w:rFonts w:ascii="Tahoma" w:hAnsi="Tahoma"/>
          <w:lang w:val="pl-PL"/>
        </w:rPr>
        <w:t>Odwołanie Pełnomocnictwa przez Posiadacza Rachunku staje się skuteczne w stosunku do Banku począwszy od n</w:t>
      </w:r>
      <w:r w:rsidRPr="00AA0436">
        <w:rPr>
          <w:rFonts w:ascii="Tahoma" w:hAnsi="Tahoma"/>
          <w:lang w:val="pl-PL"/>
        </w:rPr>
        <w:t>a</w:t>
      </w:r>
      <w:r w:rsidRPr="00AA0436">
        <w:rPr>
          <w:rFonts w:ascii="Tahoma" w:hAnsi="Tahoma"/>
          <w:lang w:val="pl-PL"/>
        </w:rPr>
        <w:t>stępnego Dnia Roboczego po dniu jego doręczenia do Ba</w:t>
      </w:r>
      <w:r w:rsidRPr="00AA0436">
        <w:rPr>
          <w:rFonts w:ascii="Tahoma" w:hAnsi="Tahoma"/>
          <w:lang w:val="pl-PL"/>
        </w:rPr>
        <w:t>n</w:t>
      </w:r>
      <w:r w:rsidRPr="00AA0436">
        <w:rPr>
          <w:rFonts w:ascii="Tahoma" w:hAnsi="Tahoma"/>
          <w:lang w:val="pl-PL"/>
        </w:rPr>
        <w:t>ku.</w:t>
      </w:r>
    </w:p>
    <w:p w:rsidR="004512BE" w:rsidRPr="00AA0436" w:rsidRDefault="00D06EE5">
      <w:pPr>
        <w:pStyle w:val="Nagwek3"/>
        <w:tabs>
          <w:tab w:val="num" w:pos="426"/>
        </w:tabs>
        <w:ind w:left="284" w:hanging="284"/>
        <w:jc w:val="both"/>
        <w:rPr>
          <w:rFonts w:ascii="Tahoma" w:hAnsi="Tahoma"/>
          <w:szCs w:val="12"/>
        </w:rPr>
      </w:pPr>
      <w:bookmarkStart w:id="5" w:name="_Toc335122390"/>
      <w:r>
        <w:rPr>
          <w:rFonts w:ascii="Tahoma" w:hAnsi="Tahoma"/>
          <w:szCs w:val="12"/>
        </w:rPr>
        <w:t>Karta Dysponowania Rachunkami, Karta Wzorów Podpisów i Karta Danych Osobowych</w:t>
      </w:r>
      <w:bookmarkEnd w:id="5"/>
    </w:p>
    <w:p w:rsidR="004512BE" w:rsidRDefault="00D06EE5">
      <w:pPr>
        <w:pStyle w:val="Normalnumbers"/>
        <w:keepNext w:val="0"/>
        <w:numPr>
          <w:ilvl w:val="0"/>
          <w:numId w:val="11"/>
        </w:numPr>
        <w:tabs>
          <w:tab w:val="clear" w:pos="1020"/>
          <w:tab w:val="num" w:pos="1304"/>
        </w:tabs>
        <w:ind w:left="170"/>
        <w:rPr>
          <w:rFonts w:ascii="Tahoma" w:hAnsi="Tahoma"/>
          <w:lang w:val="pl-PL"/>
        </w:rPr>
      </w:pPr>
      <w:r>
        <w:rPr>
          <w:rFonts w:ascii="Tahoma" w:hAnsi="Tahoma"/>
          <w:lang w:val="pl-PL"/>
        </w:rPr>
        <w:t xml:space="preserve">Do </w:t>
      </w:r>
      <w:proofErr w:type="spellStart"/>
      <w:r w:rsidRPr="00D06EE5">
        <w:rPr>
          <w:rFonts w:ascii="Tahoma" w:hAnsi="Tahoma"/>
          <w:lang w:val="pl-PL"/>
        </w:rPr>
        <w:t>Do</w:t>
      </w:r>
      <w:proofErr w:type="spellEnd"/>
      <w:r w:rsidRPr="00D06EE5">
        <w:rPr>
          <w:rFonts w:ascii="Tahoma" w:hAnsi="Tahoma"/>
          <w:lang w:val="pl-PL"/>
        </w:rPr>
        <w:t xml:space="preserve"> Rachunków prowadzonych przez Bank dla Posiadacza Rachunku, Bank prowadzi Kartę Dysponowania Rachunkami lub Kartę Wzorów Podpisów.</w:t>
      </w:r>
    </w:p>
    <w:p w:rsidR="00D06EE5" w:rsidRDefault="00D06EE5" w:rsidP="00D06EE5">
      <w:pPr>
        <w:pStyle w:val="Normalnumbers"/>
        <w:keepNext w:val="0"/>
        <w:numPr>
          <w:ilvl w:val="0"/>
          <w:numId w:val="11"/>
        </w:numPr>
        <w:tabs>
          <w:tab w:val="clear" w:pos="1020"/>
          <w:tab w:val="num" w:pos="1304"/>
        </w:tabs>
        <w:ind w:left="170"/>
        <w:rPr>
          <w:rFonts w:ascii="Tahoma" w:hAnsi="Tahoma"/>
          <w:lang w:val="pl-PL"/>
        </w:rPr>
      </w:pPr>
      <w:r w:rsidRPr="00D06EE5">
        <w:rPr>
          <w:rFonts w:ascii="Tahoma" w:hAnsi="Tahoma"/>
          <w:lang w:val="pl-PL"/>
        </w:rPr>
        <w:t>Zmiany osób w KDR dokonuje się poprzez podpisanie nowej KDR, która od momentu doręczenia do Banku zastępuje poprzednią KDR. KDR jest podpisywana w obecności pr</w:t>
      </w:r>
      <w:r w:rsidRPr="00D06EE5">
        <w:rPr>
          <w:rFonts w:ascii="Tahoma" w:hAnsi="Tahoma"/>
          <w:lang w:val="pl-PL"/>
        </w:rPr>
        <w:t>a</w:t>
      </w:r>
      <w:r w:rsidRPr="00D06EE5">
        <w:rPr>
          <w:rFonts w:ascii="Tahoma" w:hAnsi="Tahoma"/>
          <w:lang w:val="pl-PL"/>
        </w:rPr>
        <w:t>cownika Banku lub pracownika banku z grupy BNP PARIBAS z siedzibą za granicą.</w:t>
      </w:r>
    </w:p>
    <w:p w:rsidR="00D06EE5" w:rsidRDefault="00D06EE5" w:rsidP="00D06EE5">
      <w:pPr>
        <w:pStyle w:val="Normalnumbers"/>
        <w:keepNext w:val="0"/>
        <w:numPr>
          <w:ilvl w:val="0"/>
          <w:numId w:val="11"/>
        </w:numPr>
        <w:tabs>
          <w:tab w:val="clear" w:pos="1020"/>
          <w:tab w:val="num" w:pos="1304"/>
        </w:tabs>
        <w:ind w:left="170"/>
        <w:rPr>
          <w:rFonts w:ascii="Tahoma" w:hAnsi="Tahoma"/>
          <w:lang w:val="pl-PL"/>
        </w:rPr>
      </w:pPr>
      <w:r w:rsidRPr="00D06EE5">
        <w:rPr>
          <w:rFonts w:ascii="Tahoma" w:hAnsi="Tahoma"/>
          <w:lang w:val="pl-PL"/>
        </w:rPr>
        <w:t>Każda osoba fizyczna będąca lub działająca w imieniu Posiadacza Rachunku składa Bankowi podpisaną przez siebie i prawidłowo wypełnioną Kartę Danych Osobowych.</w:t>
      </w:r>
    </w:p>
    <w:p w:rsidR="00D06EE5" w:rsidRPr="00D06EE5" w:rsidRDefault="00D06EE5" w:rsidP="00D06EE5">
      <w:pPr>
        <w:pStyle w:val="Normalnumbers"/>
        <w:keepNext w:val="0"/>
        <w:numPr>
          <w:ilvl w:val="0"/>
          <w:numId w:val="11"/>
        </w:numPr>
        <w:tabs>
          <w:tab w:val="clear" w:pos="1020"/>
          <w:tab w:val="num" w:pos="1304"/>
        </w:tabs>
        <w:ind w:left="170"/>
        <w:rPr>
          <w:rFonts w:ascii="Tahoma" w:hAnsi="Tahoma"/>
          <w:lang w:val="pl-PL"/>
        </w:rPr>
      </w:pPr>
      <w:r w:rsidRPr="00D06EE5">
        <w:rPr>
          <w:rFonts w:ascii="Tahoma" w:hAnsi="Tahoma"/>
          <w:lang w:val="pl-PL"/>
        </w:rPr>
        <w:t>Każdy przedstawiciel Posiadacza Rachunku składa w obecności pracownika Banku lub pracownika banku z grupy BNP PARIBAS z siedzibą zagranicą na Karcie Danych Os</w:t>
      </w:r>
      <w:r w:rsidRPr="00D06EE5">
        <w:rPr>
          <w:rFonts w:ascii="Tahoma" w:hAnsi="Tahoma"/>
          <w:lang w:val="pl-PL"/>
        </w:rPr>
        <w:t>o</w:t>
      </w:r>
      <w:r w:rsidRPr="00D06EE5">
        <w:rPr>
          <w:rFonts w:ascii="Tahoma" w:hAnsi="Tahoma"/>
          <w:lang w:val="pl-PL"/>
        </w:rPr>
        <w:t>bowych lub Karcie Wzorów Podpisów wzór swojego podpisu, którym będzie się posługiwał przy składaniu pisemnych Dy</w:t>
      </w:r>
      <w:r w:rsidRPr="00D06EE5">
        <w:rPr>
          <w:rFonts w:ascii="Tahoma" w:hAnsi="Tahoma"/>
          <w:lang w:val="pl-PL"/>
        </w:rPr>
        <w:t>s</w:t>
      </w:r>
      <w:r w:rsidRPr="00D06EE5">
        <w:rPr>
          <w:rFonts w:ascii="Tahoma" w:hAnsi="Tahoma"/>
          <w:lang w:val="pl-PL"/>
        </w:rPr>
        <w:t>pozycji.</w:t>
      </w:r>
    </w:p>
    <w:p w:rsidR="004512BE" w:rsidRPr="00AA0436" w:rsidRDefault="002E7B75">
      <w:pPr>
        <w:pStyle w:val="Normalnumbers"/>
        <w:keepNext w:val="0"/>
        <w:numPr>
          <w:ilvl w:val="0"/>
          <w:numId w:val="11"/>
        </w:numPr>
        <w:tabs>
          <w:tab w:val="clear" w:pos="1020"/>
          <w:tab w:val="num" w:pos="1304"/>
        </w:tabs>
        <w:ind w:left="170"/>
        <w:rPr>
          <w:rFonts w:ascii="Tahoma" w:hAnsi="Tahoma"/>
          <w:lang w:val="pl-PL"/>
        </w:rPr>
      </w:pPr>
      <w:r w:rsidRPr="00AA0436">
        <w:rPr>
          <w:rFonts w:ascii="Tahoma" w:hAnsi="Tahoma"/>
          <w:lang w:val="pl-PL"/>
        </w:rPr>
        <w:t>Dyspozycje pisemne dotyczące Rachunku składane przez Posiadacza Rachunku będą realizowane przez Bank po sprawdzeniu zgodności podpisu złożonego na Dyspozycji ze wzorem podpisu w Karcie Wzorów Podpisów. Bank ma pr</w:t>
      </w:r>
      <w:r w:rsidRPr="00AA0436">
        <w:rPr>
          <w:rFonts w:ascii="Tahoma" w:hAnsi="Tahoma"/>
          <w:lang w:val="pl-PL"/>
        </w:rPr>
        <w:t>a</w:t>
      </w:r>
      <w:r w:rsidRPr="00AA0436">
        <w:rPr>
          <w:rFonts w:ascii="Tahoma" w:hAnsi="Tahoma"/>
          <w:lang w:val="pl-PL"/>
        </w:rPr>
        <w:t>wo odmówić zrealizowania Dyspozycji opatrzonej podpisem niezgodnym ze wzorem podpisu</w:t>
      </w:r>
      <w:r w:rsidR="00B23BB0" w:rsidRPr="00AA0436">
        <w:rPr>
          <w:rFonts w:ascii="Tahoma" w:hAnsi="Tahoma"/>
          <w:lang w:val="pl-PL"/>
        </w:rPr>
        <w:t>.</w:t>
      </w:r>
    </w:p>
    <w:p w:rsidR="004512BE" w:rsidRPr="00AA0436" w:rsidRDefault="002E7B75">
      <w:pPr>
        <w:pStyle w:val="Normalnumbers"/>
        <w:keepNext w:val="0"/>
        <w:numPr>
          <w:ilvl w:val="0"/>
          <w:numId w:val="11"/>
        </w:numPr>
        <w:tabs>
          <w:tab w:val="clear" w:pos="1020"/>
          <w:tab w:val="num" w:pos="1304"/>
        </w:tabs>
        <w:ind w:left="170"/>
        <w:rPr>
          <w:rFonts w:ascii="Tahoma" w:hAnsi="Tahoma"/>
          <w:lang w:val="pl-PL"/>
        </w:rPr>
      </w:pPr>
      <w:r w:rsidRPr="00AA0436">
        <w:rPr>
          <w:rFonts w:ascii="Tahoma" w:hAnsi="Tahoma"/>
          <w:lang w:val="pl-PL"/>
        </w:rPr>
        <w:t>Bank może wprowadzić również inne sposoby ustalenia tożsamości Posiadacza Rachunku, w szczególności przy w</w:t>
      </w:r>
      <w:r w:rsidRPr="00AA0436">
        <w:rPr>
          <w:rFonts w:ascii="Tahoma" w:hAnsi="Tahoma"/>
          <w:lang w:val="pl-PL"/>
        </w:rPr>
        <w:t>y</w:t>
      </w:r>
      <w:r w:rsidRPr="00AA0436">
        <w:rPr>
          <w:rFonts w:ascii="Tahoma" w:hAnsi="Tahoma"/>
          <w:lang w:val="pl-PL"/>
        </w:rPr>
        <w:t xml:space="preserve">korzystaniu urządzeń elektronicznych lub elektronicznych nośników informacji, które będą wykorzystywane równolegle ze wzorami podpisów złożonymi </w:t>
      </w:r>
      <w:r w:rsidRPr="00AA0436" w:rsidDel="00F4559B">
        <w:rPr>
          <w:rFonts w:ascii="Tahoma" w:hAnsi="Tahoma"/>
          <w:lang w:val="pl-PL"/>
        </w:rPr>
        <w:t xml:space="preserve">w </w:t>
      </w:r>
      <w:r w:rsidR="00F4559B" w:rsidRPr="00AA0436">
        <w:rPr>
          <w:rFonts w:ascii="Tahoma" w:hAnsi="Tahoma"/>
          <w:lang w:val="pl-PL"/>
        </w:rPr>
        <w:t>Banku</w:t>
      </w:r>
      <w:r w:rsidRPr="00AA0436">
        <w:rPr>
          <w:rFonts w:ascii="Tahoma" w:hAnsi="Tahoma"/>
          <w:lang w:val="pl-PL"/>
        </w:rPr>
        <w:t xml:space="preserve"> lub zamiast nich.</w:t>
      </w:r>
    </w:p>
    <w:p w:rsidR="001A7569" w:rsidRPr="00AA0436" w:rsidRDefault="001A7569" w:rsidP="001A7569">
      <w:pPr>
        <w:pStyle w:val="Normalnumbers"/>
        <w:ind w:left="454"/>
        <w:rPr>
          <w:rFonts w:ascii="Tahoma" w:hAnsi="Tahoma"/>
          <w:lang w:val="pl-PL"/>
        </w:rPr>
      </w:pPr>
    </w:p>
    <w:p w:rsidR="004E2E03" w:rsidRPr="00AA0436" w:rsidRDefault="00EE1EA7" w:rsidP="004E2E03">
      <w:pPr>
        <w:pStyle w:val="Normalnumbers"/>
        <w:ind w:left="454" w:hanging="454"/>
        <w:rPr>
          <w:rFonts w:ascii="Tahoma" w:hAnsi="Tahoma"/>
          <w:b/>
          <w:lang w:val="pl-PL"/>
        </w:rPr>
      </w:pPr>
      <w:r w:rsidRPr="00AA0436">
        <w:rPr>
          <w:rFonts w:ascii="Tahoma" w:hAnsi="Tahoma"/>
          <w:b/>
          <w:lang w:val="pl-PL"/>
        </w:rPr>
        <w:t>II. Oprocentowanie Rachunku</w:t>
      </w:r>
    </w:p>
    <w:p w:rsidR="004512BE" w:rsidRPr="00AA0436" w:rsidRDefault="002E7B75">
      <w:pPr>
        <w:pStyle w:val="Nagwek3"/>
        <w:tabs>
          <w:tab w:val="num" w:pos="426"/>
        </w:tabs>
        <w:ind w:left="284" w:hanging="284"/>
        <w:jc w:val="both"/>
        <w:rPr>
          <w:rFonts w:ascii="Tahoma" w:hAnsi="Tahoma"/>
          <w:szCs w:val="12"/>
        </w:rPr>
      </w:pPr>
      <w:bookmarkStart w:id="6" w:name="_Toc335122392"/>
      <w:bookmarkStart w:id="7" w:name="_Toc335122391"/>
      <w:r w:rsidRPr="00AA0436">
        <w:rPr>
          <w:rFonts w:ascii="Tahoma" w:hAnsi="Tahoma"/>
          <w:szCs w:val="12"/>
        </w:rPr>
        <w:t>Oprocentowanie</w:t>
      </w:r>
      <w:bookmarkEnd w:id="6"/>
      <w:bookmarkEnd w:id="7"/>
    </w:p>
    <w:p w:rsidR="004512BE" w:rsidRPr="00AA0436" w:rsidRDefault="002E7B75">
      <w:pPr>
        <w:pStyle w:val="Normalnumbers"/>
        <w:keepNext w:val="0"/>
        <w:numPr>
          <w:ilvl w:val="0"/>
          <w:numId w:val="12"/>
        </w:numPr>
        <w:tabs>
          <w:tab w:val="clear" w:pos="1020"/>
          <w:tab w:val="num" w:pos="1304"/>
        </w:tabs>
        <w:ind w:left="170"/>
        <w:rPr>
          <w:rFonts w:ascii="Tahoma" w:hAnsi="Tahoma"/>
          <w:lang w:val="pl-PL"/>
        </w:rPr>
      </w:pPr>
      <w:r w:rsidRPr="00AA0436">
        <w:rPr>
          <w:rFonts w:ascii="Tahoma" w:hAnsi="Tahoma"/>
          <w:lang w:val="pl-PL"/>
        </w:rPr>
        <w:t>Oprocentowanie środków zgromadzonych na Rachunku ustalane jest w stosunku rocznym według stałej lub zmie</w:t>
      </w:r>
      <w:r w:rsidRPr="00AA0436">
        <w:rPr>
          <w:rFonts w:ascii="Tahoma" w:hAnsi="Tahoma"/>
          <w:lang w:val="pl-PL"/>
        </w:rPr>
        <w:t>n</w:t>
      </w:r>
      <w:r w:rsidRPr="00AA0436">
        <w:rPr>
          <w:rFonts w:ascii="Tahoma" w:hAnsi="Tahoma"/>
          <w:lang w:val="pl-PL"/>
        </w:rPr>
        <w:t>nej stopy procentowej.</w:t>
      </w:r>
    </w:p>
    <w:p w:rsidR="004512BE" w:rsidRPr="00AA0436" w:rsidRDefault="002E7B75">
      <w:pPr>
        <w:pStyle w:val="Normalnumbers"/>
        <w:keepNext w:val="0"/>
        <w:numPr>
          <w:ilvl w:val="0"/>
          <w:numId w:val="12"/>
        </w:numPr>
        <w:tabs>
          <w:tab w:val="clear" w:pos="1020"/>
          <w:tab w:val="num" w:pos="1304"/>
        </w:tabs>
        <w:ind w:left="170"/>
        <w:rPr>
          <w:rFonts w:ascii="Tahoma" w:hAnsi="Tahoma"/>
          <w:lang w:val="pl-PL"/>
        </w:rPr>
      </w:pPr>
      <w:r w:rsidRPr="00AA0436">
        <w:rPr>
          <w:rFonts w:ascii="Tahoma" w:hAnsi="Tahoma"/>
          <w:lang w:val="pl-PL"/>
        </w:rPr>
        <w:t xml:space="preserve">Oprocentowanie naliczane jest za rzeczywistą liczbę dni, przez które środki pozostają na Rachunku począwszy od dnia uznania Rachunku </w:t>
      </w:r>
      <w:r w:rsidR="00A33EDF" w:rsidRPr="00AA0436">
        <w:rPr>
          <w:rFonts w:ascii="Tahoma" w:hAnsi="Tahoma"/>
          <w:lang w:val="pl-PL"/>
        </w:rPr>
        <w:t xml:space="preserve">tymi środkami </w:t>
      </w:r>
      <w:r w:rsidRPr="00AA0436">
        <w:rPr>
          <w:rFonts w:ascii="Tahoma" w:hAnsi="Tahoma"/>
          <w:lang w:val="pl-PL"/>
        </w:rPr>
        <w:t xml:space="preserve">(włącznie z tym dniem), do dnia obciążenia Rachunku </w:t>
      </w:r>
      <w:r w:rsidR="00A33EDF" w:rsidRPr="00AA0436">
        <w:rPr>
          <w:rFonts w:ascii="Tahoma" w:hAnsi="Tahoma"/>
          <w:lang w:val="pl-PL"/>
        </w:rPr>
        <w:t xml:space="preserve">ich kwotą </w:t>
      </w:r>
      <w:r w:rsidRPr="00AA0436">
        <w:rPr>
          <w:rFonts w:ascii="Tahoma" w:hAnsi="Tahoma"/>
          <w:lang w:val="pl-PL"/>
        </w:rPr>
        <w:t>(z wyłącz</w:t>
      </w:r>
      <w:r w:rsidRPr="00AA0436">
        <w:rPr>
          <w:rFonts w:ascii="Tahoma" w:hAnsi="Tahoma"/>
          <w:lang w:val="pl-PL"/>
        </w:rPr>
        <w:t>e</w:t>
      </w:r>
      <w:r w:rsidRPr="00AA0436">
        <w:rPr>
          <w:rFonts w:ascii="Tahoma" w:hAnsi="Tahoma"/>
          <w:lang w:val="pl-PL"/>
        </w:rPr>
        <w:t xml:space="preserve">niem tego dnia). W przypadku </w:t>
      </w:r>
      <w:r w:rsidR="00A33EDF" w:rsidRPr="00AA0436">
        <w:rPr>
          <w:rFonts w:ascii="Tahoma" w:hAnsi="Tahoma"/>
          <w:lang w:val="pl-PL"/>
        </w:rPr>
        <w:t>wpłaty lub transferu na R</w:t>
      </w:r>
      <w:r w:rsidR="00A33EDF" w:rsidRPr="00AA0436">
        <w:rPr>
          <w:rFonts w:ascii="Tahoma" w:hAnsi="Tahoma"/>
          <w:lang w:val="pl-PL"/>
        </w:rPr>
        <w:t>a</w:t>
      </w:r>
      <w:r w:rsidR="00A33EDF" w:rsidRPr="00AA0436">
        <w:rPr>
          <w:rFonts w:ascii="Tahoma" w:hAnsi="Tahoma"/>
          <w:lang w:val="pl-PL"/>
        </w:rPr>
        <w:t>chunek</w:t>
      </w:r>
      <w:r w:rsidRPr="00AA0436">
        <w:rPr>
          <w:rFonts w:ascii="Tahoma" w:hAnsi="Tahoma"/>
          <w:lang w:val="pl-PL"/>
        </w:rPr>
        <w:t xml:space="preserve"> początkiem terminu naliczania oprocentowania jest Dzień Roboczy, w ciągu którego Bank otrzymał środki </w:t>
      </w:r>
      <w:r w:rsidR="00A33EDF" w:rsidRPr="00AA0436">
        <w:rPr>
          <w:rFonts w:ascii="Tahoma" w:hAnsi="Tahoma"/>
          <w:lang w:val="pl-PL"/>
        </w:rPr>
        <w:t>prz</w:t>
      </w:r>
      <w:r w:rsidR="00A33EDF" w:rsidRPr="00AA0436">
        <w:rPr>
          <w:rFonts w:ascii="Tahoma" w:hAnsi="Tahoma"/>
          <w:lang w:val="pl-PL"/>
        </w:rPr>
        <w:t>e</w:t>
      </w:r>
      <w:r w:rsidR="00A33EDF" w:rsidRPr="00AA0436">
        <w:rPr>
          <w:rFonts w:ascii="Tahoma" w:hAnsi="Tahoma"/>
          <w:lang w:val="pl-PL"/>
        </w:rPr>
        <w:t xml:space="preserve">znaczone </w:t>
      </w:r>
      <w:r w:rsidRPr="00AA0436">
        <w:rPr>
          <w:rFonts w:ascii="Tahoma" w:hAnsi="Tahoma"/>
          <w:lang w:val="pl-PL"/>
        </w:rPr>
        <w:t xml:space="preserve">dla Posiadacza Rachunku.  </w:t>
      </w:r>
    </w:p>
    <w:p w:rsidR="004512BE" w:rsidRPr="00AA0436" w:rsidRDefault="002E7B75">
      <w:pPr>
        <w:pStyle w:val="Normalnumbers"/>
        <w:keepNext w:val="0"/>
        <w:numPr>
          <w:ilvl w:val="0"/>
          <w:numId w:val="12"/>
        </w:numPr>
        <w:tabs>
          <w:tab w:val="clear" w:pos="1020"/>
          <w:tab w:val="num" w:pos="1304"/>
        </w:tabs>
        <w:ind w:left="170"/>
        <w:rPr>
          <w:rFonts w:ascii="Tahoma" w:hAnsi="Tahoma"/>
          <w:lang w:val="pl-PL"/>
        </w:rPr>
      </w:pPr>
      <w:r w:rsidRPr="00AA0436">
        <w:rPr>
          <w:rFonts w:ascii="Tahoma" w:hAnsi="Tahoma"/>
          <w:lang w:val="pl-PL"/>
        </w:rPr>
        <w:t>Do obliczania odsetek od środków zgromadzonych na Rachunku przyjmuje się, że rok liczy 365 dni.</w:t>
      </w:r>
    </w:p>
    <w:p w:rsidR="004512BE" w:rsidRPr="00AA0436" w:rsidRDefault="002E7B75">
      <w:pPr>
        <w:pStyle w:val="Normalnumbers"/>
        <w:keepNext w:val="0"/>
        <w:numPr>
          <w:ilvl w:val="0"/>
          <w:numId w:val="12"/>
        </w:numPr>
        <w:tabs>
          <w:tab w:val="clear" w:pos="1020"/>
          <w:tab w:val="num" w:pos="1304"/>
        </w:tabs>
        <w:ind w:left="170"/>
        <w:rPr>
          <w:rFonts w:ascii="Tahoma" w:hAnsi="Tahoma"/>
          <w:lang w:val="pl-PL"/>
        </w:rPr>
      </w:pPr>
      <w:r w:rsidRPr="00AA0436">
        <w:rPr>
          <w:rFonts w:ascii="Tahoma" w:hAnsi="Tahoma"/>
          <w:lang w:val="pl-PL"/>
        </w:rPr>
        <w:t>Odsetki naliczone od środków zgromadzonych na Rachunku, z wyłączeniem Rachunku Lokacyjnego/Progresywnego oraz Rachunku Lokat Terminowych, dopisywane są do tych śro</w:t>
      </w:r>
      <w:r w:rsidRPr="00AA0436">
        <w:rPr>
          <w:rFonts w:ascii="Tahoma" w:hAnsi="Tahoma"/>
          <w:lang w:val="pl-PL"/>
        </w:rPr>
        <w:t>d</w:t>
      </w:r>
      <w:r w:rsidRPr="00AA0436">
        <w:rPr>
          <w:rFonts w:ascii="Tahoma" w:hAnsi="Tahoma"/>
          <w:lang w:val="pl-PL"/>
        </w:rPr>
        <w:t>ków (kapitalizowane) w ostatnim dniu każdego kwartału kalendarzowego, a jeżeli ten dzień nie jest Dniem Rob</w:t>
      </w:r>
      <w:r w:rsidRPr="00AA0436">
        <w:rPr>
          <w:rFonts w:ascii="Tahoma" w:hAnsi="Tahoma"/>
          <w:lang w:val="pl-PL"/>
        </w:rPr>
        <w:t>o</w:t>
      </w:r>
      <w:r w:rsidRPr="00AA0436">
        <w:rPr>
          <w:rFonts w:ascii="Tahoma" w:hAnsi="Tahoma"/>
          <w:lang w:val="pl-PL"/>
        </w:rPr>
        <w:t>czym,</w:t>
      </w:r>
      <w:r w:rsidR="00A33EDF" w:rsidRPr="00AA0436">
        <w:rPr>
          <w:rFonts w:ascii="Tahoma" w:hAnsi="Tahoma"/>
          <w:lang w:val="pl-PL"/>
        </w:rPr>
        <w:t xml:space="preserve"> wówczas</w:t>
      </w:r>
      <w:r w:rsidRPr="00AA0436">
        <w:rPr>
          <w:rFonts w:ascii="Tahoma" w:hAnsi="Tahoma"/>
          <w:lang w:val="pl-PL"/>
        </w:rPr>
        <w:t xml:space="preserve"> w najbliższym następującym po nim Dniu Roboczym.</w:t>
      </w:r>
    </w:p>
    <w:p w:rsidR="004512BE" w:rsidRPr="00AA0436" w:rsidRDefault="002E7B75">
      <w:pPr>
        <w:pStyle w:val="Normalnumbers"/>
        <w:keepNext w:val="0"/>
        <w:numPr>
          <w:ilvl w:val="0"/>
          <w:numId w:val="12"/>
        </w:numPr>
        <w:tabs>
          <w:tab w:val="clear" w:pos="1020"/>
          <w:tab w:val="num" w:pos="1304"/>
        </w:tabs>
        <w:ind w:left="170"/>
        <w:rPr>
          <w:rFonts w:ascii="Tahoma" w:hAnsi="Tahoma"/>
          <w:lang w:val="pl-PL"/>
        </w:rPr>
      </w:pPr>
      <w:r w:rsidRPr="00AA0436">
        <w:rPr>
          <w:rFonts w:ascii="Tahoma" w:hAnsi="Tahoma"/>
          <w:lang w:val="pl-PL"/>
        </w:rPr>
        <w:t>Odsetki naliczone od środków zgromadzonych na Rachunku Lokacyjnym/Progresywny</w:t>
      </w:r>
      <w:r w:rsidR="00C35DBD" w:rsidRPr="00AA0436">
        <w:rPr>
          <w:rFonts w:ascii="Tahoma" w:hAnsi="Tahoma"/>
          <w:lang w:val="pl-PL"/>
        </w:rPr>
        <w:t>m</w:t>
      </w:r>
      <w:r w:rsidRPr="00AA0436">
        <w:rPr>
          <w:rFonts w:ascii="Tahoma" w:hAnsi="Tahoma"/>
          <w:lang w:val="pl-PL"/>
        </w:rPr>
        <w:t xml:space="preserve"> są kapitalizowane w okresach miesięcznych, każdego ostatniego dnia miesiąca</w:t>
      </w:r>
      <w:r w:rsidR="00221BD6" w:rsidRPr="00AA0436">
        <w:rPr>
          <w:rFonts w:ascii="Tahoma" w:hAnsi="Tahoma"/>
          <w:lang w:val="pl-PL"/>
        </w:rPr>
        <w:t xml:space="preserve"> kalend</w:t>
      </w:r>
      <w:r w:rsidR="00221BD6" w:rsidRPr="00AA0436">
        <w:rPr>
          <w:rFonts w:ascii="Tahoma" w:hAnsi="Tahoma"/>
          <w:lang w:val="pl-PL"/>
        </w:rPr>
        <w:t>a</w:t>
      </w:r>
      <w:r w:rsidR="00221BD6" w:rsidRPr="00AA0436">
        <w:rPr>
          <w:rFonts w:ascii="Tahoma" w:hAnsi="Tahoma"/>
          <w:lang w:val="pl-PL"/>
        </w:rPr>
        <w:t>rzowego</w:t>
      </w:r>
      <w:r w:rsidRPr="00AA0436">
        <w:rPr>
          <w:rFonts w:ascii="Tahoma" w:hAnsi="Tahoma"/>
          <w:lang w:val="pl-PL"/>
        </w:rPr>
        <w:t xml:space="preserve">, a jeżeli ten dzień nie jest </w:t>
      </w:r>
      <w:r w:rsidR="00221BD6" w:rsidRPr="00AA0436">
        <w:rPr>
          <w:rFonts w:ascii="Tahoma" w:hAnsi="Tahoma"/>
          <w:lang w:val="pl-PL"/>
        </w:rPr>
        <w:t>to Dzień Roboczy</w:t>
      </w:r>
      <w:r w:rsidR="00C35DBD" w:rsidRPr="00AA0436">
        <w:rPr>
          <w:rFonts w:ascii="Tahoma" w:hAnsi="Tahoma"/>
          <w:lang w:val="pl-PL"/>
        </w:rPr>
        <w:t>m</w:t>
      </w:r>
      <w:r w:rsidRPr="00AA0436">
        <w:rPr>
          <w:rFonts w:ascii="Tahoma" w:hAnsi="Tahoma"/>
          <w:lang w:val="pl-PL"/>
        </w:rPr>
        <w:t xml:space="preserve">, </w:t>
      </w:r>
      <w:r w:rsidR="00221BD6" w:rsidRPr="00AA0436">
        <w:rPr>
          <w:rFonts w:ascii="Tahoma" w:hAnsi="Tahoma"/>
          <w:lang w:val="pl-PL"/>
        </w:rPr>
        <w:t xml:space="preserve">wówczas </w:t>
      </w:r>
      <w:r w:rsidRPr="00AA0436">
        <w:rPr>
          <w:rFonts w:ascii="Tahoma" w:hAnsi="Tahoma"/>
          <w:lang w:val="pl-PL"/>
        </w:rPr>
        <w:t>w najbliższym następującym po nim Dniu Rob</w:t>
      </w:r>
      <w:r w:rsidRPr="00AA0436">
        <w:rPr>
          <w:rFonts w:ascii="Tahoma" w:hAnsi="Tahoma"/>
          <w:lang w:val="pl-PL"/>
        </w:rPr>
        <w:t>o</w:t>
      </w:r>
      <w:r w:rsidRPr="00AA0436">
        <w:rPr>
          <w:rFonts w:ascii="Tahoma" w:hAnsi="Tahoma"/>
          <w:lang w:val="pl-PL"/>
        </w:rPr>
        <w:t>czym.</w:t>
      </w:r>
    </w:p>
    <w:p w:rsidR="004512BE" w:rsidRPr="00AA0436" w:rsidRDefault="00CD4E5A">
      <w:pPr>
        <w:pStyle w:val="Normalnumbers"/>
        <w:keepNext w:val="0"/>
        <w:numPr>
          <w:ilvl w:val="0"/>
          <w:numId w:val="12"/>
        </w:numPr>
        <w:tabs>
          <w:tab w:val="clear" w:pos="1020"/>
          <w:tab w:val="num" w:pos="1304"/>
        </w:tabs>
        <w:ind w:left="170"/>
        <w:rPr>
          <w:rFonts w:ascii="Tahoma" w:hAnsi="Tahoma"/>
          <w:lang w:val="pl-PL"/>
        </w:rPr>
      </w:pPr>
      <w:r w:rsidRPr="00AA0436">
        <w:rPr>
          <w:rFonts w:ascii="Tahoma" w:hAnsi="Tahoma"/>
          <w:lang w:val="pl-PL"/>
        </w:rPr>
        <w:t>Z zastrze</w:t>
      </w:r>
      <w:r w:rsidRPr="00AA0436">
        <w:rPr>
          <w:rFonts w:ascii="Tahoma" w:hAnsi="Tahoma" w:hint="eastAsia"/>
          <w:lang w:val="pl-PL"/>
        </w:rPr>
        <w:t>ż</w:t>
      </w:r>
      <w:r w:rsidRPr="00AA0436">
        <w:rPr>
          <w:rFonts w:ascii="Tahoma" w:hAnsi="Tahoma"/>
          <w:lang w:val="pl-PL"/>
        </w:rPr>
        <w:t>eniem postanowie</w:t>
      </w:r>
      <w:r w:rsidRPr="00AA0436">
        <w:rPr>
          <w:rFonts w:ascii="Tahoma" w:hAnsi="Tahoma" w:hint="eastAsia"/>
          <w:lang w:val="pl-PL"/>
        </w:rPr>
        <w:t>ń</w:t>
      </w:r>
      <w:r w:rsidRPr="00AA0436">
        <w:rPr>
          <w:rFonts w:ascii="Tahoma" w:hAnsi="Tahoma"/>
          <w:lang w:val="pl-PL"/>
        </w:rPr>
        <w:t xml:space="preserve"> dotycz</w:t>
      </w:r>
      <w:r w:rsidRPr="00AA0436">
        <w:rPr>
          <w:rFonts w:ascii="Tahoma" w:hAnsi="Tahoma" w:hint="eastAsia"/>
          <w:lang w:val="pl-PL"/>
        </w:rPr>
        <w:t>ą</w:t>
      </w:r>
      <w:r w:rsidRPr="00AA0436">
        <w:rPr>
          <w:rFonts w:ascii="Tahoma" w:hAnsi="Tahoma"/>
          <w:lang w:val="pl-PL"/>
        </w:rPr>
        <w:t>cych Lokat Termin</w:t>
      </w:r>
      <w:r w:rsidRPr="00AA0436">
        <w:rPr>
          <w:rFonts w:ascii="Tahoma" w:hAnsi="Tahoma"/>
          <w:lang w:val="pl-PL"/>
        </w:rPr>
        <w:t>o</w:t>
      </w:r>
      <w:r w:rsidRPr="00AA0436">
        <w:rPr>
          <w:rFonts w:ascii="Tahoma" w:hAnsi="Tahoma"/>
          <w:lang w:val="pl-PL"/>
        </w:rPr>
        <w:t>w</w:t>
      </w:r>
      <w:r w:rsidR="00CE07F9" w:rsidRPr="00AA0436">
        <w:rPr>
          <w:rFonts w:ascii="Tahoma" w:hAnsi="Tahoma"/>
          <w:lang w:val="pl-PL"/>
        </w:rPr>
        <w:t>y</w:t>
      </w:r>
      <w:r w:rsidRPr="00AA0436">
        <w:rPr>
          <w:rFonts w:ascii="Tahoma" w:hAnsi="Tahoma"/>
          <w:lang w:val="pl-PL"/>
        </w:rPr>
        <w:t>ch</w:t>
      </w:r>
      <w:r w:rsidR="002E7B75" w:rsidRPr="00AA0436">
        <w:rPr>
          <w:rFonts w:ascii="Tahoma" w:hAnsi="Tahoma"/>
          <w:lang w:val="pl-PL"/>
        </w:rPr>
        <w:t>, jeżeli Umowa Rachunku ulegnie rozwiązaniu albo wygaśnie przed dniem kapitalizacji odsetek, wówczas kapit</w:t>
      </w:r>
      <w:r w:rsidR="002E7B75" w:rsidRPr="00AA0436">
        <w:rPr>
          <w:rFonts w:ascii="Tahoma" w:hAnsi="Tahoma"/>
          <w:lang w:val="pl-PL"/>
        </w:rPr>
        <w:t>a</w:t>
      </w:r>
      <w:r w:rsidR="002E7B75" w:rsidRPr="00AA0436">
        <w:rPr>
          <w:rFonts w:ascii="Tahoma" w:hAnsi="Tahoma"/>
          <w:lang w:val="pl-PL"/>
        </w:rPr>
        <w:t>lizacja odsetek następuje odpowiednio w dniu jej rozwiąz</w:t>
      </w:r>
      <w:r w:rsidR="002E7B75" w:rsidRPr="00AA0436">
        <w:rPr>
          <w:rFonts w:ascii="Tahoma" w:hAnsi="Tahoma"/>
          <w:lang w:val="pl-PL"/>
        </w:rPr>
        <w:t>a</w:t>
      </w:r>
      <w:r w:rsidR="002E7B75" w:rsidRPr="00AA0436">
        <w:rPr>
          <w:rFonts w:ascii="Tahoma" w:hAnsi="Tahoma"/>
          <w:lang w:val="pl-PL"/>
        </w:rPr>
        <w:t>nia albo wygaśnięcia, a jeżeli ten dzień nie jest Dniem Rob</w:t>
      </w:r>
      <w:r w:rsidR="002E7B75" w:rsidRPr="00AA0436">
        <w:rPr>
          <w:rFonts w:ascii="Tahoma" w:hAnsi="Tahoma"/>
          <w:lang w:val="pl-PL"/>
        </w:rPr>
        <w:t>o</w:t>
      </w:r>
      <w:r w:rsidR="002E7B75" w:rsidRPr="00AA0436">
        <w:rPr>
          <w:rFonts w:ascii="Tahoma" w:hAnsi="Tahoma"/>
          <w:lang w:val="pl-PL"/>
        </w:rPr>
        <w:t>czym, w najbliższym następującym po nim Dniu Roboczym.</w:t>
      </w:r>
    </w:p>
    <w:p w:rsidR="004512BE" w:rsidRPr="00AA0436" w:rsidRDefault="00806E48">
      <w:pPr>
        <w:pStyle w:val="Normalnumbers"/>
        <w:keepNext w:val="0"/>
        <w:numPr>
          <w:ilvl w:val="0"/>
          <w:numId w:val="12"/>
        </w:numPr>
        <w:tabs>
          <w:tab w:val="clear" w:pos="1020"/>
          <w:tab w:val="num" w:pos="1304"/>
        </w:tabs>
        <w:ind w:left="170"/>
        <w:rPr>
          <w:rFonts w:ascii="Tahoma" w:hAnsi="Tahoma"/>
          <w:lang w:val="pl-PL"/>
        </w:rPr>
      </w:pPr>
      <w:r w:rsidRPr="00AA0436">
        <w:rPr>
          <w:rFonts w:ascii="Tahoma" w:hAnsi="Tahoma"/>
          <w:lang w:val="pl-PL"/>
        </w:rPr>
        <w:lastRenderedPageBreak/>
        <w:t>W przyp</w:t>
      </w:r>
      <w:r w:rsidR="003212D2" w:rsidRPr="00AA0436">
        <w:rPr>
          <w:rFonts w:ascii="Tahoma" w:hAnsi="Tahoma"/>
          <w:lang w:val="pl-PL"/>
        </w:rPr>
        <w:t>adku gdy środki zgromadzone na R</w:t>
      </w:r>
      <w:r w:rsidRPr="00AA0436">
        <w:rPr>
          <w:rFonts w:ascii="Tahoma" w:hAnsi="Tahoma"/>
          <w:lang w:val="pl-PL"/>
        </w:rPr>
        <w:t>achunku VAT s</w:t>
      </w:r>
      <w:r w:rsidR="00E07A04" w:rsidRPr="00AA0436">
        <w:rPr>
          <w:rFonts w:ascii="Tahoma" w:hAnsi="Tahoma"/>
          <w:lang w:val="pl-PL"/>
        </w:rPr>
        <w:t>ą</w:t>
      </w:r>
      <w:r w:rsidRPr="00AA0436">
        <w:rPr>
          <w:rFonts w:ascii="Tahoma" w:hAnsi="Tahoma"/>
          <w:lang w:val="pl-PL"/>
        </w:rPr>
        <w:t xml:space="preserve"> oprocentowane, odsetki kapitalizowane </w:t>
      </w:r>
      <w:r w:rsidR="00E07A04" w:rsidRPr="00AA0436">
        <w:rPr>
          <w:rFonts w:ascii="Tahoma" w:hAnsi="Tahoma"/>
          <w:lang w:val="pl-PL"/>
        </w:rPr>
        <w:t>są</w:t>
      </w:r>
      <w:r w:rsidRPr="00AA0436">
        <w:rPr>
          <w:rFonts w:ascii="Tahoma" w:hAnsi="Tahoma"/>
          <w:lang w:val="pl-PL"/>
        </w:rPr>
        <w:t xml:space="preserve"> </w:t>
      </w:r>
      <w:r w:rsidR="00C46728" w:rsidRPr="00AA0436">
        <w:rPr>
          <w:rFonts w:ascii="Tahoma" w:hAnsi="Tahoma"/>
          <w:lang w:val="pl-PL"/>
        </w:rPr>
        <w:t>bez odrębnej Dy</w:t>
      </w:r>
      <w:r w:rsidR="00AA7C63" w:rsidRPr="00AA0436">
        <w:rPr>
          <w:rFonts w:ascii="Tahoma" w:hAnsi="Tahoma"/>
          <w:lang w:val="pl-PL"/>
        </w:rPr>
        <w:t>s</w:t>
      </w:r>
      <w:r w:rsidR="00C46728" w:rsidRPr="00AA0436">
        <w:rPr>
          <w:rFonts w:ascii="Tahoma" w:hAnsi="Tahoma"/>
          <w:lang w:val="pl-PL"/>
        </w:rPr>
        <w:t xml:space="preserve">pozycji, </w:t>
      </w:r>
      <w:r w:rsidRPr="00AA0436">
        <w:rPr>
          <w:rFonts w:ascii="Tahoma" w:hAnsi="Tahoma"/>
          <w:lang w:val="pl-PL"/>
        </w:rPr>
        <w:t>na Rachunku</w:t>
      </w:r>
      <w:r w:rsidR="003212D2" w:rsidRPr="00AA0436">
        <w:rPr>
          <w:rFonts w:ascii="Tahoma" w:hAnsi="Tahoma"/>
          <w:lang w:val="pl-PL"/>
        </w:rPr>
        <w:t xml:space="preserve"> Bieżącym</w:t>
      </w:r>
      <w:r w:rsidRPr="00AA0436">
        <w:rPr>
          <w:rFonts w:ascii="Tahoma" w:hAnsi="Tahoma"/>
          <w:lang w:val="pl-PL"/>
        </w:rPr>
        <w:t xml:space="preserve"> powiązanym z tym </w:t>
      </w:r>
      <w:r w:rsidR="005019E8" w:rsidRPr="00AA0436">
        <w:rPr>
          <w:rFonts w:ascii="Tahoma" w:hAnsi="Tahoma"/>
          <w:lang w:val="pl-PL"/>
        </w:rPr>
        <w:t>R</w:t>
      </w:r>
      <w:r w:rsidRPr="00AA0436">
        <w:rPr>
          <w:rFonts w:ascii="Tahoma" w:hAnsi="Tahoma"/>
          <w:lang w:val="pl-PL"/>
        </w:rPr>
        <w:t>a</w:t>
      </w:r>
      <w:r w:rsidRPr="00AA0436">
        <w:rPr>
          <w:rFonts w:ascii="Tahoma" w:hAnsi="Tahoma"/>
          <w:lang w:val="pl-PL"/>
        </w:rPr>
        <w:t>chu</w:t>
      </w:r>
      <w:r w:rsidR="00AA7C63" w:rsidRPr="00AA0436">
        <w:rPr>
          <w:rFonts w:ascii="Tahoma" w:hAnsi="Tahoma"/>
          <w:lang w:val="pl-PL"/>
        </w:rPr>
        <w:t>n</w:t>
      </w:r>
      <w:r w:rsidRPr="00AA0436">
        <w:rPr>
          <w:rFonts w:ascii="Tahoma" w:hAnsi="Tahoma"/>
          <w:lang w:val="pl-PL"/>
        </w:rPr>
        <w:t>kiem VAT</w:t>
      </w:r>
      <w:r w:rsidR="00C46728" w:rsidRPr="00AA0436">
        <w:rPr>
          <w:rFonts w:ascii="Tahoma" w:hAnsi="Tahoma"/>
          <w:lang w:val="pl-PL"/>
        </w:rPr>
        <w:t xml:space="preserve">, o ile Posiadacz </w:t>
      </w:r>
      <w:r w:rsidR="005019E8" w:rsidRPr="00AA0436">
        <w:rPr>
          <w:rFonts w:ascii="Tahoma" w:hAnsi="Tahoma"/>
          <w:lang w:val="pl-PL"/>
        </w:rPr>
        <w:t>R</w:t>
      </w:r>
      <w:r w:rsidR="00C46728" w:rsidRPr="00AA0436">
        <w:rPr>
          <w:rFonts w:ascii="Tahoma" w:hAnsi="Tahoma"/>
          <w:lang w:val="pl-PL"/>
        </w:rPr>
        <w:t>achunku nie wskaże innego R</w:t>
      </w:r>
      <w:r w:rsidR="00AA7C63" w:rsidRPr="00AA0436">
        <w:rPr>
          <w:rFonts w:ascii="Tahoma" w:hAnsi="Tahoma"/>
          <w:lang w:val="pl-PL"/>
        </w:rPr>
        <w:t>a</w:t>
      </w:r>
      <w:r w:rsidR="00C46728" w:rsidRPr="00AA0436">
        <w:rPr>
          <w:rFonts w:ascii="Tahoma" w:hAnsi="Tahoma"/>
          <w:lang w:val="pl-PL"/>
        </w:rPr>
        <w:t xml:space="preserve">chunku powiązanego z </w:t>
      </w:r>
      <w:r w:rsidR="005019E8" w:rsidRPr="00AA0436">
        <w:rPr>
          <w:rFonts w:ascii="Tahoma" w:hAnsi="Tahoma"/>
          <w:lang w:val="pl-PL"/>
        </w:rPr>
        <w:t>R</w:t>
      </w:r>
      <w:r w:rsidR="00C46728" w:rsidRPr="00AA0436">
        <w:rPr>
          <w:rFonts w:ascii="Tahoma" w:hAnsi="Tahoma"/>
          <w:lang w:val="pl-PL"/>
        </w:rPr>
        <w:t>achunkiem VAT</w:t>
      </w:r>
      <w:r w:rsidR="00663CC5" w:rsidRPr="00AA0436">
        <w:rPr>
          <w:rFonts w:ascii="Tahoma" w:hAnsi="Tahoma"/>
          <w:lang w:val="pl-PL"/>
        </w:rPr>
        <w:t>.</w:t>
      </w:r>
    </w:p>
    <w:p w:rsidR="004512BE" w:rsidRPr="00AA0436" w:rsidRDefault="002E7B75">
      <w:pPr>
        <w:pStyle w:val="Normalnumbers"/>
        <w:keepNext w:val="0"/>
        <w:numPr>
          <w:ilvl w:val="0"/>
          <w:numId w:val="12"/>
        </w:numPr>
        <w:tabs>
          <w:tab w:val="clear" w:pos="1020"/>
          <w:tab w:val="num" w:pos="1304"/>
        </w:tabs>
        <w:ind w:left="170"/>
        <w:rPr>
          <w:rFonts w:ascii="Tahoma" w:hAnsi="Tahoma"/>
          <w:lang w:val="pl-PL"/>
        </w:rPr>
      </w:pPr>
      <w:r w:rsidRPr="00AA0436">
        <w:rPr>
          <w:rFonts w:ascii="Tahoma" w:hAnsi="Tahoma"/>
          <w:lang w:val="pl-PL"/>
        </w:rPr>
        <w:t>W przypadku, gdy zastosowanie ma zmienna stopa proce</w:t>
      </w:r>
      <w:r w:rsidRPr="00AA0436">
        <w:rPr>
          <w:rFonts w:ascii="Tahoma" w:hAnsi="Tahoma"/>
          <w:lang w:val="pl-PL"/>
        </w:rPr>
        <w:t>n</w:t>
      </w:r>
      <w:r w:rsidRPr="00AA0436">
        <w:rPr>
          <w:rFonts w:ascii="Tahoma" w:hAnsi="Tahoma"/>
          <w:lang w:val="pl-PL"/>
        </w:rPr>
        <w:t>towa, która nie jest oparta o publicznie dostępną stawkę bazową (np. WIBOR, LIBOR lub EURIBOR), Bank może je</w:t>
      </w:r>
      <w:r w:rsidRPr="00AA0436">
        <w:rPr>
          <w:rFonts w:ascii="Tahoma" w:hAnsi="Tahoma"/>
          <w:lang w:val="pl-PL"/>
        </w:rPr>
        <w:t>d</w:t>
      </w:r>
      <w:r w:rsidRPr="00AA0436">
        <w:rPr>
          <w:rFonts w:ascii="Tahoma" w:hAnsi="Tahoma"/>
          <w:lang w:val="pl-PL"/>
        </w:rPr>
        <w:t>nostronnie dokonać odpowiedniej zmiany oprocentowania środków zgromadzonych na Rachunku w przypadku zais</w:t>
      </w:r>
      <w:r w:rsidRPr="00AA0436">
        <w:rPr>
          <w:rFonts w:ascii="Tahoma" w:hAnsi="Tahoma"/>
          <w:lang w:val="pl-PL"/>
        </w:rPr>
        <w:t>t</w:t>
      </w:r>
      <w:r w:rsidRPr="00AA0436">
        <w:rPr>
          <w:rFonts w:ascii="Tahoma" w:hAnsi="Tahoma"/>
          <w:lang w:val="pl-PL"/>
        </w:rPr>
        <w:t>nienia co najmniej jednej z następujących okoliczności:</w:t>
      </w:r>
    </w:p>
    <w:p w:rsidR="000C6F03" w:rsidRPr="00AA0436" w:rsidRDefault="000C6F03" w:rsidP="00321D32">
      <w:pPr>
        <w:pStyle w:val="abc"/>
        <w:keepNext w:val="0"/>
        <w:numPr>
          <w:ilvl w:val="0"/>
          <w:numId w:val="63"/>
        </w:numPr>
        <w:ind w:left="527" w:hanging="170"/>
        <w:rPr>
          <w:rFonts w:ascii="Tahoma" w:hAnsi="Tahoma"/>
          <w:lang w:val="pl-PL"/>
        </w:rPr>
      </w:pPr>
      <w:r w:rsidRPr="00AA0436">
        <w:rPr>
          <w:rFonts w:ascii="Tahoma" w:hAnsi="Tahoma"/>
          <w:lang w:val="pl-PL"/>
        </w:rPr>
        <w:t>w przypadku obniżenia o co najmniej 0,1% które</w:t>
      </w:r>
      <w:r w:rsidRPr="00AA0436">
        <w:rPr>
          <w:rFonts w:ascii="Tahoma" w:hAnsi="Tahoma"/>
          <w:lang w:val="pl-PL"/>
        </w:rPr>
        <w:t>j</w:t>
      </w:r>
      <w:r w:rsidRPr="00AA0436">
        <w:rPr>
          <w:rFonts w:ascii="Tahoma" w:hAnsi="Tahoma"/>
          <w:lang w:val="pl-PL"/>
        </w:rPr>
        <w:t>kolwiek z następujących stóp: stopy oprocentowania kredytu lombardowego, stopy redyskontowej weksli, stopy referencyjnej, stopy depozytowej, ustalanych przez Radę Polityki Pieniężnej, publikowanych przez Narodowy Bank Polski, Bank ma prawo do obniżenia oprocentowania na Rachunkach o wielkość w prz</w:t>
      </w:r>
      <w:r w:rsidRPr="00AA0436">
        <w:rPr>
          <w:rFonts w:ascii="Tahoma" w:hAnsi="Tahoma"/>
          <w:lang w:val="pl-PL"/>
        </w:rPr>
        <w:t>e</w:t>
      </w:r>
      <w:r w:rsidRPr="00AA0436">
        <w:rPr>
          <w:rFonts w:ascii="Tahoma" w:hAnsi="Tahoma"/>
          <w:lang w:val="pl-PL"/>
        </w:rPr>
        <w:t>dziale od 0,01% do 5%. W przypadku wzrostu które</w:t>
      </w:r>
      <w:r w:rsidRPr="00AA0436">
        <w:rPr>
          <w:rFonts w:ascii="Tahoma" w:hAnsi="Tahoma"/>
          <w:lang w:val="pl-PL"/>
        </w:rPr>
        <w:t>j</w:t>
      </w:r>
      <w:r w:rsidRPr="00AA0436">
        <w:rPr>
          <w:rFonts w:ascii="Tahoma" w:hAnsi="Tahoma"/>
          <w:lang w:val="pl-PL"/>
        </w:rPr>
        <w:t>kolwiek ze wskazanych powyżej stóp o co najmniej 0,1%, Bank ma prawo do podwyższenia oprocent</w:t>
      </w:r>
      <w:r w:rsidRPr="00AA0436">
        <w:rPr>
          <w:rFonts w:ascii="Tahoma" w:hAnsi="Tahoma"/>
          <w:lang w:val="pl-PL"/>
        </w:rPr>
        <w:t>o</w:t>
      </w:r>
      <w:r w:rsidRPr="00AA0436">
        <w:rPr>
          <w:rFonts w:ascii="Tahoma" w:hAnsi="Tahoma"/>
          <w:lang w:val="pl-PL"/>
        </w:rPr>
        <w:t>wania na Rachunkach o wielkość w przedziale od 0,01</w:t>
      </w:r>
      <w:r w:rsidR="00CE07F9" w:rsidRPr="00AA0436">
        <w:rPr>
          <w:rFonts w:ascii="Tahoma" w:hAnsi="Tahoma"/>
          <w:lang w:val="pl-PL"/>
        </w:rPr>
        <w:t>%</w:t>
      </w:r>
      <w:r w:rsidRPr="00AA0436">
        <w:rPr>
          <w:rFonts w:ascii="Tahoma" w:hAnsi="Tahoma"/>
          <w:lang w:val="pl-PL"/>
        </w:rPr>
        <w:t xml:space="preserve"> do 5%;</w:t>
      </w:r>
    </w:p>
    <w:p w:rsidR="000C6F03" w:rsidRPr="00AA0436" w:rsidRDefault="000C6F03" w:rsidP="00321D32">
      <w:pPr>
        <w:pStyle w:val="abc"/>
        <w:keepNext w:val="0"/>
        <w:numPr>
          <w:ilvl w:val="0"/>
          <w:numId w:val="63"/>
        </w:numPr>
        <w:ind w:left="527" w:hanging="170"/>
        <w:rPr>
          <w:rFonts w:ascii="Tahoma" w:hAnsi="Tahoma"/>
          <w:lang w:val="pl-PL"/>
        </w:rPr>
      </w:pPr>
      <w:r w:rsidRPr="00AA0436">
        <w:rPr>
          <w:rFonts w:ascii="Tahoma" w:hAnsi="Tahoma"/>
          <w:lang w:val="pl-PL"/>
        </w:rPr>
        <w:t>w przypadku obniżenia o co najmniej 0,1% stopy r</w:t>
      </w:r>
      <w:r w:rsidRPr="00AA0436">
        <w:rPr>
          <w:rFonts w:ascii="Tahoma" w:hAnsi="Tahoma"/>
          <w:lang w:val="pl-PL"/>
        </w:rPr>
        <w:t>e</w:t>
      </w:r>
      <w:r w:rsidRPr="00AA0436">
        <w:rPr>
          <w:rFonts w:ascii="Tahoma" w:hAnsi="Tahoma"/>
          <w:lang w:val="pl-PL"/>
        </w:rPr>
        <w:t>zerwy obowiązkowej ustalanej przez Radę Polityki Pieniężnej, publikowanej przez Narodowy Bank Polski, Bank ma prawo do podwyższenia oprocentowania na Rachunkach o wielkość w przedziale od 0,01% do 5%, a w przypadku wzrostu  tej stopy o co najmniej 0,1%, Bank ma prawo do obniżenia oprocentowania na Rachunkach o wielkość w przedziale od 0,01% do 5%;</w:t>
      </w:r>
    </w:p>
    <w:p w:rsidR="000C6F03" w:rsidRPr="00AA0436" w:rsidRDefault="000C6F03" w:rsidP="00321D32">
      <w:pPr>
        <w:pStyle w:val="abc"/>
        <w:keepNext w:val="0"/>
        <w:numPr>
          <w:ilvl w:val="0"/>
          <w:numId w:val="63"/>
        </w:numPr>
        <w:ind w:left="527" w:hanging="170"/>
        <w:rPr>
          <w:rFonts w:ascii="Tahoma" w:hAnsi="Tahoma"/>
          <w:lang w:val="pl-PL"/>
        </w:rPr>
      </w:pPr>
      <w:r w:rsidRPr="00AA0436">
        <w:rPr>
          <w:rFonts w:ascii="Tahoma" w:hAnsi="Tahoma"/>
          <w:lang w:val="pl-PL"/>
        </w:rPr>
        <w:t>w przypadku obniżenia o co najmniej 1% stopy infl</w:t>
      </w:r>
      <w:r w:rsidRPr="00AA0436">
        <w:rPr>
          <w:rFonts w:ascii="Tahoma" w:hAnsi="Tahoma"/>
          <w:lang w:val="pl-PL"/>
        </w:rPr>
        <w:t>a</w:t>
      </w:r>
      <w:r w:rsidRPr="00AA0436">
        <w:rPr>
          <w:rFonts w:ascii="Tahoma" w:hAnsi="Tahoma"/>
          <w:lang w:val="pl-PL"/>
        </w:rPr>
        <w:t>cji liczonej rok do roku i ogłaszanej przez Główny Urząd Statystyczny, Bank ma prawo do obniżenia oprocentowania na Rachunkach o wielkość w prz</w:t>
      </w:r>
      <w:r w:rsidRPr="00AA0436">
        <w:rPr>
          <w:rFonts w:ascii="Tahoma" w:hAnsi="Tahoma"/>
          <w:lang w:val="pl-PL"/>
        </w:rPr>
        <w:t>e</w:t>
      </w:r>
      <w:r w:rsidRPr="00AA0436">
        <w:rPr>
          <w:rFonts w:ascii="Tahoma" w:hAnsi="Tahoma"/>
          <w:lang w:val="pl-PL"/>
        </w:rPr>
        <w:t>dziale od 0,01% do 5%. W przypadku podwyższenia tej stopy o co najmniej 1%, Bank ma prawo do po</w:t>
      </w:r>
      <w:r w:rsidRPr="00AA0436">
        <w:rPr>
          <w:rFonts w:ascii="Tahoma" w:hAnsi="Tahoma"/>
          <w:lang w:val="pl-PL"/>
        </w:rPr>
        <w:t>d</w:t>
      </w:r>
      <w:r w:rsidRPr="00AA0436">
        <w:rPr>
          <w:rFonts w:ascii="Tahoma" w:hAnsi="Tahoma"/>
          <w:lang w:val="pl-PL"/>
        </w:rPr>
        <w:t>wyższenia oprocentowania na Rachunkach o wielkość w przedziale od 0,01% do 5%;</w:t>
      </w:r>
    </w:p>
    <w:p w:rsidR="000C6F03" w:rsidRPr="00AA0436" w:rsidRDefault="000C6F03" w:rsidP="00321D32">
      <w:pPr>
        <w:pStyle w:val="abc"/>
        <w:keepNext w:val="0"/>
        <w:numPr>
          <w:ilvl w:val="0"/>
          <w:numId w:val="63"/>
        </w:numPr>
        <w:ind w:left="527" w:hanging="170"/>
        <w:rPr>
          <w:rFonts w:ascii="Tahoma" w:hAnsi="Tahoma"/>
          <w:lang w:val="pl-PL"/>
        </w:rPr>
      </w:pPr>
      <w:r w:rsidRPr="00AA0436">
        <w:rPr>
          <w:rFonts w:ascii="Tahoma" w:hAnsi="Tahoma"/>
          <w:lang w:val="pl-PL"/>
        </w:rPr>
        <w:t>w przypadku spadku o co najmniej 0,1% któregoko</w:t>
      </w:r>
      <w:r w:rsidRPr="00AA0436">
        <w:rPr>
          <w:rFonts w:ascii="Tahoma" w:hAnsi="Tahoma"/>
          <w:lang w:val="pl-PL"/>
        </w:rPr>
        <w:t>l</w:t>
      </w:r>
      <w:r w:rsidRPr="00AA0436">
        <w:rPr>
          <w:rFonts w:ascii="Tahoma" w:hAnsi="Tahoma"/>
          <w:lang w:val="pl-PL"/>
        </w:rPr>
        <w:t>wiek ze wskaźników: oprocentowania jednomiesięc</w:t>
      </w:r>
      <w:r w:rsidRPr="00AA0436">
        <w:rPr>
          <w:rFonts w:ascii="Tahoma" w:hAnsi="Tahoma"/>
          <w:lang w:val="pl-PL"/>
        </w:rPr>
        <w:t>z</w:t>
      </w:r>
      <w:r w:rsidRPr="00AA0436">
        <w:rPr>
          <w:rFonts w:ascii="Tahoma" w:hAnsi="Tahoma"/>
          <w:lang w:val="pl-PL"/>
        </w:rPr>
        <w:t>nych pożyczek na polskim rynku międzybankowym (WIBOR 1M), oprocentowania jednomiesięcznych d</w:t>
      </w:r>
      <w:r w:rsidRPr="00AA0436">
        <w:rPr>
          <w:rFonts w:ascii="Tahoma" w:hAnsi="Tahoma"/>
          <w:lang w:val="pl-PL"/>
        </w:rPr>
        <w:t>e</w:t>
      </w:r>
      <w:r w:rsidRPr="00AA0436">
        <w:rPr>
          <w:rFonts w:ascii="Tahoma" w:hAnsi="Tahoma"/>
          <w:lang w:val="pl-PL"/>
        </w:rPr>
        <w:t>pozytów na polskim rynku międzybankowym (WIBID 1M), rynkowej rentowności rocznych bonów skarb</w:t>
      </w:r>
      <w:r w:rsidRPr="00AA0436">
        <w:rPr>
          <w:rFonts w:ascii="Tahoma" w:hAnsi="Tahoma"/>
          <w:lang w:val="pl-PL"/>
        </w:rPr>
        <w:t>o</w:t>
      </w:r>
      <w:r w:rsidRPr="00AA0436">
        <w:rPr>
          <w:rFonts w:ascii="Tahoma" w:hAnsi="Tahoma"/>
          <w:lang w:val="pl-PL"/>
        </w:rPr>
        <w:t>wych, lub rynkowej rentowności obligacji Skarbu Pa</w:t>
      </w:r>
      <w:r w:rsidRPr="00AA0436">
        <w:rPr>
          <w:rFonts w:ascii="Tahoma" w:hAnsi="Tahoma"/>
          <w:lang w:val="pl-PL"/>
        </w:rPr>
        <w:t>ń</w:t>
      </w:r>
      <w:r w:rsidRPr="00AA0436">
        <w:rPr>
          <w:rFonts w:ascii="Tahoma" w:hAnsi="Tahoma"/>
          <w:lang w:val="pl-PL"/>
        </w:rPr>
        <w:t>stwa, Bank jest uprawniony do obniżenia oprocent</w:t>
      </w:r>
      <w:r w:rsidRPr="00AA0436">
        <w:rPr>
          <w:rFonts w:ascii="Tahoma" w:hAnsi="Tahoma"/>
          <w:lang w:val="pl-PL"/>
        </w:rPr>
        <w:t>o</w:t>
      </w:r>
      <w:r w:rsidRPr="00AA0436">
        <w:rPr>
          <w:rFonts w:ascii="Tahoma" w:hAnsi="Tahoma"/>
          <w:lang w:val="pl-PL"/>
        </w:rPr>
        <w:t>wania na Rachunkach o wielkość w przedziale od 0,01% do 5%. W przypadku wzrostu któregokolwiek ze wskazanych powyżej wskaźników o co najmniej 0,1%, Bank jest uprawniony do podwyższenia opr</w:t>
      </w:r>
      <w:r w:rsidRPr="00AA0436">
        <w:rPr>
          <w:rFonts w:ascii="Tahoma" w:hAnsi="Tahoma"/>
          <w:lang w:val="pl-PL"/>
        </w:rPr>
        <w:t>o</w:t>
      </w:r>
      <w:r w:rsidRPr="00AA0436">
        <w:rPr>
          <w:rFonts w:ascii="Tahoma" w:hAnsi="Tahoma"/>
          <w:lang w:val="pl-PL"/>
        </w:rPr>
        <w:t>centowania na Rachunkach o wielkość w przedziale od 0,01% do 5%. Przez zmianę należy rozumieć zmianę wartości danego wskaźnika na koniec Dnia Roboczego w porównaniu z wartością tego wskaźnika na koniec jakiegokolwiek Dnia Roboczego w okresie minionych 3 miesięcy;</w:t>
      </w:r>
    </w:p>
    <w:p w:rsidR="000C6F03" w:rsidRPr="00AA0436" w:rsidRDefault="000C6F03" w:rsidP="00321D32">
      <w:pPr>
        <w:pStyle w:val="abc"/>
        <w:keepNext w:val="0"/>
        <w:numPr>
          <w:ilvl w:val="0"/>
          <w:numId w:val="63"/>
        </w:numPr>
        <w:ind w:left="527" w:hanging="170"/>
        <w:rPr>
          <w:rFonts w:ascii="Tahoma" w:hAnsi="Tahoma"/>
          <w:lang w:val="pl-PL"/>
        </w:rPr>
      </w:pPr>
      <w:r w:rsidRPr="00AA0436">
        <w:rPr>
          <w:rFonts w:ascii="Tahoma" w:hAnsi="Tahoma"/>
          <w:lang w:val="pl-PL"/>
        </w:rPr>
        <w:t>w przypadku spadku o co najmniej 0,</w:t>
      </w:r>
      <w:r w:rsidR="0022212D">
        <w:rPr>
          <w:rFonts w:ascii="Tahoma" w:hAnsi="Tahoma"/>
          <w:lang w:val="pl-PL"/>
        </w:rPr>
        <w:t>0</w:t>
      </w:r>
      <w:r w:rsidRPr="00AA0436">
        <w:rPr>
          <w:rFonts w:ascii="Tahoma" w:hAnsi="Tahoma"/>
          <w:lang w:val="pl-PL"/>
        </w:rPr>
        <w:t>01% któreg</w:t>
      </w:r>
      <w:r w:rsidRPr="00AA0436">
        <w:rPr>
          <w:rFonts w:ascii="Tahoma" w:hAnsi="Tahoma"/>
          <w:lang w:val="pl-PL"/>
        </w:rPr>
        <w:t>o</w:t>
      </w:r>
      <w:r w:rsidRPr="00AA0436">
        <w:rPr>
          <w:rFonts w:ascii="Tahoma" w:hAnsi="Tahoma"/>
          <w:lang w:val="pl-PL"/>
        </w:rPr>
        <w:t>kolwiek ze wskaźników: oprocentowania jednomi</w:t>
      </w:r>
      <w:r w:rsidRPr="00AA0436">
        <w:rPr>
          <w:rFonts w:ascii="Tahoma" w:hAnsi="Tahoma"/>
          <w:lang w:val="pl-PL"/>
        </w:rPr>
        <w:t>e</w:t>
      </w:r>
      <w:r w:rsidRPr="00AA0436">
        <w:rPr>
          <w:rFonts w:ascii="Tahoma" w:hAnsi="Tahoma"/>
          <w:lang w:val="pl-PL"/>
        </w:rPr>
        <w:t>sięcznych kredytów oferowanych na rynku międz</w:t>
      </w:r>
      <w:r w:rsidRPr="00AA0436">
        <w:rPr>
          <w:rFonts w:ascii="Tahoma" w:hAnsi="Tahoma"/>
          <w:lang w:val="pl-PL"/>
        </w:rPr>
        <w:t>y</w:t>
      </w:r>
      <w:r w:rsidRPr="00AA0436">
        <w:rPr>
          <w:rFonts w:ascii="Tahoma" w:hAnsi="Tahoma"/>
          <w:lang w:val="pl-PL"/>
        </w:rPr>
        <w:t>bankowym w Londynie (LIBOR 1M), oprocentowania jednomiesięcznych kredytów w strefie euro (EURIBOR 1M), oprocentowanie jednomiesi</w:t>
      </w:r>
      <w:r w:rsidRPr="00AA0436">
        <w:rPr>
          <w:rFonts w:ascii="Tahoma" w:hAnsi="Tahoma" w:hint="eastAsia"/>
          <w:lang w:val="pl-PL"/>
        </w:rPr>
        <w:t>ę</w:t>
      </w:r>
      <w:r w:rsidRPr="00AA0436">
        <w:rPr>
          <w:rFonts w:ascii="Tahoma" w:hAnsi="Tahoma"/>
          <w:lang w:val="pl-PL"/>
        </w:rPr>
        <w:t>cznych depozytów oferowanych na rynku mi</w:t>
      </w:r>
      <w:r w:rsidRPr="00AA0436">
        <w:rPr>
          <w:rFonts w:ascii="Tahoma" w:hAnsi="Tahoma" w:hint="eastAsia"/>
          <w:lang w:val="pl-PL"/>
        </w:rPr>
        <w:t>ę</w:t>
      </w:r>
      <w:r w:rsidRPr="00AA0436">
        <w:rPr>
          <w:rFonts w:ascii="Tahoma" w:hAnsi="Tahoma"/>
          <w:lang w:val="pl-PL"/>
        </w:rPr>
        <w:t>dzybankowym w Londynie (LIBID 1M), oprocentowanie jednomiesi</w:t>
      </w:r>
      <w:r w:rsidRPr="00AA0436">
        <w:rPr>
          <w:rFonts w:ascii="Tahoma" w:hAnsi="Tahoma" w:hint="eastAsia"/>
          <w:lang w:val="pl-PL"/>
        </w:rPr>
        <w:t>ę</w:t>
      </w:r>
      <w:r w:rsidRPr="00AA0436">
        <w:rPr>
          <w:rFonts w:ascii="Tahoma" w:hAnsi="Tahoma"/>
          <w:lang w:val="pl-PL"/>
        </w:rPr>
        <w:t>cznych d</w:t>
      </w:r>
      <w:r w:rsidRPr="00AA0436">
        <w:rPr>
          <w:rFonts w:ascii="Tahoma" w:hAnsi="Tahoma"/>
          <w:lang w:val="pl-PL"/>
        </w:rPr>
        <w:t>e</w:t>
      </w:r>
      <w:r w:rsidRPr="00AA0436">
        <w:rPr>
          <w:rFonts w:ascii="Tahoma" w:hAnsi="Tahoma"/>
          <w:lang w:val="pl-PL"/>
        </w:rPr>
        <w:t>pozytów w strefie euro (EURIBID 1M),</w:t>
      </w:r>
      <w:r w:rsidRPr="00AA0436">
        <w:rPr>
          <w:rFonts w:ascii="Tahoma" w:hAnsi="Tahoma"/>
          <w:color w:val="000000" w:themeColor="text1"/>
          <w:sz w:val="18"/>
          <w:szCs w:val="18"/>
        </w:rPr>
        <w:t xml:space="preserve"> </w:t>
      </w:r>
      <w:r w:rsidRPr="00AA0436">
        <w:rPr>
          <w:rFonts w:ascii="Tahoma" w:hAnsi="Tahoma"/>
          <w:lang w:val="pl-PL"/>
        </w:rPr>
        <w:t>Bank jest uprawniony do obniżenia oprocentowania na Rachu</w:t>
      </w:r>
      <w:r w:rsidRPr="00AA0436">
        <w:rPr>
          <w:rFonts w:ascii="Tahoma" w:hAnsi="Tahoma"/>
          <w:lang w:val="pl-PL"/>
        </w:rPr>
        <w:t>n</w:t>
      </w:r>
      <w:r w:rsidRPr="00AA0436">
        <w:rPr>
          <w:rFonts w:ascii="Tahoma" w:hAnsi="Tahoma"/>
          <w:lang w:val="pl-PL"/>
        </w:rPr>
        <w:t>ku o wielkość w przedziale od 0,01% do 5%. W prz</w:t>
      </w:r>
      <w:r w:rsidRPr="00AA0436">
        <w:rPr>
          <w:rFonts w:ascii="Tahoma" w:hAnsi="Tahoma"/>
          <w:lang w:val="pl-PL"/>
        </w:rPr>
        <w:t>y</w:t>
      </w:r>
      <w:r w:rsidRPr="00AA0436">
        <w:rPr>
          <w:rFonts w:ascii="Tahoma" w:hAnsi="Tahoma"/>
          <w:lang w:val="pl-PL"/>
        </w:rPr>
        <w:t>padku wzrostu któregokolwiek ze wskazanych pow</w:t>
      </w:r>
      <w:r w:rsidRPr="00AA0436">
        <w:rPr>
          <w:rFonts w:ascii="Tahoma" w:hAnsi="Tahoma"/>
          <w:lang w:val="pl-PL"/>
        </w:rPr>
        <w:t>y</w:t>
      </w:r>
      <w:r w:rsidRPr="00AA0436">
        <w:rPr>
          <w:rFonts w:ascii="Tahoma" w:hAnsi="Tahoma"/>
          <w:lang w:val="pl-PL"/>
        </w:rPr>
        <w:t>żej wskaźników o co najmniej 0,001%, Bank jest uprawniony do podwyższenia oprocentowania na R</w:t>
      </w:r>
      <w:r w:rsidRPr="00AA0436">
        <w:rPr>
          <w:rFonts w:ascii="Tahoma" w:hAnsi="Tahoma"/>
          <w:lang w:val="pl-PL"/>
        </w:rPr>
        <w:t>a</w:t>
      </w:r>
      <w:r w:rsidRPr="00AA0436">
        <w:rPr>
          <w:rFonts w:ascii="Tahoma" w:hAnsi="Tahoma"/>
          <w:lang w:val="pl-PL"/>
        </w:rPr>
        <w:t>chunku o wielkość w przedziale od 0,01% do 5%. Przez zmianę należy rozumieć zmianę wartości dan</w:t>
      </w:r>
      <w:r w:rsidRPr="00AA0436">
        <w:rPr>
          <w:rFonts w:ascii="Tahoma" w:hAnsi="Tahoma"/>
          <w:lang w:val="pl-PL"/>
        </w:rPr>
        <w:t>e</w:t>
      </w:r>
      <w:r w:rsidRPr="00AA0436">
        <w:rPr>
          <w:rFonts w:ascii="Tahoma" w:hAnsi="Tahoma"/>
          <w:lang w:val="pl-PL"/>
        </w:rPr>
        <w:t>go parametru na koniec Dnia Roboczego w porówn</w:t>
      </w:r>
      <w:r w:rsidRPr="00AA0436">
        <w:rPr>
          <w:rFonts w:ascii="Tahoma" w:hAnsi="Tahoma"/>
          <w:lang w:val="pl-PL"/>
        </w:rPr>
        <w:t>a</w:t>
      </w:r>
      <w:r w:rsidRPr="00AA0436">
        <w:rPr>
          <w:rFonts w:ascii="Tahoma" w:hAnsi="Tahoma"/>
          <w:lang w:val="pl-PL"/>
        </w:rPr>
        <w:t>niu z wartością tego parametru na koniec jakiegoko</w:t>
      </w:r>
      <w:r w:rsidRPr="00AA0436">
        <w:rPr>
          <w:rFonts w:ascii="Tahoma" w:hAnsi="Tahoma"/>
          <w:lang w:val="pl-PL"/>
        </w:rPr>
        <w:t>l</w:t>
      </w:r>
      <w:r w:rsidRPr="00AA0436">
        <w:rPr>
          <w:rFonts w:ascii="Tahoma" w:hAnsi="Tahoma"/>
          <w:lang w:val="pl-PL"/>
        </w:rPr>
        <w:t>wiek Dnia Roboczego w okresie minionych 3 miesi</w:t>
      </w:r>
      <w:r w:rsidRPr="00AA0436">
        <w:rPr>
          <w:rFonts w:ascii="Tahoma" w:hAnsi="Tahoma"/>
          <w:lang w:val="pl-PL"/>
        </w:rPr>
        <w:t>ę</w:t>
      </w:r>
      <w:r w:rsidRPr="00AA0436">
        <w:rPr>
          <w:rFonts w:ascii="Tahoma" w:hAnsi="Tahoma"/>
          <w:lang w:val="pl-PL"/>
        </w:rPr>
        <w:t>cy.</w:t>
      </w:r>
    </w:p>
    <w:p w:rsidR="004512BE" w:rsidRPr="00AA0436" w:rsidRDefault="002E7B75">
      <w:pPr>
        <w:pStyle w:val="Normalnumbers"/>
        <w:keepNext w:val="0"/>
        <w:numPr>
          <w:ilvl w:val="0"/>
          <w:numId w:val="12"/>
        </w:numPr>
        <w:tabs>
          <w:tab w:val="clear" w:pos="1020"/>
          <w:tab w:val="num" w:pos="1304"/>
        </w:tabs>
        <w:ind w:left="170"/>
        <w:rPr>
          <w:rFonts w:ascii="Tahoma" w:hAnsi="Tahoma"/>
          <w:lang w:val="pl-PL"/>
        </w:rPr>
      </w:pPr>
      <w:r w:rsidRPr="00AA0436">
        <w:rPr>
          <w:rFonts w:ascii="Tahoma" w:hAnsi="Tahoma"/>
          <w:lang w:val="pl-PL"/>
        </w:rPr>
        <w:t xml:space="preserve">W razie zbiegu zmian parametrów bazowych </w:t>
      </w:r>
      <w:r w:rsidR="00B75CAF" w:rsidRPr="00AA0436">
        <w:rPr>
          <w:rFonts w:ascii="Tahoma" w:hAnsi="Tahoma"/>
          <w:lang w:val="pl-PL"/>
        </w:rPr>
        <w:t xml:space="preserve">wymienionych w ust. </w:t>
      </w:r>
      <w:r w:rsidR="00506378" w:rsidRPr="00AA0436">
        <w:rPr>
          <w:rFonts w:ascii="Tahoma" w:hAnsi="Tahoma"/>
          <w:lang w:val="pl-PL"/>
        </w:rPr>
        <w:t>8</w:t>
      </w:r>
      <w:r w:rsidR="00B75CAF" w:rsidRPr="00AA0436">
        <w:rPr>
          <w:rFonts w:ascii="Tahoma" w:hAnsi="Tahoma"/>
          <w:lang w:val="pl-PL"/>
        </w:rPr>
        <w:t xml:space="preserve">, </w:t>
      </w:r>
      <w:r w:rsidRPr="00AA0436">
        <w:rPr>
          <w:rFonts w:ascii="Tahoma" w:hAnsi="Tahoma"/>
          <w:lang w:val="pl-PL"/>
        </w:rPr>
        <w:t>Bank podejmuje decyzję o zmianie wysokości oprocentowania przy uwzględnieniu całokształtu sytuacji, kierując się parametrem o najistotniejszym wpływie na w</w:t>
      </w:r>
      <w:r w:rsidRPr="00AA0436">
        <w:rPr>
          <w:rFonts w:ascii="Tahoma" w:hAnsi="Tahoma"/>
          <w:lang w:val="pl-PL"/>
        </w:rPr>
        <w:t>y</w:t>
      </w:r>
      <w:r w:rsidRPr="00AA0436">
        <w:rPr>
          <w:rFonts w:ascii="Tahoma" w:hAnsi="Tahoma"/>
          <w:lang w:val="pl-PL"/>
        </w:rPr>
        <w:t>sokość oprocentowania.</w:t>
      </w:r>
    </w:p>
    <w:p w:rsidR="004512BE" w:rsidRPr="00AA0436" w:rsidRDefault="002E7B75">
      <w:pPr>
        <w:pStyle w:val="Normalnumbers"/>
        <w:keepNext w:val="0"/>
        <w:numPr>
          <w:ilvl w:val="0"/>
          <w:numId w:val="12"/>
        </w:numPr>
        <w:tabs>
          <w:tab w:val="clear" w:pos="1020"/>
          <w:tab w:val="num" w:pos="1304"/>
        </w:tabs>
        <w:ind w:left="170"/>
        <w:rPr>
          <w:rFonts w:ascii="Tahoma" w:hAnsi="Tahoma"/>
          <w:lang w:val="pl-PL"/>
        </w:rPr>
      </w:pPr>
      <w:r w:rsidRPr="00AA0436">
        <w:rPr>
          <w:rFonts w:ascii="Tahoma" w:hAnsi="Tahoma"/>
          <w:lang w:val="pl-PL"/>
        </w:rPr>
        <w:t xml:space="preserve">Zmiana oprocentowania może nastąpić w terminie sześciu miesięcy od dnia zaistnienia wskazanej powyżej okoliczności stanowiącej podstawę zmiany. </w:t>
      </w:r>
    </w:p>
    <w:p w:rsidR="004512BE" w:rsidRPr="00AA0436" w:rsidRDefault="002E7B75">
      <w:pPr>
        <w:pStyle w:val="Normalnumbers"/>
        <w:keepNext w:val="0"/>
        <w:numPr>
          <w:ilvl w:val="0"/>
          <w:numId w:val="12"/>
        </w:numPr>
        <w:tabs>
          <w:tab w:val="clear" w:pos="1020"/>
          <w:tab w:val="num" w:pos="1304"/>
        </w:tabs>
        <w:ind w:left="170"/>
        <w:rPr>
          <w:rFonts w:ascii="Tahoma" w:hAnsi="Tahoma"/>
          <w:lang w:val="pl-PL"/>
        </w:rPr>
      </w:pPr>
      <w:r w:rsidRPr="00AA0436">
        <w:rPr>
          <w:rFonts w:ascii="Tahoma" w:hAnsi="Tahoma"/>
          <w:lang w:val="pl-PL"/>
        </w:rPr>
        <w:t>Zawiadomienie Posiadacza Rachunku o zmianie oprocent</w:t>
      </w:r>
      <w:r w:rsidRPr="00AA0436">
        <w:rPr>
          <w:rFonts w:ascii="Tahoma" w:hAnsi="Tahoma"/>
          <w:lang w:val="pl-PL"/>
        </w:rPr>
        <w:t>o</w:t>
      </w:r>
      <w:r w:rsidRPr="00AA0436">
        <w:rPr>
          <w:rFonts w:ascii="Tahoma" w:hAnsi="Tahoma"/>
          <w:lang w:val="pl-PL"/>
        </w:rPr>
        <w:t xml:space="preserve">wania może być dokonane </w:t>
      </w:r>
      <w:r w:rsidRPr="00AA0436" w:rsidDel="0007108A">
        <w:rPr>
          <w:rFonts w:ascii="Tahoma" w:hAnsi="Tahoma"/>
          <w:lang w:val="pl-PL"/>
        </w:rPr>
        <w:t>w</w:t>
      </w:r>
      <w:r w:rsidRPr="00AA0436">
        <w:rPr>
          <w:rFonts w:ascii="Tahoma" w:hAnsi="Tahoma"/>
          <w:lang w:val="pl-PL"/>
        </w:rPr>
        <w:t xml:space="preserve"> formie elektronicznej</w:t>
      </w:r>
      <w:r w:rsidR="0007108A" w:rsidRPr="00AA0436">
        <w:rPr>
          <w:rFonts w:ascii="Tahoma" w:hAnsi="Tahoma"/>
          <w:lang w:val="pl-PL"/>
        </w:rPr>
        <w:t xml:space="preserve"> lub p</w:t>
      </w:r>
      <w:r w:rsidR="0007108A" w:rsidRPr="00AA0436">
        <w:rPr>
          <w:rFonts w:ascii="Tahoma" w:hAnsi="Tahoma"/>
          <w:lang w:val="pl-PL"/>
        </w:rPr>
        <w:t>a</w:t>
      </w:r>
      <w:r w:rsidR="0007108A" w:rsidRPr="00AA0436">
        <w:rPr>
          <w:rFonts w:ascii="Tahoma" w:hAnsi="Tahoma"/>
          <w:lang w:val="pl-PL"/>
        </w:rPr>
        <w:t>pierowej oraz dodatkowo Bank</w:t>
      </w:r>
      <w:r w:rsidR="004B0250" w:rsidRPr="00AA0436">
        <w:rPr>
          <w:rFonts w:ascii="Tahoma" w:hAnsi="Tahoma"/>
          <w:lang w:val="pl-PL"/>
        </w:rPr>
        <w:t xml:space="preserve"> umieszcz</w:t>
      </w:r>
      <w:r w:rsidR="0007108A" w:rsidRPr="00AA0436">
        <w:rPr>
          <w:rFonts w:ascii="Tahoma" w:hAnsi="Tahoma"/>
          <w:lang w:val="pl-PL"/>
        </w:rPr>
        <w:t>a</w:t>
      </w:r>
      <w:r w:rsidR="004B0250" w:rsidRPr="00AA0436">
        <w:rPr>
          <w:rFonts w:ascii="Tahoma" w:hAnsi="Tahoma"/>
          <w:lang w:val="pl-PL"/>
        </w:rPr>
        <w:t xml:space="preserve"> informacj</w:t>
      </w:r>
      <w:r w:rsidR="0007108A" w:rsidRPr="00AA0436">
        <w:rPr>
          <w:rFonts w:ascii="Tahoma" w:hAnsi="Tahoma"/>
          <w:lang w:val="pl-PL"/>
        </w:rPr>
        <w:t>ę</w:t>
      </w:r>
      <w:r w:rsidR="004B0250" w:rsidRPr="00AA0436">
        <w:rPr>
          <w:rFonts w:ascii="Tahoma" w:hAnsi="Tahoma"/>
          <w:lang w:val="pl-PL"/>
        </w:rPr>
        <w:t xml:space="preserve"> </w:t>
      </w:r>
      <w:r w:rsidR="0007108A" w:rsidRPr="00AA0436">
        <w:rPr>
          <w:rFonts w:ascii="Tahoma" w:hAnsi="Tahoma"/>
          <w:lang w:val="pl-PL"/>
        </w:rPr>
        <w:t xml:space="preserve">o zmianie oprocentowania </w:t>
      </w:r>
      <w:r w:rsidR="001B6CFA" w:rsidRPr="00AA0436">
        <w:rPr>
          <w:rFonts w:ascii="Tahoma" w:hAnsi="Tahoma"/>
          <w:lang w:val="pl-PL"/>
        </w:rPr>
        <w:t>na Stronie  Internetowej.</w:t>
      </w:r>
    </w:p>
    <w:p w:rsidR="004512BE" w:rsidRPr="00AA0436" w:rsidRDefault="002E7B75">
      <w:pPr>
        <w:pStyle w:val="Normalnumbers"/>
        <w:keepNext w:val="0"/>
        <w:numPr>
          <w:ilvl w:val="0"/>
          <w:numId w:val="12"/>
        </w:numPr>
        <w:tabs>
          <w:tab w:val="clear" w:pos="1020"/>
          <w:tab w:val="num" w:pos="1304"/>
        </w:tabs>
        <w:ind w:left="170"/>
        <w:rPr>
          <w:rFonts w:ascii="Tahoma" w:hAnsi="Tahoma"/>
          <w:lang w:val="pl-PL"/>
        </w:rPr>
      </w:pPr>
      <w:r w:rsidRPr="00AA0436">
        <w:rPr>
          <w:rFonts w:ascii="Tahoma" w:hAnsi="Tahoma"/>
          <w:lang w:val="pl-PL"/>
        </w:rPr>
        <w:t>Posiadacz Rachunku w terminie 14 dni od otrzymania informacji dotyczącej zmiany oprocentowania, może wyp</w:t>
      </w:r>
      <w:r w:rsidRPr="00AA0436">
        <w:rPr>
          <w:rFonts w:ascii="Tahoma" w:hAnsi="Tahoma"/>
          <w:lang w:val="pl-PL"/>
        </w:rPr>
        <w:t>o</w:t>
      </w:r>
      <w:r w:rsidRPr="00AA0436">
        <w:rPr>
          <w:rFonts w:ascii="Tahoma" w:hAnsi="Tahoma"/>
          <w:lang w:val="pl-PL"/>
        </w:rPr>
        <w:t>wiedzieć Umowę Rachunku, w przeciwnym razie uznaje się, że wysokość nowego oprocentowania została przez niego zaakceptowana i jest obowiązująca.</w:t>
      </w:r>
    </w:p>
    <w:p w:rsidR="004512BE" w:rsidRPr="00AA0436" w:rsidRDefault="002E7B75">
      <w:pPr>
        <w:pStyle w:val="Normalnumbers"/>
        <w:keepNext w:val="0"/>
        <w:numPr>
          <w:ilvl w:val="0"/>
          <w:numId w:val="12"/>
        </w:numPr>
        <w:tabs>
          <w:tab w:val="clear" w:pos="1020"/>
          <w:tab w:val="num" w:pos="1304"/>
        </w:tabs>
        <w:ind w:left="170"/>
        <w:rPr>
          <w:rFonts w:ascii="Tahoma" w:hAnsi="Tahoma"/>
          <w:lang w:val="pl-PL"/>
        </w:rPr>
      </w:pPr>
      <w:r w:rsidRPr="00AA0436">
        <w:rPr>
          <w:rFonts w:ascii="Tahoma" w:hAnsi="Tahoma"/>
          <w:lang w:val="pl-PL"/>
        </w:rPr>
        <w:t>W przypadku, gdy zastosowanie ma zmienna stopa proce</w:t>
      </w:r>
      <w:r w:rsidRPr="00AA0436">
        <w:rPr>
          <w:rFonts w:ascii="Tahoma" w:hAnsi="Tahoma"/>
          <w:lang w:val="pl-PL"/>
        </w:rPr>
        <w:t>n</w:t>
      </w:r>
      <w:r w:rsidRPr="00AA0436">
        <w:rPr>
          <w:rFonts w:ascii="Tahoma" w:hAnsi="Tahoma"/>
          <w:lang w:val="pl-PL"/>
        </w:rPr>
        <w:t xml:space="preserve">towa, która została oparta o publicznie dostępną stawkę </w:t>
      </w:r>
      <w:r w:rsidRPr="00AA0436">
        <w:rPr>
          <w:rFonts w:ascii="Tahoma" w:hAnsi="Tahoma"/>
          <w:lang w:val="pl-PL"/>
        </w:rPr>
        <w:lastRenderedPageBreak/>
        <w:t xml:space="preserve">bazową (oprocentowanie kredytu lombardowego, stopa redyskontowa weksli, stopa referencyjna, stopa rezerwy obowiązkowej, stopa depozytowa, rynkowa rentowność rocznych bonów skarbowych, rynkowa rentowności obligacji Skarbu Państwa, </w:t>
      </w:r>
      <w:r w:rsidR="00661B1B" w:rsidRPr="00AA0436">
        <w:rPr>
          <w:rFonts w:ascii="Tahoma" w:hAnsi="Tahoma"/>
          <w:lang w:val="pl-PL"/>
        </w:rPr>
        <w:t xml:space="preserve">wskaźnik </w:t>
      </w:r>
      <w:r w:rsidRPr="00AA0436">
        <w:rPr>
          <w:rFonts w:ascii="Tahoma" w:hAnsi="Tahoma"/>
          <w:lang w:val="pl-PL"/>
        </w:rPr>
        <w:t>inflacj</w:t>
      </w:r>
      <w:r w:rsidR="00661B1B" w:rsidRPr="00AA0436">
        <w:rPr>
          <w:rFonts w:ascii="Tahoma" w:hAnsi="Tahoma"/>
          <w:lang w:val="pl-PL"/>
        </w:rPr>
        <w:t>i</w:t>
      </w:r>
      <w:r w:rsidRPr="00AA0436">
        <w:rPr>
          <w:rFonts w:ascii="Tahoma" w:hAnsi="Tahoma"/>
          <w:lang w:val="pl-PL"/>
        </w:rPr>
        <w:t xml:space="preserve">, WIBID, WIBOR, </w:t>
      </w:r>
      <w:r w:rsidR="004E2E03" w:rsidRPr="00AA0436">
        <w:rPr>
          <w:rFonts w:ascii="Tahoma" w:hAnsi="Tahoma"/>
          <w:lang w:val="pl-PL"/>
        </w:rPr>
        <w:t xml:space="preserve">EURIBID, </w:t>
      </w:r>
      <w:r w:rsidRPr="00AA0436">
        <w:rPr>
          <w:rFonts w:ascii="Tahoma" w:hAnsi="Tahoma"/>
          <w:lang w:val="pl-PL"/>
        </w:rPr>
        <w:t xml:space="preserve">EURIBOR, </w:t>
      </w:r>
      <w:r w:rsidR="004E2E03" w:rsidRPr="00AA0436">
        <w:rPr>
          <w:rFonts w:ascii="Tahoma" w:hAnsi="Tahoma"/>
          <w:lang w:val="pl-PL"/>
        </w:rPr>
        <w:t xml:space="preserve">LIBID, </w:t>
      </w:r>
      <w:r w:rsidRPr="00AA0436">
        <w:rPr>
          <w:rFonts w:ascii="Tahoma" w:hAnsi="Tahoma"/>
          <w:lang w:val="pl-PL"/>
        </w:rPr>
        <w:t>LIBOR), wysokość oprocentowania ulega automatycznemu obniżeniu lub podwyższeniu w przypadku</w:t>
      </w:r>
      <w:r w:rsidR="004E2E03" w:rsidRPr="00AA0436">
        <w:rPr>
          <w:rFonts w:ascii="Tahoma" w:hAnsi="Tahoma"/>
          <w:lang w:val="pl-PL"/>
        </w:rPr>
        <w:t>, odpowiednio,</w:t>
      </w:r>
      <w:r w:rsidRPr="00AA0436">
        <w:rPr>
          <w:rFonts w:ascii="Tahoma" w:hAnsi="Tahoma"/>
          <w:lang w:val="pl-PL"/>
        </w:rPr>
        <w:t xml:space="preserve"> </w:t>
      </w:r>
      <w:r w:rsidR="004E2E03" w:rsidRPr="00AA0436">
        <w:rPr>
          <w:rFonts w:ascii="Tahoma" w:hAnsi="Tahoma"/>
          <w:lang w:val="pl-PL"/>
        </w:rPr>
        <w:t xml:space="preserve"> obniżenia lub </w:t>
      </w:r>
      <w:r w:rsidRPr="00AA0436">
        <w:rPr>
          <w:rFonts w:ascii="Tahoma" w:hAnsi="Tahoma"/>
          <w:lang w:val="pl-PL"/>
        </w:rPr>
        <w:t xml:space="preserve">podwyższenia stawek bazowych (z wyłączeniem stawki rezerwy obowiązkowej, której wzrost powoduje obniżenie oprocentowania, a spadek </w:t>
      </w:r>
      <w:r w:rsidR="004E2E03" w:rsidRPr="00AA0436">
        <w:rPr>
          <w:rFonts w:ascii="Tahoma" w:hAnsi="Tahoma"/>
          <w:lang w:val="pl-PL"/>
        </w:rPr>
        <w:t xml:space="preserve">- </w:t>
      </w:r>
      <w:r w:rsidRPr="00AA0436">
        <w:rPr>
          <w:rFonts w:ascii="Tahoma" w:hAnsi="Tahoma"/>
          <w:lang w:val="pl-PL"/>
        </w:rPr>
        <w:t>podwy</w:t>
      </w:r>
      <w:r w:rsidRPr="00AA0436">
        <w:rPr>
          <w:rFonts w:ascii="Tahoma" w:hAnsi="Tahoma"/>
          <w:lang w:val="pl-PL"/>
        </w:rPr>
        <w:t>ż</w:t>
      </w:r>
      <w:r w:rsidRPr="00AA0436">
        <w:rPr>
          <w:rFonts w:ascii="Tahoma" w:hAnsi="Tahoma"/>
          <w:lang w:val="pl-PL"/>
        </w:rPr>
        <w:t xml:space="preserve">szenie oprocentowania) o wartość równą zmianie danej stawki bazowej, bez konieczności uprzedniego, odrębnego informowania Posiadacza Rachunku przez Bank o zmianie stopy procentowej. </w:t>
      </w:r>
    </w:p>
    <w:p w:rsidR="004512BE" w:rsidRPr="00AA0436" w:rsidRDefault="004E2E03">
      <w:pPr>
        <w:pStyle w:val="Normalnumbers"/>
        <w:keepNext w:val="0"/>
        <w:numPr>
          <w:ilvl w:val="0"/>
          <w:numId w:val="12"/>
        </w:numPr>
        <w:tabs>
          <w:tab w:val="clear" w:pos="1020"/>
          <w:tab w:val="num" w:pos="1304"/>
        </w:tabs>
        <w:ind w:left="170"/>
        <w:rPr>
          <w:rFonts w:ascii="Tahoma" w:hAnsi="Tahoma"/>
          <w:lang w:val="pl-PL"/>
        </w:rPr>
      </w:pPr>
      <w:r w:rsidRPr="00AA0436">
        <w:rPr>
          <w:rFonts w:ascii="Tahoma" w:hAnsi="Tahoma"/>
          <w:lang w:val="pl-PL"/>
        </w:rPr>
        <w:t>I</w:t>
      </w:r>
      <w:r w:rsidR="002E7B75" w:rsidRPr="00AA0436">
        <w:rPr>
          <w:rFonts w:ascii="Tahoma" w:hAnsi="Tahoma"/>
          <w:lang w:val="pl-PL"/>
        </w:rPr>
        <w:t>nformacja o obowiązującym w Banku oprocentowaniu dostępn</w:t>
      </w:r>
      <w:r w:rsidRPr="00AA0436">
        <w:rPr>
          <w:rFonts w:ascii="Tahoma" w:hAnsi="Tahoma"/>
          <w:lang w:val="pl-PL"/>
        </w:rPr>
        <w:t>a</w:t>
      </w:r>
      <w:r w:rsidR="002E7B75" w:rsidRPr="00AA0436">
        <w:rPr>
          <w:rFonts w:ascii="Tahoma" w:hAnsi="Tahoma"/>
          <w:lang w:val="pl-PL"/>
        </w:rPr>
        <w:t xml:space="preserve"> </w:t>
      </w:r>
      <w:r w:rsidRPr="00AA0436">
        <w:rPr>
          <w:rFonts w:ascii="Tahoma" w:hAnsi="Tahoma"/>
          <w:lang w:val="pl-PL"/>
        </w:rPr>
        <w:t>jest</w:t>
      </w:r>
      <w:r w:rsidR="002E7B75" w:rsidRPr="00AA0436">
        <w:rPr>
          <w:rFonts w:ascii="Tahoma" w:hAnsi="Tahoma"/>
          <w:lang w:val="pl-PL"/>
        </w:rPr>
        <w:t xml:space="preserve"> w Jednostkach Banku, na Stronie Internetowej lub w Centrum Telefonicznym.</w:t>
      </w:r>
    </w:p>
    <w:p w:rsidR="001A7569" w:rsidRPr="00AA0436" w:rsidRDefault="001A7569" w:rsidP="00681695">
      <w:pPr>
        <w:pStyle w:val="Normalnumbers"/>
        <w:keepNext w:val="0"/>
        <w:ind w:left="454"/>
        <w:rPr>
          <w:rFonts w:ascii="Tahoma" w:hAnsi="Tahoma"/>
          <w:lang w:val="pl-PL"/>
        </w:rPr>
      </w:pPr>
    </w:p>
    <w:p w:rsidR="001A7569" w:rsidRPr="00AA0436" w:rsidRDefault="00CD4E5A" w:rsidP="00681695">
      <w:pPr>
        <w:rPr>
          <w:rFonts w:ascii="Tahoma" w:hAnsi="Tahoma" w:cs="Tahoma"/>
          <w:b/>
          <w:szCs w:val="12"/>
          <w:lang w:val="pl-PL"/>
        </w:rPr>
      </w:pPr>
      <w:bookmarkStart w:id="8" w:name="_Toc335122393"/>
      <w:r w:rsidRPr="00AA0436">
        <w:rPr>
          <w:rFonts w:ascii="Tahoma" w:hAnsi="Tahoma" w:cs="Tahoma"/>
          <w:b/>
          <w:szCs w:val="12"/>
          <w:lang w:val="pl-PL"/>
        </w:rPr>
        <w:t>III. Lokaty Terminowe</w:t>
      </w:r>
      <w:r w:rsidR="00486933" w:rsidRPr="00AA0436">
        <w:rPr>
          <w:rFonts w:ascii="Tahoma" w:hAnsi="Tahoma" w:cs="Tahoma"/>
          <w:b/>
          <w:szCs w:val="12"/>
          <w:lang w:val="pl-PL"/>
        </w:rPr>
        <w:t xml:space="preserve">, Transakcje Lokacyjne </w:t>
      </w:r>
      <w:r w:rsidRPr="00AA0436">
        <w:rPr>
          <w:rFonts w:ascii="Tahoma" w:hAnsi="Tahoma" w:cs="Tahoma"/>
          <w:b/>
          <w:szCs w:val="12"/>
          <w:lang w:val="pl-PL"/>
        </w:rPr>
        <w:t>oraz Rachunek Lokacyjny</w:t>
      </w:r>
      <w:bookmarkEnd w:id="8"/>
      <w:r w:rsidRPr="00AA0436">
        <w:rPr>
          <w:rFonts w:ascii="Tahoma" w:hAnsi="Tahoma" w:cs="Tahoma"/>
          <w:b/>
          <w:szCs w:val="12"/>
          <w:lang w:val="pl-PL"/>
        </w:rPr>
        <w:t>/</w:t>
      </w:r>
      <w:r w:rsidR="00EE1EA7" w:rsidRPr="00AA0436">
        <w:rPr>
          <w:rFonts w:ascii="Tahoma" w:hAnsi="Tahoma" w:cs="Tahoma"/>
          <w:b/>
          <w:szCs w:val="12"/>
          <w:lang w:val="pl-PL"/>
        </w:rPr>
        <w:t xml:space="preserve"> </w:t>
      </w:r>
      <w:r w:rsidRPr="00AA0436">
        <w:rPr>
          <w:rFonts w:ascii="Tahoma" w:hAnsi="Tahoma" w:cs="Tahoma"/>
          <w:b/>
          <w:szCs w:val="12"/>
          <w:lang w:val="pl-PL"/>
        </w:rPr>
        <w:t xml:space="preserve">Progresywny  </w:t>
      </w:r>
    </w:p>
    <w:p w:rsidR="004512BE" w:rsidRPr="00AA0436" w:rsidRDefault="002E7B75">
      <w:pPr>
        <w:pStyle w:val="Nagwek3"/>
        <w:tabs>
          <w:tab w:val="num" w:pos="426"/>
        </w:tabs>
        <w:ind w:left="284" w:hanging="284"/>
        <w:jc w:val="both"/>
        <w:rPr>
          <w:rFonts w:ascii="Tahoma" w:hAnsi="Tahoma"/>
          <w:szCs w:val="12"/>
        </w:rPr>
      </w:pPr>
      <w:bookmarkStart w:id="9" w:name="_Toc335122394"/>
      <w:r w:rsidRPr="00AA0436">
        <w:rPr>
          <w:rFonts w:ascii="Tahoma" w:hAnsi="Tahoma"/>
          <w:szCs w:val="12"/>
        </w:rPr>
        <w:t>Warunki przyjmowania Lokat Terminowych</w:t>
      </w:r>
      <w:bookmarkEnd w:id="9"/>
    </w:p>
    <w:p w:rsidR="007926E7" w:rsidRPr="00AA0436" w:rsidRDefault="002E7B75" w:rsidP="00321D32">
      <w:pPr>
        <w:pStyle w:val="Normalnumbers"/>
        <w:keepNext w:val="0"/>
        <w:numPr>
          <w:ilvl w:val="0"/>
          <w:numId w:val="64"/>
        </w:numPr>
        <w:ind w:left="170" w:hanging="170"/>
        <w:rPr>
          <w:rFonts w:ascii="Tahoma" w:hAnsi="Tahoma"/>
          <w:lang w:val="pl-PL"/>
        </w:rPr>
      </w:pPr>
      <w:r w:rsidRPr="00AA0436">
        <w:rPr>
          <w:rFonts w:ascii="Tahoma" w:hAnsi="Tahoma"/>
          <w:lang w:val="pl-PL"/>
        </w:rPr>
        <w:t>Posiadacz Rachunku może otwierać w Banku Lokaty Term</w:t>
      </w:r>
      <w:r w:rsidRPr="00AA0436">
        <w:rPr>
          <w:rFonts w:ascii="Tahoma" w:hAnsi="Tahoma"/>
          <w:lang w:val="pl-PL"/>
        </w:rPr>
        <w:t>i</w:t>
      </w:r>
      <w:r w:rsidRPr="00AA0436">
        <w:rPr>
          <w:rFonts w:ascii="Tahoma" w:hAnsi="Tahoma"/>
          <w:lang w:val="pl-PL"/>
        </w:rPr>
        <w:t xml:space="preserve">nowe w odpowiedniej walucie po zawarciu i na podstawie </w:t>
      </w:r>
      <w:r w:rsidR="000A41EA" w:rsidRPr="00AA0436">
        <w:rPr>
          <w:rFonts w:ascii="Tahoma" w:hAnsi="Tahoma"/>
          <w:lang w:val="pl-PL"/>
        </w:rPr>
        <w:t>Umowy Rachunku</w:t>
      </w:r>
      <w:r w:rsidR="006B7648" w:rsidRPr="00AA0436">
        <w:rPr>
          <w:rFonts w:ascii="Tahoma" w:hAnsi="Tahoma"/>
          <w:lang w:val="pl-PL"/>
        </w:rPr>
        <w:t>.</w:t>
      </w:r>
    </w:p>
    <w:p w:rsidR="007926E7" w:rsidRPr="00AA0436" w:rsidRDefault="00855DB4" w:rsidP="00321D32">
      <w:pPr>
        <w:pStyle w:val="Normalnumbers"/>
        <w:keepNext w:val="0"/>
        <w:numPr>
          <w:ilvl w:val="0"/>
          <w:numId w:val="64"/>
        </w:numPr>
        <w:ind w:left="170" w:hanging="170"/>
        <w:rPr>
          <w:rFonts w:ascii="Tahoma" w:hAnsi="Tahoma"/>
          <w:lang w:val="pl-PL"/>
        </w:rPr>
      </w:pPr>
      <w:r w:rsidRPr="00AA0436" w:rsidDel="00282E1A">
        <w:rPr>
          <w:rFonts w:ascii="Tahoma" w:hAnsi="Tahoma"/>
          <w:lang w:val="pl-PL"/>
        </w:rPr>
        <w:t xml:space="preserve"> </w:t>
      </w:r>
      <w:r w:rsidR="001531D5" w:rsidRPr="00AA0436">
        <w:rPr>
          <w:rFonts w:ascii="Tahoma" w:hAnsi="Tahoma"/>
          <w:lang w:val="pl-PL"/>
        </w:rPr>
        <w:t>Lokaty Terminowe mogą być otwierane:</w:t>
      </w:r>
    </w:p>
    <w:p w:rsidR="007926E7" w:rsidRPr="00AA0436" w:rsidRDefault="001531D5" w:rsidP="00321D32">
      <w:pPr>
        <w:pStyle w:val="abc"/>
        <w:keepNext w:val="0"/>
        <w:numPr>
          <w:ilvl w:val="0"/>
          <w:numId w:val="65"/>
        </w:numPr>
        <w:ind w:left="527" w:hanging="170"/>
        <w:rPr>
          <w:rFonts w:ascii="Tahoma" w:hAnsi="Tahoma"/>
          <w:lang w:val="pl-PL"/>
        </w:rPr>
      </w:pPr>
      <w:r w:rsidRPr="00AA0436">
        <w:rPr>
          <w:rFonts w:ascii="Tahoma" w:hAnsi="Tahoma"/>
          <w:lang w:val="pl-PL"/>
        </w:rPr>
        <w:t xml:space="preserve">w drodze </w:t>
      </w:r>
      <w:r w:rsidR="00CD4E5A" w:rsidRPr="00AA0436">
        <w:rPr>
          <w:rFonts w:ascii="Tahoma" w:hAnsi="Tahoma"/>
          <w:lang w:val="pl-PL"/>
        </w:rPr>
        <w:t>pisemnej Dyspozycji z</w:t>
      </w:r>
      <w:r w:rsidR="00CD4E5A" w:rsidRPr="00AA0436">
        <w:rPr>
          <w:rFonts w:ascii="Tahoma" w:hAnsi="Tahoma" w:hint="eastAsia"/>
          <w:lang w:val="pl-PL"/>
        </w:rPr>
        <w:t>ł</w:t>
      </w:r>
      <w:r w:rsidR="00CD4E5A" w:rsidRPr="00AA0436">
        <w:rPr>
          <w:rFonts w:ascii="Tahoma" w:hAnsi="Tahoma"/>
          <w:lang w:val="pl-PL"/>
        </w:rPr>
        <w:t>o</w:t>
      </w:r>
      <w:r w:rsidR="00CD4E5A" w:rsidRPr="00AA0436">
        <w:rPr>
          <w:rFonts w:ascii="Tahoma" w:hAnsi="Tahoma" w:hint="eastAsia"/>
          <w:lang w:val="pl-PL"/>
        </w:rPr>
        <w:t>ż</w:t>
      </w:r>
      <w:r w:rsidR="00CD4E5A" w:rsidRPr="00AA0436">
        <w:rPr>
          <w:rFonts w:ascii="Tahoma" w:hAnsi="Tahoma"/>
          <w:lang w:val="pl-PL"/>
        </w:rPr>
        <w:t>onej w Banku (na warunkach wskazanych przez Bank w informacjach dost</w:t>
      </w:r>
      <w:r w:rsidR="00CD4E5A" w:rsidRPr="00AA0436">
        <w:rPr>
          <w:rFonts w:ascii="Tahoma" w:hAnsi="Tahoma" w:hint="eastAsia"/>
          <w:lang w:val="pl-PL"/>
        </w:rPr>
        <w:t>ę</w:t>
      </w:r>
      <w:r w:rsidR="00CD4E5A" w:rsidRPr="00AA0436">
        <w:rPr>
          <w:rFonts w:ascii="Tahoma" w:hAnsi="Tahoma"/>
          <w:lang w:val="pl-PL"/>
        </w:rPr>
        <w:t>pnych w Jednostkach Banku, Centrum Telef</w:t>
      </w:r>
      <w:r w:rsidR="00CD4E5A" w:rsidRPr="00AA0436">
        <w:rPr>
          <w:rFonts w:ascii="Tahoma" w:hAnsi="Tahoma"/>
          <w:lang w:val="pl-PL"/>
        </w:rPr>
        <w:t>o</w:t>
      </w:r>
      <w:r w:rsidR="00CD4E5A" w:rsidRPr="00AA0436">
        <w:rPr>
          <w:rFonts w:ascii="Tahoma" w:hAnsi="Tahoma"/>
          <w:lang w:val="pl-PL"/>
        </w:rPr>
        <w:t>nicznym lub na Stronie Internetowej)</w:t>
      </w:r>
      <w:r w:rsidRPr="00AA0436">
        <w:rPr>
          <w:rFonts w:ascii="Tahoma" w:hAnsi="Tahoma"/>
          <w:lang w:val="pl-PL"/>
        </w:rPr>
        <w:t>;</w:t>
      </w:r>
    </w:p>
    <w:p w:rsidR="007926E7" w:rsidRPr="00AA0436" w:rsidRDefault="001531D5" w:rsidP="000862D7">
      <w:pPr>
        <w:pStyle w:val="abc"/>
        <w:keepNext w:val="0"/>
        <w:numPr>
          <w:ilvl w:val="0"/>
          <w:numId w:val="65"/>
        </w:numPr>
        <w:ind w:left="527" w:hanging="170"/>
        <w:rPr>
          <w:rFonts w:ascii="Tahoma" w:hAnsi="Tahoma"/>
          <w:lang w:val="pl-PL"/>
        </w:rPr>
      </w:pPr>
      <w:r w:rsidRPr="00AA0436">
        <w:rPr>
          <w:rFonts w:ascii="Tahoma" w:hAnsi="Tahoma"/>
          <w:lang w:val="pl-PL"/>
        </w:rPr>
        <w:t xml:space="preserve">za pośrednictwem Systemu </w:t>
      </w:r>
      <w:proofErr w:type="spellStart"/>
      <w:r w:rsidR="00CD4E5A" w:rsidRPr="00AA0436">
        <w:rPr>
          <w:rFonts w:ascii="Tahoma" w:hAnsi="Tahoma"/>
          <w:lang w:val="pl-PL"/>
        </w:rPr>
        <w:t>BiznesPl@net</w:t>
      </w:r>
      <w:proofErr w:type="spellEnd"/>
      <w:r w:rsidR="00CD4E5A" w:rsidRPr="00AA0436">
        <w:rPr>
          <w:rFonts w:ascii="Tahoma" w:hAnsi="Tahoma"/>
          <w:lang w:val="pl-PL"/>
        </w:rPr>
        <w:t xml:space="preserve"> (na waru</w:t>
      </w:r>
      <w:r w:rsidR="00CD4E5A" w:rsidRPr="00AA0436">
        <w:rPr>
          <w:rFonts w:ascii="Tahoma" w:hAnsi="Tahoma"/>
          <w:lang w:val="pl-PL"/>
        </w:rPr>
        <w:t>n</w:t>
      </w:r>
      <w:r w:rsidR="00CD4E5A" w:rsidRPr="00AA0436">
        <w:rPr>
          <w:rFonts w:ascii="Tahoma" w:hAnsi="Tahoma"/>
          <w:lang w:val="pl-PL"/>
        </w:rPr>
        <w:t>kach wskazanych przez Bank w informacjach z</w:t>
      </w:r>
      <w:r w:rsidR="00CD4E5A" w:rsidRPr="00AA0436">
        <w:rPr>
          <w:rFonts w:ascii="Tahoma" w:hAnsi="Tahoma"/>
          <w:lang w:val="pl-PL"/>
        </w:rPr>
        <w:t>a</w:t>
      </w:r>
      <w:r w:rsidR="00CD4E5A" w:rsidRPr="00AA0436">
        <w:rPr>
          <w:rFonts w:ascii="Tahoma" w:hAnsi="Tahoma"/>
          <w:lang w:val="pl-PL"/>
        </w:rPr>
        <w:t xml:space="preserve">mieszczonych w tym </w:t>
      </w:r>
      <w:r w:rsidR="006B7648" w:rsidRPr="00AA0436">
        <w:rPr>
          <w:rFonts w:ascii="Tahoma" w:hAnsi="Tahoma"/>
          <w:lang w:val="pl-PL"/>
        </w:rPr>
        <w:t>s</w:t>
      </w:r>
      <w:r w:rsidR="00CD4E5A" w:rsidRPr="00AA0436">
        <w:rPr>
          <w:rFonts w:ascii="Tahoma" w:hAnsi="Tahoma"/>
          <w:lang w:val="pl-PL"/>
        </w:rPr>
        <w:t>ystemie)</w:t>
      </w:r>
      <w:r w:rsidRPr="00AA0436">
        <w:rPr>
          <w:rFonts w:ascii="Tahoma" w:hAnsi="Tahoma"/>
          <w:lang w:val="pl-PL"/>
        </w:rPr>
        <w:t>;</w:t>
      </w:r>
    </w:p>
    <w:p w:rsidR="007926E7" w:rsidRPr="00AA0436" w:rsidRDefault="001531D5" w:rsidP="000862D7">
      <w:pPr>
        <w:pStyle w:val="abc"/>
        <w:keepNext w:val="0"/>
        <w:numPr>
          <w:ilvl w:val="0"/>
          <w:numId w:val="65"/>
        </w:numPr>
        <w:ind w:left="527" w:hanging="170"/>
        <w:rPr>
          <w:rFonts w:ascii="Tahoma" w:hAnsi="Tahoma"/>
          <w:lang w:val="pl-PL"/>
        </w:rPr>
      </w:pPr>
      <w:r w:rsidRPr="00AA0436">
        <w:rPr>
          <w:rFonts w:ascii="Tahoma" w:hAnsi="Tahoma"/>
          <w:lang w:val="pl-PL"/>
        </w:rPr>
        <w:t>przez telefon</w:t>
      </w:r>
      <w:r w:rsidR="006B7648" w:rsidRPr="00AA0436">
        <w:rPr>
          <w:rFonts w:ascii="Tahoma" w:hAnsi="Tahoma"/>
          <w:lang w:val="pl-PL"/>
        </w:rPr>
        <w:t>,</w:t>
      </w:r>
      <w:r w:rsidRPr="00AA0436">
        <w:rPr>
          <w:rFonts w:ascii="Tahoma" w:hAnsi="Tahoma"/>
          <w:lang w:val="pl-PL"/>
        </w:rPr>
        <w:t xml:space="preserve"> </w:t>
      </w:r>
      <w:r w:rsidR="00CD4E5A" w:rsidRPr="00AA0436">
        <w:rPr>
          <w:rFonts w:ascii="Tahoma" w:hAnsi="Tahoma"/>
          <w:lang w:val="pl-PL"/>
        </w:rPr>
        <w:t>na warunkach uzgodnionych indywid</w:t>
      </w:r>
      <w:r w:rsidR="00CD4E5A" w:rsidRPr="00AA0436">
        <w:rPr>
          <w:rFonts w:ascii="Tahoma" w:hAnsi="Tahoma"/>
          <w:lang w:val="pl-PL"/>
        </w:rPr>
        <w:t>u</w:t>
      </w:r>
      <w:r w:rsidR="00CD4E5A" w:rsidRPr="00AA0436">
        <w:rPr>
          <w:rFonts w:ascii="Tahoma" w:hAnsi="Tahoma"/>
          <w:lang w:val="pl-PL"/>
        </w:rPr>
        <w:t>alnie</w:t>
      </w:r>
      <w:r w:rsidR="006B7648" w:rsidRPr="00AA0436">
        <w:rPr>
          <w:rFonts w:ascii="Tahoma" w:hAnsi="Tahoma"/>
          <w:lang w:val="pl-PL"/>
        </w:rPr>
        <w:t xml:space="preserve"> (Transakcja Lokacyjna</w:t>
      </w:r>
      <w:r w:rsidR="00CD4E5A" w:rsidRPr="00AA0436">
        <w:rPr>
          <w:rFonts w:ascii="Tahoma" w:hAnsi="Tahoma"/>
          <w:lang w:val="pl-PL"/>
        </w:rPr>
        <w:t>)</w:t>
      </w:r>
      <w:r w:rsidRPr="00AA0436">
        <w:rPr>
          <w:rFonts w:ascii="Tahoma" w:hAnsi="Tahoma"/>
          <w:lang w:val="pl-PL"/>
        </w:rPr>
        <w:t>.</w:t>
      </w:r>
    </w:p>
    <w:p w:rsidR="007926E7" w:rsidRPr="00AA0436" w:rsidRDefault="002E7B75" w:rsidP="000862D7">
      <w:pPr>
        <w:pStyle w:val="Normalnumbers"/>
        <w:keepNext w:val="0"/>
        <w:numPr>
          <w:ilvl w:val="0"/>
          <w:numId w:val="64"/>
        </w:numPr>
        <w:ind w:left="170" w:hanging="170"/>
        <w:rPr>
          <w:rFonts w:ascii="Tahoma" w:hAnsi="Tahoma"/>
          <w:lang w:val="pl-PL"/>
        </w:rPr>
      </w:pPr>
      <w:r w:rsidRPr="00AA0436">
        <w:rPr>
          <w:rFonts w:ascii="Tahoma" w:hAnsi="Tahoma"/>
          <w:lang w:val="pl-PL"/>
        </w:rPr>
        <w:t xml:space="preserve">Bank otwiera poszczególne Lokaty Terminowe </w:t>
      </w:r>
      <w:r w:rsidR="00627E14" w:rsidRPr="00AA0436">
        <w:rPr>
          <w:rFonts w:ascii="Tahoma" w:hAnsi="Tahoma"/>
          <w:lang w:val="pl-PL"/>
        </w:rPr>
        <w:t>z Rachunku Bie</w:t>
      </w:r>
      <w:r w:rsidR="00627E14" w:rsidRPr="00AA0436">
        <w:rPr>
          <w:rFonts w:ascii="Tahoma" w:hAnsi="Tahoma" w:hint="eastAsia"/>
          <w:lang w:val="pl-PL"/>
        </w:rPr>
        <w:t>żą</w:t>
      </w:r>
      <w:r w:rsidR="00627E14" w:rsidRPr="00AA0436">
        <w:rPr>
          <w:rFonts w:ascii="Tahoma" w:hAnsi="Tahoma"/>
          <w:lang w:val="pl-PL"/>
        </w:rPr>
        <w:t xml:space="preserve">cego lub Rachunku Walutowego lub ze </w:t>
      </w:r>
      <w:r w:rsidR="00627E14" w:rsidRPr="00AA0436">
        <w:rPr>
          <w:rFonts w:ascii="Tahoma" w:hAnsi="Tahoma" w:hint="eastAsia"/>
          <w:lang w:val="pl-PL"/>
        </w:rPr>
        <w:t>ś</w:t>
      </w:r>
      <w:r w:rsidR="00627E14" w:rsidRPr="00AA0436">
        <w:rPr>
          <w:rFonts w:ascii="Tahoma" w:hAnsi="Tahoma"/>
          <w:lang w:val="pl-PL"/>
        </w:rPr>
        <w:t>rodków prz</w:t>
      </w:r>
      <w:r w:rsidR="00627E14" w:rsidRPr="00AA0436">
        <w:rPr>
          <w:rFonts w:ascii="Tahoma" w:hAnsi="Tahoma"/>
          <w:lang w:val="pl-PL"/>
        </w:rPr>
        <w:t>e</w:t>
      </w:r>
      <w:r w:rsidR="00627E14" w:rsidRPr="00AA0436">
        <w:rPr>
          <w:rFonts w:ascii="Tahoma" w:hAnsi="Tahoma"/>
          <w:lang w:val="pl-PL"/>
        </w:rPr>
        <w:t>kazanych Bankowi w celu za</w:t>
      </w:r>
      <w:r w:rsidR="00627E14" w:rsidRPr="00AA0436">
        <w:rPr>
          <w:rFonts w:ascii="Tahoma" w:hAnsi="Tahoma" w:hint="eastAsia"/>
          <w:lang w:val="pl-PL"/>
        </w:rPr>
        <w:t>ł</w:t>
      </w:r>
      <w:r w:rsidR="00627E14" w:rsidRPr="00AA0436">
        <w:rPr>
          <w:rFonts w:ascii="Tahoma" w:hAnsi="Tahoma"/>
          <w:lang w:val="pl-PL"/>
        </w:rPr>
        <w:t>o</w:t>
      </w:r>
      <w:r w:rsidR="00627E14" w:rsidRPr="00AA0436">
        <w:rPr>
          <w:rFonts w:ascii="Tahoma" w:hAnsi="Tahoma" w:hint="eastAsia"/>
          <w:lang w:val="pl-PL"/>
        </w:rPr>
        <w:t>ż</w:t>
      </w:r>
      <w:r w:rsidR="00627E14" w:rsidRPr="00AA0436">
        <w:rPr>
          <w:rFonts w:ascii="Tahoma" w:hAnsi="Tahoma"/>
          <w:lang w:val="pl-PL"/>
        </w:rPr>
        <w:t>enia Lokaty Terminowej</w:t>
      </w:r>
      <w:r w:rsidRPr="00AA0436">
        <w:rPr>
          <w:rFonts w:ascii="Tahoma" w:hAnsi="Tahoma"/>
          <w:lang w:val="pl-PL"/>
        </w:rPr>
        <w:t xml:space="preserve"> na podstawie Dyspozycji złożonej przez Posiadacza Rachunku.</w:t>
      </w:r>
    </w:p>
    <w:p w:rsidR="00F04EE1" w:rsidRPr="00AA0436" w:rsidRDefault="003207F5" w:rsidP="00321D32">
      <w:pPr>
        <w:pStyle w:val="Normalnumbers"/>
        <w:keepNext w:val="0"/>
        <w:numPr>
          <w:ilvl w:val="0"/>
          <w:numId w:val="64"/>
        </w:numPr>
        <w:ind w:left="170" w:hanging="170"/>
        <w:rPr>
          <w:rFonts w:ascii="Tahoma" w:hAnsi="Tahoma"/>
          <w:lang w:val="pl-PL"/>
        </w:rPr>
      </w:pPr>
      <w:r w:rsidRPr="00AA0436">
        <w:rPr>
          <w:rFonts w:ascii="Tahoma" w:hAnsi="Tahoma"/>
          <w:lang w:val="pl-PL"/>
        </w:rPr>
        <w:t xml:space="preserve">W celu </w:t>
      </w:r>
      <w:r w:rsidR="00486933" w:rsidRPr="00AA0436">
        <w:rPr>
          <w:rFonts w:ascii="Tahoma" w:hAnsi="Tahoma"/>
          <w:lang w:val="pl-PL"/>
        </w:rPr>
        <w:t xml:space="preserve">zawarcia Transakcji Lokacyjnej </w:t>
      </w:r>
      <w:r w:rsidR="00CD4E5A" w:rsidRPr="00AA0436">
        <w:rPr>
          <w:rFonts w:ascii="Tahoma" w:hAnsi="Tahoma"/>
          <w:lang w:val="pl-PL"/>
        </w:rPr>
        <w:t>telefonicznie, Strona kontaktuje si</w:t>
      </w:r>
      <w:r w:rsidR="00CD4E5A" w:rsidRPr="00AA0436">
        <w:rPr>
          <w:rFonts w:ascii="Tahoma" w:hAnsi="Tahoma" w:hint="eastAsia"/>
          <w:lang w:val="pl-PL"/>
        </w:rPr>
        <w:t>ę</w:t>
      </w:r>
      <w:r w:rsidR="00CD4E5A" w:rsidRPr="00AA0436">
        <w:rPr>
          <w:rFonts w:ascii="Tahoma" w:hAnsi="Tahoma"/>
          <w:lang w:val="pl-PL"/>
        </w:rPr>
        <w:t xml:space="preserve"> z drug</w:t>
      </w:r>
      <w:r w:rsidR="00CD4E5A" w:rsidRPr="00AA0436">
        <w:rPr>
          <w:rFonts w:ascii="Tahoma" w:hAnsi="Tahoma" w:hint="eastAsia"/>
          <w:lang w:val="pl-PL"/>
        </w:rPr>
        <w:t>ą</w:t>
      </w:r>
      <w:r w:rsidR="00CD4E5A" w:rsidRPr="00AA0436">
        <w:rPr>
          <w:rFonts w:ascii="Tahoma" w:hAnsi="Tahoma"/>
          <w:lang w:val="pl-PL"/>
        </w:rPr>
        <w:t xml:space="preserve"> Stron</w:t>
      </w:r>
      <w:r w:rsidR="00CD4E5A" w:rsidRPr="00AA0436">
        <w:rPr>
          <w:rFonts w:ascii="Tahoma" w:hAnsi="Tahoma" w:hint="eastAsia"/>
          <w:lang w:val="pl-PL"/>
        </w:rPr>
        <w:t>ą</w:t>
      </w:r>
      <w:r w:rsidR="00CD4E5A" w:rsidRPr="00AA0436">
        <w:rPr>
          <w:rFonts w:ascii="Tahoma" w:hAnsi="Tahoma"/>
          <w:lang w:val="pl-PL"/>
        </w:rPr>
        <w:t xml:space="preserve"> w nast</w:t>
      </w:r>
      <w:r w:rsidR="00CD4E5A" w:rsidRPr="00AA0436">
        <w:rPr>
          <w:rFonts w:ascii="Tahoma" w:hAnsi="Tahoma" w:hint="eastAsia"/>
          <w:lang w:val="pl-PL"/>
        </w:rPr>
        <w:t>ę</w:t>
      </w:r>
      <w:r w:rsidR="00CD4E5A" w:rsidRPr="00AA0436">
        <w:rPr>
          <w:rFonts w:ascii="Tahoma" w:hAnsi="Tahoma"/>
          <w:lang w:val="pl-PL"/>
        </w:rPr>
        <w:t>puj</w:t>
      </w:r>
      <w:r w:rsidR="00CD4E5A" w:rsidRPr="00AA0436">
        <w:rPr>
          <w:rFonts w:ascii="Tahoma" w:hAnsi="Tahoma" w:hint="eastAsia"/>
          <w:lang w:val="pl-PL"/>
        </w:rPr>
        <w:t>ą</w:t>
      </w:r>
      <w:r w:rsidR="00CD4E5A" w:rsidRPr="00AA0436">
        <w:rPr>
          <w:rFonts w:ascii="Tahoma" w:hAnsi="Tahoma"/>
          <w:lang w:val="pl-PL"/>
        </w:rPr>
        <w:t>cy sposób:</w:t>
      </w:r>
    </w:p>
    <w:p w:rsidR="007926E7" w:rsidRPr="00AA0436" w:rsidRDefault="00CD4E5A" w:rsidP="00321D32">
      <w:pPr>
        <w:pStyle w:val="abc"/>
        <w:keepNext w:val="0"/>
        <w:numPr>
          <w:ilvl w:val="0"/>
          <w:numId w:val="66"/>
        </w:numPr>
        <w:ind w:left="527" w:hanging="170"/>
        <w:rPr>
          <w:rFonts w:ascii="Tahoma" w:hAnsi="Tahoma"/>
          <w:lang w:val="pl-PL"/>
        </w:rPr>
      </w:pPr>
      <w:r w:rsidRPr="00AA0436">
        <w:rPr>
          <w:rFonts w:ascii="Tahoma" w:hAnsi="Tahoma"/>
          <w:lang w:val="pl-PL"/>
        </w:rPr>
        <w:t>Posiadacz Rachunku kontaktuje si</w:t>
      </w:r>
      <w:r w:rsidRPr="00AA0436">
        <w:rPr>
          <w:rFonts w:ascii="Tahoma" w:hAnsi="Tahoma" w:hint="eastAsia"/>
          <w:lang w:val="pl-PL"/>
        </w:rPr>
        <w:t>ę</w:t>
      </w:r>
      <w:r w:rsidRPr="00AA0436">
        <w:rPr>
          <w:rFonts w:ascii="Tahoma" w:hAnsi="Tahoma"/>
          <w:lang w:val="pl-PL"/>
        </w:rPr>
        <w:t xml:space="preserve"> na wskazany n</w:t>
      </w:r>
      <w:r w:rsidRPr="00AA0436">
        <w:rPr>
          <w:rFonts w:ascii="Tahoma" w:hAnsi="Tahoma"/>
          <w:lang w:val="pl-PL"/>
        </w:rPr>
        <w:t>u</w:t>
      </w:r>
      <w:r w:rsidRPr="00AA0436">
        <w:rPr>
          <w:rFonts w:ascii="Tahoma" w:hAnsi="Tahoma"/>
          <w:lang w:val="pl-PL"/>
        </w:rPr>
        <w:t>mer telefonu z pracownikiem Banku upowa</w:t>
      </w:r>
      <w:r w:rsidRPr="00AA0436">
        <w:rPr>
          <w:rFonts w:ascii="Tahoma" w:hAnsi="Tahoma" w:hint="eastAsia"/>
          <w:lang w:val="pl-PL"/>
        </w:rPr>
        <w:t>ż</w:t>
      </w:r>
      <w:r w:rsidRPr="00AA0436">
        <w:rPr>
          <w:rFonts w:ascii="Tahoma" w:hAnsi="Tahoma"/>
          <w:lang w:val="pl-PL"/>
        </w:rPr>
        <w:t xml:space="preserve">nionym do negocjowania warunków i </w:t>
      </w:r>
      <w:r w:rsidR="00486933" w:rsidRPr="00AA0436">
        <w:rPr>
          <w:rFonts w:ascii="Tahoma" w:hAnsi="Tahoma"/>
          <w:lang w:val="pl-PL"/>
        </w:rPr>
        <w:t xml:space="preserve">zawierania </w:t>
      </w:r>
      <w:r w:rsidRPr="00AA0436">
        <w:rPr>
          <w:rFonts w:ascii="Tahoma" w:hAnsi="Tahoma"/>
          <w:lang w:val="pl-PL"/>
        </w:rPr>
        <w:t xml:space="preserve"> </w:t>
      </w:r>
      <w:r w:rsidR="00486933" w:rsidRPr="00AA0436">
        <w:rPr>
          <w:rFonts w:ascii="Tahoma" w:hAnsi="Tahoma"/>
          <w:lang w:val="pl-PL"/>
        </w:rPr>
        <w:t xml:space="preserve">Transakcji Lokacyjnych </w:t>
      </w:r>
      <w:r w:rsidRPr="00AA0436">
        <w:rPr>
          <w:rFonts w:ascii="Tahoma" w:hAnsi="Tahoma"/>
          <w:lang w:val="pl-PL"/>
        </w:rPr>
        <w:t xml:space="preserve">w imieniu Banku; </w:t>
      </w:r>
    </w:p>
    <w:p w:rsidR="007926E7" w:rsidRPr="00AA0436" w:rsidRDefault="002C0D52" w:rsidP="000862D7">
      <w:pPr>
        <w:pStyle w:val="abc"/>
        <w:keepNext w:val="0"/>
        <w:numPr>
          <w:ilvl w:val="0"/>
          <w:numId w:val="66"/>
        </w:numPr>
        <w:ind w:left="527" w:hanging="170"/>
        <w:rPr>
          <w:rFonts w:ascii="Tahoma" w:hAnsi="Tahoma"/>
          <w:lang w:val="pl-PL"/>
        </w:rPr>
      </w:pPr>
      <w:r w:rsidRPr="00AA0436">
        <w:rPr>
          <w:rFonts w:ascii="Tahoma" w:hAnsi="Tahoma"/>
          <w:lang w:val="pl-PL"/>
        </w:rPr>
        <w:t>Bank kontaktuje się z osobą wskazaną przez Posiad</w:t>
      </w:r>
      <w:r w:rsidRPr="00AA0436">
        <w:rPr>
          <w:rFonts w:ascii="Tahoma" w:hAnsi="Tahoma"/>
          <w:lang w:val="pl-PL"/>
        </w:rPr>
        <w:t>a</w:t>
      </w:r>
      <w:r w:rsidRPr="00AA0436">
        <w:rPr>
          <w:rFonts w:ascii="Tahoma" w:hAnsi="Tahoma"/>
          <w:lang w:val="pl-PL"/>
        </w:rPr>
        <w:t>cza Rachunku na formularzu Banku jako uprawnioną do zawierania Transakcji Lokacyjnych w imieniu P</w:t>
      </w:r>
      <w:r w:rsidRPr="00AA0436">
        <w:rPr>
          <w:rFonts w:ascii="Tahoma" w:hAnsi="Tahoma"/>
          <w:lang w:val="pl-PL"/>
        </w:rPr>
        <w:t>o</w:t>
      </w:r>
      <w:r w:rsidRPr="00AA0436">
        <w:rPr>
          <w:rFonts w:ascii="Tahoma" w:hAnsi="Tahoma"/>
          <w:lang w:val="pl-PL"/>
        </w:rPr>
        <w:t xml:space="preserve">siadacza Rachunku, na numer telefonu </w:t>
      </w:r>
      <w:r w:rsidR="00E74A5F" w:rsidRPr="00AA0436">
        <w:rPr>
          <w:rFonts w:ascii="Tahoma" w:hAnsi="Tahoma"/>
          <w:lang w:val="pl-PL"/>
        </w:rPr>
        <w:t xml:space="preserve"> podany na formularzu</w:t>
      </w:r>
      <w:r w:rsidR="00442F52" w:rsidRPr="00AA0436">
        <w:rPr>
          <w:rFonts w:ascii="Tahoma" w:hAnsi="Tahoma"/>
          <w:lang w:val="pl-PL"/>
        </w:rPr>
        <w:t>.</w:t>
      </w:r>
    </w:p>
    <w:p w:rsidR="007926E7" w:rsidRPr="00AA0436" w:rsidRDefault="00855DB4" w:rsidP="00321D32">
      <w:pPr>
        <w:pStyle w:val="Normalnumbers"/>
        <w:keepNext w:val="0"/>
        <w:numPr>
          <w:ilvl w:val="0"/>
          <w:numId w:val="64"/>
        </w:numPr>
        <w:ind w:left="170" w:hanging="170"/>
        <w:rPr>
          <w:lang w:val="pl-PL"/>
        </w:rPr>
      </w:pPr>
      <w:r w:rsidRPr="00AA0436">
        <w:rPr>
          <w:rFonts w:ascii="Tahoma" w:hAnsi="Tahoma"/>
          <w:color w:val="000000" w:themeColor="text1"/>
        </w:rPr>
        <w:t xml:space="preserve">W celu identyfikacji Posiadacza Rachunku, osoba uprawniona ze strony Posiadacza Rachunku do zawierania Transakcji Lokacyjnej ma obowiązek podać na żądanie pracownika Banku informacje spośród informacji identyfikujących wskazanych przez Posiadacza Rachunku na formularzu Banku, o którym mowa w ust. 4 </w:t>
      </w:r>
      <w:r w:rsidR="00946BC0" w:rsidRPr="00AA0436">
        <w:rPr>
          <w:rFonts w:ascii="Tahoma" w:hAnsi="Tahoma"/>
          <w:color w:val="000000" w:themeColor="text1"/>
        </w:rPr>
        <w:t xml:space="preserve">pkt </w:t>
      </w:r>
      <w:r w:rsidR="0079414A" w:rsidRPr="00AA0436">
        <w:rPr>
          <w:rFonts w:ascii="Tahoma" w:hAnsi="Tahoma"/>
          <w:color w:val="000000" w:themeColor="text1"/>
        </w:rPr>
        <w:t>2</w:t>
      </w:r>
      <w:r w:rsidR="00946BC0" w:rsidRPr="00AA0436">
        <w:rPr>
          <w:rFonts w:ascii="Tahoma" w:hAnsi="Tahoma"/>
          <w:color w:val="000000" w:themeColor="text1"/>
        </w:rPr>
        <w:t>)</w:t>
      </w:r>
      <w:r w:rsidRPr="00AA0436">
        <w:rPr>
          <w:rFonts w:ascii="Tahoma" w:hAnsi="Tahoma"/>
          <w:color w:val="000000" w:themeColor="text1"/>
        </w:rPr>
        <w:t xml:space="preserve">. Bank dokona identyfikacji Posiadacza Rachunku wyłącznie na podstawie powyższych informacji. Posiadacz Rachunku ponosi wszelką odpowiedzialność za </w:t>
      </w:r>
      <w:r w:rsidR="006D2968" w:rsidRPr="00AA0436">
        <w:rPr>
          <w:rFonts w:ascii="Tahoma" w:hAnsi="Tahoma"/>
          <w:color w:val="000000" w:themeColor="text1"/>
        </w:rPr>
        <w:t>zawarcie Transakcji Lokacyjnej</w:t>
      </w:r>
      <w:r w:rsidRPr="00AA0436">
        <w:rPr>
          <w:rFonts w:ascii="Tahoma" w:hAnsi="Tahoma"/>
          <w:color w:val="000000" w:themeColor="text1"/>
        </w:rPr>
        <w:t xml:space="preserve"> przez osobę przez niego nieupoważnioną, którą stosownie do postanowień Umowy Rachunku Bank zidentyfikował jako upoważnioną przez Posiadacza Rachunku do zawarcia Transakcji Lokacyjnej.</w:t>
      </w:r>
    </w:p>
    <w:p w:rsidR="007926E7" w:rsidRPr="00AA0436" w:rsidRDefault="0090006E" w:rsidP="00321D32">
      <w:pPr>
        <w:pStyle w:val="Normalnumbers"/>
        <w:keepNext w:val="0"/>
        <w:numPr>
          <w:ilvl w:val="0"/>
          <w:numId w:val="64"/>
        </w:numPr>
        <w:ind w:left="170" w:hanging="170"/>
        <w:rPr>
          <w:rFonts w:ascii="Tahoma" w:hAnsi="Tahoma"/>
          <w:lang w:val="pl-PL"/>
        </w:rPr>
      </w:pPr>
      <w:r w:rsidRPr="00AA0436">
        <w:rPr>
          <w:rFonts w:ascii="Tahoma" w:hAnsi="Tahoma"/>
          <w:lang w:val="pl-PL"/>
        </w:rPr>
        <w:t xml:space="preserve">Zgodne oświadczenie woli </w:t>
      </w:r>
      <w:r w:rsidR="00CD4E5A" w:rsidRPr="00AA0436">
        <w:rPr>
          <w:rFonts w:ascii="Tahoma" w:hAnsi="Tahoma"/>
          <w:lang w:val="pl-PL"/>
        </w:rPr>
        <w:t>Posiadacza Rachunku i Banku z</w:t>
      </w:r>
      <w:r w:rsidR="00CD4E5A" w:rsidRPr="00AA0436">
        <w:rPr>
          <w:rFonts w:ascii="Tahoma" w:hAnsi="Tahoma" w:hint="eastAsia"/>
          <w:lang w:val="pl-PL"/>
        </w:rPr>
        <w:t>ł</w:t>
      </w:r>
      <w:r w:rsidR="00CD4E5A" w:rsidRPr="00AA0436">
        <w:rPr>
          <w:rFonts w:ascii="Tahoma" w:hAnsi="Tahoma"/>
          <w:lang w:val="pl-PL"/>
        </w:rPr>
        <w:t>o</w:t>
      </w:r>
      <w:r w:rsidR="00CD4E5A" w:rsidRPr="00AA0436">
        <w:rPr>
          <w:rFonts w:ascii="Tahoma" w:hAnsi="Tahoma" w:hint="eastAsia"/>
          <w:lang w:val="pl-PL"/>
        </w:rPr>
        <w:t>ż</w:t>
      </w:r>
      <w:r w:rsidR="00CD4E5A" w:rsidRPr="00AA0436">
        <w:rPr>
          <w:rFonts w:ascii="Tahoma" w:hAnsi="Tahoma"/>
          <w:lang w:val="pl-PL"/>
        </w:rPr>
        <w:t xml:space="preserve">one w </w:t>
      </w:r>
      <w:r w:rsidR="002C0D52" w:rsidRPr="00AA0436">
        <w:rPr>
          <w:rFonts w:ascii="Tahoma" w:hAnsi="Tahoma"/>
          <w:color w:val="000000" w:themeColor="text1"/>
        </w:rPr>
        <w:t>trakcie</w:t>
      </w:r>
      <w:r w:rsidR="00CD4E5A" w:rsidRPr="00AA0436">
        <w:rPr>
          <w:rFonts w:ascii="Tahoma" w:hAnsi="Tahoma"/>
          <w:lang w:val="pl-PL"/>
        </w:rPr>
        <w:t xml:space="preserve"> rejestrowanej rozmowy telefonicznej i obejmuj</w:t>
      </w:r>
      <w:r w:rsidR="00CD4E5A" w:rsidRPr="00AA0436">
        <w:rPr>
          <w:rFonts w:ascii="Tahoma" w:hAnsi="Tahoma" w:hint="eastAsia"/>
          <w:lang w:val="pl-PL"/>
        </w:rPr>
        <w:t>ą</w:t>
      </w:r>
      <w:r w:rsidR="00CD4E5A" w:rsidRPr="00AA0436">
        <w:rPr>
          <w:rFonts w:ascii="Tahoma" w:hAnsi="Tahoma"/>
          <w:lang w:val="pl-PL"/>
        </w:rPr>
        <w:t>ce istotne elementy wskazane w Dyspozycji otwa</w:t>
      </w:r>
      <w:r w:rsidR="00CD4E5A" w:rsidRPr="00AA0436">
        <w:rPr>
          <w:rFonts w:ascii="Tahoma" w:hAnsi="Tahoma"/>
          <w:lang w:val="pl-PL"/>
        </w:rPr>
        <w:t>r</w:t>
      </w:r>
      <w:r w:rsidR="00CD4E5A" w:rsidRPr="00AA0436">
        <w:rPr>
          <w:rFonts w:ascii="Tahoma" w:hAnsi="Tahoma"/>
          <w:lang w:val="pl-PL"/>
        </w:rPr>
        <w:t xml:space="preserve">cia </w:t>
      </w:r>
      <w:proofErr w:type="spellStart"/>
      <w:r w:rsidR="00855DB4" w:rsidRPr="00AA0436">
        <w:rPr>
          <w:rFonts w:ascii="Tahoma" w:hAnsi="Tahoma"/>
          <w:lang w:val="pl-PL"/>
        </w:rPr>
        <w:t>Transacji</w:t>
      </w:r>
      <w:proofErr w:type="spellEnd"/>
      <w:r w:rsidR="00855DB4" w:rsidRPr="00AA0436">
        <w:rPr>
          <w:rFonts w:ascii="Tahoma" w:hAnsi="Tahoma"/>
          <w:lang w:val="pl-PL"/>
        </w:rPr>
        <w:t xml:space="preserve"> Lokacyjnej</w:t>
      </w:r>
      <w:r w:rsidR="00CD4E5A" w:rsidRPr="00AA0436">
        <w:rPr>
          <w:rFonts w:ascii="Tahoma" w:hAnsi="Tahoma"/>
          <w:lang w:val="pl-PL"/>
        </w:rPr>
        <w:t xml:space="preserve"> zast</w:t>
      </w:r>
      <w:r w:rsidR="00CD4E5A" w:rsidRPr="00AA0436">
        <w:rPr>
          <w:rFonts w:ascii="Tahoma" w:hAnsi="Tahoma" w:hint="eastAsia"/>
          <w:lang w:val="pl-PL"/>
        </w:rPr>
        <w:t>ę</w:t>
      </w:r>
      <w:r w:rsidR="00CD4E5A" w:rsidRPr="00AA0436">
        <w:rPr>
          <w:rFonts w:ascii="Tahoma" w:hAnsi="Tahoma"/>
          <w:lang w:val="pl-PL"/>
        </w:rPr>
        <w:t>puj</w:t>
      </w:r>
      <w:r w:rsidR="00CD4E5A" w:rsidRPr="00AA0436">
        <w:rPr>
          <w:rFonts w:ascii="Tahoma" w:hAnsi="Tahoma" w:hint="eastAsia"/>
          <w:lang w:val="pl-PL"/>
        </w:rPr>
        <w:t>ą</w:t>
      </w:r>
      <w:r w:rsidR="00CD4E5A" w:rsidRPr="00AA0436">
        <w:rPr>
          <w:rFonts w:ascii="Tahoma" w:hAnsi="Tahoma"/>
          <w:lang w:val="pl-PL"/>
        </w:rPr>
        <w:t xml:space="preserve"> pisemn</w:t>
      </w:r>
      <w:r w:rsidR="00CD4E5A" w:rsidRPr="00AA0436">
        <w:rPr>
          <w:rFonts w:ascii="Tahoma" w:hAnsi="Tahoma" w:hint="eastAsia"/>
          <w:lang w:val="pl-PL"/>
        </w:rPr>
        <w:t>ą</w:t>
      </w:r>
      <w:r w:rsidR="00CD4E5A" w:rsidRPr="00AA0436">
        <w:rPr>
          <w:rFonts w:ascii="Tahoma" w:hAnsi="Tahoma"/>
          <w:lang w:val="pl-PL"/>
        </w:rPr>
        <w:t xml:space="preserve"> Dyspozycj</w:t>
      </w:r>
      <w:r w:rsidR="00CD4E5A" w:rsidRPr="00AA0436">
        <w:rPr>
          <w:rFonts w:ascii="Tahoma" w:hAnsi="Tahoma" w:hint="eastAsia"/>
          <w:lang w:val="pl-PL"/>
        </w:rPr>
        <w:t>ę</w:t>
      </w:r>
      <w:r w:rsidR="00CD4E5A" w:rsidRPr="00AA0436">
        <w:rPr>
          <w:rFonts w:ascii="Tahoma" w:hAnsi="Tahoma"/>
          <w:lang w:val="pl-PL"/>
        </w:rPr>
        <w:t>. Bank oraz Posiadacz Rachunku zgadzaj</w:t>
      </w:r>
      <w:r w:rsidR="00CD4E5A" w:rsidRPr="00AA0436">
        <w:rPr>
          <w:rFonts w:ascii="Tahoma" w:hAnsi="Tahoma" w:hint="eastAsia"/>
          <w:lang w:val="pl-PL"/>
        </w:rPr>
        <w:t>ą</w:t>
      </w:r>
      <w:r w:rsidR="00CD4E5A" w:rsidRPr="00AA0436">
        <w:rPr>
          <w:rFonts w:ascii="Tahoma" w:hAnsi="Tahoma"/>
          <w:lang w:val="pl-PL"/>
        </w:rPr>
        <w:t xml:space="preserve"> si</w:t>
      </w:r>
      <w:r w:rsidR="00CD4E5A" w:rsidRPr="00AA0436">
        <w:rPr>
          <w:rFonts w:ascii="Tahoma" w:hAnsi="Tahoma" w:hint="eastAsia"/>
          <w:lang w:val="pl-PL"/>
        </w:rPr>
        <w:t>ę</w:t>
      </w:r>
      <w:r w:rsidR="00CD4E5A" w:rsidRPr="00AA0436">
        <w:rPr>
          <w:rFonts w:ascii="Tahoma" w:hAnsi="Tahoma"/>
          <w:lang w:val="pl-PL"/>
        </w:rPr>
        <w:t xml:space="preserve"> na ten sposób rejestrowania Dyspozycji przez Bank na wybranych przez niego elektronicznych no</w:t>
      </w:r>
      <w:r w:rsidR="00CD4E5A" w:rsidRPr="00AA0436">
        <w:rPr>
          <w:rFonts w:ascii="Tahoma" w:hAnsi="Tahoma" w:hint="eastAsia"/>
          <w:lang w:val="pl-PL"/>
        </w:rPr>
        <w:t>ś</w:t>
      </w:r>
      <w:r w:rsidR="00CD4E5A" w:rsidRPr="00AA0436">
        <w:rPr>
          <w:rFonts w:ascii="Tahoma" w:hAnsi="Tahoma"/>
          <w:lang w:val="pl-PL"/>
        </w:rPr>
        <w:t>nikach informacji. Zarejestrowany zapis b</w:t>
      </w:r>
      <w:r w:rsidR="00CD4E5A" w:rsidRPr="00AA0436">
        <w:rPr>
          <w:rFonts w:ascii="Tahoma" w:hAnsi="Tahoma" w:hint="eastAsia"/>
          <w:lang w:val="pl-PL"/>
        </w:rPr>
        <w:t>ę</w:t>
      </w:r>
      <w:r w:rsidR="00CD4E5A" w:rsidRPr="00AA0436">
        <w:rPr>
          <w:rFonts w:ascii="Tahoma" w:hAnsi="Tahoma"/>
          <w:lang w:val="pl-PL"/>
        </w:rPr>
        <w:t>dzie móg</w:t>
      </w:r>
      <w:r w:rsidR="00CD4E5A" w:rsidRPr="00AA0436">
        <w:rPr>
          <w:rFonts w:ascii="Tahoma" w:hAnsi="Tahoma" w:hint="eastAsia"/>
          <w:lang w:val="pl-PL"/>
        </w:rPr>
        <w:t>ł</w:t>
      </w:r>
      <w:r w:rsidR="00CD4E5A" w:rsidRPr="00AA0436">
        <w:rPr>
          <w:rFonts w:ascii="Tahoma" w:hAnsi="Tahoma"/>
          <w:lang w:val="pl-PL"/>
        </w:rPr>
        <w:t xml:space="preserve"> stanowi</w:t>
      </w:r>
      <w:r w:rsidR="00CD4E5A" w:rsidRPr="00AA0436">
        <w:rPr>
          <w:rFonts w:ascii="Tahoma" w:hAnsi="Tahoma" w:hint="eastAsia"/>
          <w:lang w:val="pl-PL"/>
        </w:rPr>
        <w:t>ć</w:t>
      </w:r>
      <w:r w:rsidR="00CD4E5A" w:rsidRPr="00AA0436">
        <w:rPr>
          <w:rFonts w:ascii="Tahoma" w:hAnsi="Tahoma"/>
          <w:lang w:val="pl-PL"/>
        </w:rPr>
        <w:t xml:space="preserve"> dowód w post</w:t>
      </w:r>
      <w:r w:rsidR="00CD4E5A" w:rsidRPr="00AA0436">
        <w:rPr>
          <w:rFonts w:ascii="Tahoma" w:hAnsi="Tahoma" w:hint="eastAsia"/>
          <w:lang w:val="pl-PL"/>
        </w:rPr>
        <w:t>ę</w:t>
      </w:r>
      <w:r w:rsidR="00CD4E5A" w:rsidRPr="00AA0436">
        <w:rPr>
          <w:rFonts w:ascii="Tahoma" w:hAnsi="Tahoma"/>
          <w:lang w:val="pl-PL"/>
        </w:rPr>
        <w:t>powaniu przed s</w:t>
      </w:r>
      <w:r w:rsidR="00CD4E5A" w:rsidRPr="00AA0436">
        <w:rPr>
          <w:rFonts w:ascii="Tahoma" w:hAnsi="Tahoma" w:hint="eastAsia"/>
          <w:lang w:val="pl-PL"/>
        </w:rPr>
        <w:t>ą</w:t>
      </w:r>
      <w:r w:rsidR="00CD4E5A" w:rsidRPr="00AA0436">
        <w:rPr>
          <w:rFonts w:ascii="Tahoma" w:hAnsi="Tahoma"/>
          <w:lang w:val="pl-PL"/>
        </w:rPr>
        <w:t>dami powszechnymi w celu rozstrzygni</w:t>
      </w:r>
      <w:r w:rsidR="00CD4E5A" w:rsidRPr="00AA0436">
        <w:rPr>
          <w:rFonts w:ascii="Tahoma" w:hAnsi="Tahoma" w:hint="eastAsia"/>
          <w:lang w:val="pl-PL"/>
        </w:rPr>
        <w:t>ę</w:t>
      </w:r>
      <w:r w:rsidR="00CD4E5A" w:rsidRPr="00AA0436">
        <w:rPr>
          <w:rFonts w:ascii="Tahoma" w:hAnsi="Tahoma"/>
          <w:lang w:val="pl-PL"/>
        </w:rPr>
        <w:t>cia ewentualnych sporów w zwi</w:t>
      </w:r>
      <w:r w:rsidR="00CD4E5A" w:rsidRPr="00AA0436">
        <w:rPr>
          <w:rFonts w:ascii="Tahoma" w:hAnsi="Tahoma" w:hint="eastAsia"/>
          <w:lang w:val="pl-PL"/>
        </w:rPr>
        <w:t>ą</w:t>
      </w:r>
      <w:r w:rsidR="00CD4E5A" w:rsidRPr="00AA0436">
        <w:rPr>
          <w:rFonts w:ascii="Tahoma" w:hAnsi="Tahoma"/>
          <w:lang w:val="pl-PL"/>
        </w:rPr>
        <w:t>zku z Dyspozycjami z</w:t>
      </w:r>
      <w:r w:rsidR="00CD4E5A" w:rsidRPr="00AA0436">
        <w:rPr>
          <w:rFonts w:ascii="Tahoma" w:hAnsi="Tahoma" w:hint="eastAsia"/>
          <w:lang w:val="pl-PL"/>
        </w:rPr>
        <w:t>ł</w:t>
      </w:r>
      <w:r w:rsidR="00CD4E5A" w:rsidRPr="00AA0436">
        <w:rPr>
          <w:rFonts w:ascii="Tahoma" w:hAnsi="Tahoma"/>
          <w:lang w:val="pl-PL"/>
        </w:rPr>
        <w:t>o</w:t>
      </w:r>
      <w:r w:rsidR="00CD4E5A" w:rsidRPr="00AA0436">
        <w:rPr>
          <w:rFonts w:ascii="Tahoma" w:hAnsi="Tahoma" w:hint="eastAsia"/>
          <w:lang w:val="pl-PL"/>
        </w:rPr>
        <w:t>ż</w:t>
      </w:r>
      <w:r w:rsidR="00CD4E5A" w:rsidRPr="00AA0436">
        <w:rPr>
          <w:rFonts w:ascii="Tahoma" w:hAnsi="Tahoma"/>
          <w:lang w:val="pl-PL"/>
        </w:rPr>
        <w:t>onymi przez telefon.</w:t>
      </w:r>
    </w:p>
    <w:p w:rsidR="007926E7" w:rsidRPr="00AA0436" w:rsidRDefault="002E7B75" w:rsidP="00321D32">
      <w:pPr>
        <w:pStyle w:val="Normalnumbers"/>
        <w:keepNext w:val="0"/>
        <w:numPr>
          <w:ilvl w:val="0"/>
          <w:numId w:val="64"/>
        </w:numPr>
        <w:ind w:left="170" w:hanging="170"/>
        <w:rPr>
          <w:rFonts w:ascii="Tahoma" w:hAnsi="Tahoma"/>
          <w:lang w:val="pl-PL"/>
        </w:rPr>
      </w:pPr>
      <w:r w:rsidRPr="00AA0436">
        <w:rPr>
          <w:rFonts w:ascii="Tahoma" w:hAnsi="Tahoma"/>
          <w:lang w:val="pl-PL"/>
        </w:rPr>
        <w:t>Dyspozycja otwarcia Lokaty Terminowej powinna zawierać w szczególności:</w:t>
      </w:r>
    </w:p>
    <w:p w:rsidR="004512BE" w:rsidRPr="00AA0436" w:rsidRDefault="002E7B75">
      <w:pPr>
        <w:pStyle w:val="abc"/>
        <w:keepNext w:val="0"/>
        <w:numPr>
          <w:ilvl w:val="1"/>
          <w:numId w:val="59"/>
        </w:numPr>
        <w:tabs>
          <w:tab w:val="clear" w:pos="538"/>
          <w:tab w:val="num" w:pos="822"/>
        </w:tabs>
        <w:ind w:left="527"/>
        <w:rPr>
          <w:rFonts w:ascii="Tahoma" w:hAnsi="Tahoma"/>
          <w:lang w:val="pl-PL"/>
        </w:rPr>
      </w:pPr>
      <w:r w:rsidRPr="00AA0436">
        <w:rPr>
          <w:rFonts w:ascii="Tahoma" w:hAnsi="Tahoma"/>
          <w:lang w:val="pl-PL"/>
        </w:rPr>
        <w:t>rodzaj Lokaty Terminowej, wybrany spośród aktualnie oferowanych przez Bank;</w:t>
      </w:r>
    </w:p>
    <w:p w:rsidR="004512BE" w:rsidRPr="00AA0436" w:rsidRDefault="002E7B75">
      <w:pPr>
        <w:pStyle w:val="abc"/>
        <w:keepNext w:val="0"/>
        <w:numPr>
          <w:ilvl w:val="1"/>
          <w:numId w:val="59"/>
        </w:numPr>
        <w:tabs>
          <w:tab w:val="clear" w:pos="538"/>
          <w:tab w:val="num" w:pos="822"/>
        </w:tabs>
        <w:ind w:left="527"/>
        <w:rPr>
          <w:rFonts w:ascii="Tahoma" w:hAnsi="Tahoma"/>
          <w:lang w:val="pl-PL"/>
        </w:rPr>
      </w:pPr>
      <w:r w:rsidRPr="00AA0436">
        <w:rPr>
          <w:rFonts w:ascii="Tahoma" w:hAnsi="Tahoma"/>
          <w:lang w:val="pl-PL"/>
        </w:rPr>
        <w:t>okres trwania Lokaty Terminowej, wybrany spośród aktualnie oferowanych przez Bank;</w:t>
      </w:r>
    </w:p>
    <w:p w:rsidR="004512BE" w:rsidRPr="00AA0436" w:rsidRDefault="002E7B75">
      <w:pPr>
        <w:pStyle w:val="abc"/>
        <w:keepNext w:val="0"/>
        <w:numPr>
          <w:ilvl w:val="1"/>
          <w:numId w:val="59"/>
        </w:numPr>
        <w:tabs>
          <w:tab w:val="clear" w:pos="538"/>
          <w:tab w:val="num" w:pos="822"/>
        </w:tabs>
        <w:ind w:left="527"/>
        <w:rPr>
          <w:rFonts w:ascii="Tahoma" w:hAnsi="Tahoma"/>
          <w:lang w:val="pl-PL"/>
        </w:rPr>
      </w:pPr>
      <w:r w:rsidRPr="00AA0436">
        <w:rPr>
          <w:rFonts w:ascii="Tahoma" w:hAnsi="Tahoma"/>
          <w:lang w:val="pl-PL"/>
        </w:rPr>
        <w:t>kwotę i walutę Lokaty Terminowej</w:t>
      </w:r>
      <w:r w:rsidR="00CD4E5A" w:rsidRPr="00AA0436">
        <w:rPr>
          <w:rFonts w:ascii="Tahoma" w:hAnsi="Tahoma"/>
          <w:lang w:val="pl-PL"/>
        </w:rPr>
        <w:t xml:space="preserve">, przy czym w przypadku </w:t>
      </w:r>
      <w:r w:rsidR="00F67A41" w:rsidRPr="00AA0436">
        <w:rPr>
          <w:rFonts w:ascii="Tahoma" w:hAnsi="Tahoma"/>
          <w:lang w:val="pl-PL"/>
        </w:rPr>
        <w:t xml:space="preserve">Transakcji </w:t>
      </w:r>
      <w:r w:rsidR="000B0FE1" w:rsidRPr="00AA0436">
        <w:rPr>
          <w:rFonts w:ascii="Tahoma" w:hAnsi="Tahoma"/>
          <w:lang w:val="pl-PL"/>
        </w:rPr>
        <w:t>L</w:t>
      </w:r>
      <w:r w:rsidR="00F67A41" w:rsidRPr="00AA0436">
        <w:rPr>
          <w:rFonts w:ascii="Tahoma" w:hAnsi="Tahoma"/>
          <w:lang w:val="pl-PL"/>
        </w:rPr>
        <w:t>okacyjnych</w:t>
      </w:r>
      <w:r w:rsidR="00855DB4" w:rsidRPr="00AA0436">
        <w:rPr>
          <w:rFonts w:ascii="Tahoma" w:hAnsi="Tahoma"/>
          <w:lang w:val="pl-PL"/>
        </w:rPr>
        <w:t xml:space="preserve"> </w:t>
      </w:r>
      <w:r w:rsidR="000B0FE1" w:rsidRPr="00AA0436">
        <w:rPr>
          <w:rFonts w:ascii="Tahoma" w:hAnsi="Tahoma"/>
          <w:lang w:val="pl-PL"/>
        </w:rPr>
        <w:t xml:space="preserve">jej </w:t>
      </w:r>
      <w:r w:rsidR="00CD4E5A" w:rsidRPr="00AA0436">
        <w:rPr>
          <w:rFonts w:ascii="Tahoma" w:hAnsi="Tahoma"/>
          <w:lang w:val="pl-PL"/>
        </w:rPr>
        <w:t>minimalna kw</w:t>
      </w:r>
      <w:r w:rsidR="00CD4E5A" w:rsidRPr="00AA0436">
        <w:rPr>
          <w:rFonts w:ascii="Tahoma" w:hAnsi="Tahoma"/>
          <w:lang w:val="pl-PL"/>
        </w:rPr>
        <w:t>o</w:t>
      </w:r>
      <w:r w:rsidR="00CD4E5A" w:rsidRPr="00AA0436">
        <w:rPr>
          <w:rFonts w:ascii="Tahoma" w:hAnsi="Tahoma"/>
          <w:lang w:val="pl-PL"/>
        </w:rPr>
        <w:t>ta</w:t>
      </w:r>
      <w:r w:rsidR="00CD4E5A" w:rsidRPr="00AA0436" w:rsidDel="000B0FE1">
        <w:rPr>
          <w:rFonts w:ascii="Tahoma" w:hAnsi="Tahoma"/>
          <w:lang w:val="pl-PL"/>
        </w:rPr>
        <w:t xml:space="preserve"> </w:t>
      </w:r>
      <w:r w:rsidR="005549AC" w:rsidRPr="00AA0436">
        <w:rPr>
          <w:rFonts w:ascii="Tahoma" w:hAnsi="Tahoma"/>
          <w:lang w:val="pl-PL"/>
        </w:rPr>
        <w:t xml:space="preserve"> jest wskazana na Stronie Internetowej</w:t>
      </w:r>
      <w:r w:rsidR="000B0FE1" w:rsidRPr="00AA0436">
        <w:rPr>
          <w:rFonts w:ascii="Tahoma" w:hAnsi="Tahoma"/>
          <w:lang w:val="pl-PL"/>
        </w:rPr>
        <w:t xml:space="preserve"> (jednak Bank w konkretnym przypadku może wyrazić zgodę na zawarcie Transakcji Lokacyjnej na mniejszą niż minimalna kwota)</w:t>
      </w:r>
      <w:r w:rsidR="00CD4E5A" w:rsidRPr="00AA0436">
        <w:rPr>
          <w:rFonts w:ascii="Tahoma" w:hAnsi="Tahoma"/>
          <w:lang w:val="pl-PL"/>
        </w:rPr>
        <w:t xml:space="preserve">, </w:t>
      </w:r>
    </w:p>
    <w:p w:rsidR="004512BE" w:rsidRPr="00AA0436" w:rsidRDefault="002E7B75">
      <w:pPr>
        <w:pStyle w:val="abc"/>
        <w:keepNext w:val="0"/>
        <w:numPr>
          <w:ilvl w:val="1"/>
          <w:numId w:val="59"/>
        </w:numPr>
        <w:tabs>
          <w:tab w:val="clear" w:pos="538"/>
          <w:tab w:val="num" w:pos="822"/>
        </w:tabs>
        <w:ind w:left="527"/>
        <w:rPr>
          <w:rFonts w:ascii="Tahoma" w:hAnsi="Tahoma"/>
          <w:lang w:val="pl-PL"/>
        </w:rPr>
      </w:pPr>
      <w:r w:rsidRPr="00AA0436">
        <w:rPr>
          <w:rFonts w:ascii="Tahoma" w:hAnsi="Tahoma"/>
          <w:lang w:val="pl-PL"/>
        </w:rPr>
        <w:t>sposób zadysponowania kwotą Lokaty Terminowej i odsetkami naliczonymi od kwoty Lokaty Terminowej po zakończeniu okresu jej trwania</w:t>
      </w:r>
      <w:r w:rsidR="00144886" w:rsidRPr="00AA0436">
        <w:rPr>
          <w:rFonts w:ascii="Tahoma" w:hAnsi="Tahoma"/>
          <w:lang w:val="pl-PL"/>
        </w:rPr>
        <w:t>;</w:t>
      </w:r>
    </w:p>
    <w:p w:rsidR="004512BE" w:rsidRPr="00AA0436" w:rsidRDefault="00144886">
      <w:pPr>
        <w:pStyle w:val="abc"/>
        <w:keepNext w:val="0"/>
        <w:numPr>
          <w:ilvl w:val="1"/>
          <w:numId w:val="59"/>
        </w:numPr>
        <w:tabs>
          <w:tab w:val="clear" w:pos="538"/>
          <w:tab w:val="num" w:pos="822"/>
        </w:tabs>
        <w:ind w:left="527"/>
        <w:rPr>
          <w:rFonts w:ascii="Tahoma" w:hAnsi="Tahoma"/>
          <w:lang w:val="pl-PL"/>
        </w:rPr>
      </w:pPr>
      <w:r w:rsidRPr="00AA0436">
        <w:rPr>
          <w:rFonts w:ascii="Tahoma" w:hAnsi="Tahoma"/>
          <w:lang w:val="pl-PL"/>
        </w:rPr>
        <w:t>oprocentowanie (wyłącznie w przypadku</w:t>
      </w:r>
      <w:r w:rsidR="00771B64" w:rsidRPr="00AA0436">
        <w:rPr>
          <w:rFonts w:ascii="Tahoma" w:hAnsi="Tahoma"/>
          <w:lang w:val="pl-PL"/>
        </w:rPr>
        <w:t xml:space="preserve"> Transakcji</w:t>
      </w:r>
      <w:r w:rsidR="00486933" w:rsidRPr="00AA0436">
        <w:rPr>
          <w:rFonts w:ascii="Tahoma" w:hAnsi="Tahoma"/>
          <w:lang w:val="pl-PL"/>
        </w:rPr>
        <w:t xml:space="preserve"> Lokacyjnych</w:t>
      </w:r>
      <w:r w:rsidRPr="00AA0436">
        <w:rPr>
          <w:rFonts w:ascii="Tahoma" w:hAnsi="Tahoma"/>
          <w:lang w:val="pl-PL"/>
        </w:rPr>
        <w:t>)</w:t>
      </w:r>
      <w:r w:rsidR="002E7B75" w:rsidRPr="00AA0436">
        <w:rPr>
          <w:rFonts w:ascii="Tahoma" w:hAnsi="Tahoma"/>
          <w:lang w:val="pl-PL"/>
        </w:rPr>
        <w:t>.</w:t>
      </w:r>
    </w:p>
    <w:p w:rsidR="007926E7" w:rsidRPr="00AA0436" w:rsidRDefault="00144886" w:rsidP="00321D32">
      <w:pPr>
        <w:pStyle w:val="Normalnumbers"/>
        <w:keepNext w:val="0"/>
        <w:numPr>
          <w:ilvl w:val="0"/>
          <w:numId w:val="64"/>
        </w:numPr>
        <w:ind w:left="170" w:hanging="170"/>
        <w:rPr>
          <w:rFonts w:ascii="Tahoma" w:hAnsi="Tahoma"/>
          <w:lang w:val="pl-PL"/>
        </w:rPr>
      </w:pPr>
      <w:r w:rsidRPr="00AA0436">
        <w:rPr>
          <w:rFonts w:ascii="Tahoma" w:hAnsi="Tahoma"/>
          <w:lang w:val="pl-PL"/>
        </w:rPr>
        <w:t>Zadysponowanie</w:t>
      </w:r>
      <w:r w:rsidR="002A502A" w:rsidRPr="00AA0436">
        <w:rPr>
          <w:rFonts w:ascii="Tahoma" w:hAnsi="Tahoma"/>
          <w:lang w:val="pl-PL"/>
        </w:rPr>
        <w:t xml:space="preserve"> </w:t>
      </w:r>
      <w:r w:rsidR="00CD4E5A" w:rsidRPr="00AA0436">
        <w:rPr>
          <w:rFonts w:ascii="Tahoma" w:hAnsi="Tahoma"/>
          <w:lang w:val="pl-PL"/>
        </w:rPr>
        <w:t>przez Posiadacza Rachunku kwot</w:t>
      </w:r>
      <w:r w:rsidR="00CD4E5A" w:rsidRPr="00AA0436">
        <w:rPr>
          <w:rFonts w:ascii="Tahoma" w:hAnsi="Tahoma" w:hint="eastAsia"/>
          <w:lang w:val="pl-PL"/>
        </w:rPr>
        <w:t>ą</w:t>
      </w:r>
      <w:r w:rsidR="00CD4E5A" w:rsidRPr="00AA0436">
        <w:rPr>
          <w:rFonts w:ascii="Tahoma" w:hAnsi="Tahoma"/>
          <w:lang w:val="pl-PL"/>
        </w:rPr>
        <w:t xml:space="preserve"> Lokaty Terminowej oraz naliczonymi od niej odsetkami mo</w:t>
      </w:r>
      <w:r w:rsidR="00CD4E5A" w:rsidRPr="00AA0436">
        <w:rPr>
          <w:rFonts w:ascii="Tahoma" w:hAnsi="Tahoma" w:hint="eastAsia"/>
          <w:lang w:val="pl-PL"/>
        </w:rPr>
        <w:t>ż</w:t>
      </w:r>
      <w:r w:rsidR="00CD4E5A" w:rsidRPr="00AA0436">
        <w:rPr>
          <w:rFonts w:ascii="Tahoma" w:hAnsi="Tahoma"/>
          <w:lang w:val="pl-PL"/>
        </w:rPr>
        <w:t>e nast</w:t>
      </w:r>
      <w:r w:rsidR="00CD4E5A" w:rsidRPr="00AA0436">
        <w:rPr>
          <w:rFonts w:ascii="Tahoma" w:hAnsi="Tahoma" w:hint="eastAsia"/>
          <w:lang w:val="pl-PL"/>
        </w:rPr>
        <w:t>ą</w:t>
      </w:r>
      <w:r w:rsidR="00CD4E5A" w:rsidRPr="00AA0436">
        <w:rPr>
          <w:rFonts w:ascii="Tahoma" w:hAnsi="Tahoma"/>
          <w:lang w:val="pl-PL"/>
        </w:rPr>
        <w:t>pi</w:t>
      </w:r>
      <w:r w:rsidR="00CD4E5A" w:rsidRPr="00AA0436">
        <w:rPr>
          <w:rFonts w:ascii="Tahoma" w:hAnsi="Tahoma" w:hint="eastAsia"/>
          <w:lang w:val="pl-PL"/>
        </w:rPr>
        <w:t>ć</w:t>
      </w:r>
      <w:r w:rsidR="00CD4E5A" w:rsidRPr="00AA0436">
        <w:rPr>
          <w:rFonts w:ascii="Tahoma" w:hAnsi="Tahoma"/>
          <w:lang w:val="pl-PL"/>
        </w:rPr>
        <w:t xml:space="preserve"> w jeden spo</w:t>
      </w:r>
      <w:r w:rsidR="00CD4E5A" w:rsidRPr="00AA0436">
        <w:rPr>
          <w:rFonts w:ascii="Tahoma" w:hAnsi="Tahoma" w:hint="eastAsia"/>
          <w:lang w:val="pl-PL"/>
        </w:rPr>
        <w:t>ś</w:t>
      </w:r>
      <w:r w:rsidR="00CD4E5A" w:rsidRPr="00AA0436">
        <w:rPr>
          <w:rFonts w:ascii="Tahoma" w:hAnsi="Tahoma"/>
          <w:lang w:val="pl-PL"/>
        </w:rPr>
        <w:t>ród nast</w:t>
      </w:r>
      <w:r w:rsidR="00CD4E5A" w:rsidRPr="00AA0436">
        <w:rPr>
          <w:rFonts w:ascii="Tahoma" w:hAnsi="Tahoma" w:hint="eastAsia"/>
          <w:lang w:val="pl-PL"/>
        </w:rPr>
        <w:t>ę</w:t>
      </w:r>
      <w:r w:rsidR="00CD4E5A" w:rsidRPr="00AA0436">
        <w:rPr>
          <w:rFonts w:ascii="Tahoma" w:hAnsi="Tahoma"/>
          <w:lang w:val="pl-PL"/>
        </w:rPr>
        <w:t>puj</w:t>
      </w:r>
      <w:r w:rsidR="00CD4E5A" w:rsidRPr="00AA0436">
        <w:rPr>
          <w:rFonts w:ascii="Tahoma" w:hAnsi="Tahoma" w:hint="eastAsia"/>
          <w:lang w:val="pl-PL"/>
        </w:rPr>
        <w:t>ą</w:t>
      </w:r>
      <w:r w:rsidR="00CD4E5A" w:rsidRPr="00AA0436">
        <w:rPr>
          <w:rFonts w:ascii="Tahoma" w:hAnsi="Tahoma"/>
          <w:lang w:val="pl-PL"/>
        </w:rPr>
        <w:t>cych sposobów</w:t>
      </w:r>
      <w:r w:rsidR="002A502A" w:rsidRPr="00AA0436">
        <w:rPr>
          <w:rFonts w:ascii="Tahoma" w:hAnsi="Tahoma"/>
          <w:lang w:val="pl-PL"/>
        </w:rPr>
        <w:t>:</w:t>
      </w:r>
    </w:p>
    <w:p w:rsidR="004512BE" w:rsidRPr="00AA0436" w:rsidRDefault="00CD4E5A">
      <w:pPr>
        <w:pStyle w:val="abc"/>
        <w:keepNext w:val="0"/>
        <w:numPr>
          <w:ilvl w:val="1"/>
          <w:numId w:val="60"/>
        </w:numPr>
        <w:tabs>
          <w:tab w:val="clear" w:pos="738"/>
          <w:tab w:val="num" w:pos="851"/>
        </w:tabs>
        <w:ind w:left="527"/>
        <w:rPr>
          <w:rFonts w:ascii="Tahoma" w:hAnsi="Tahoma"/>
          <w:lang w:val="pl-PL"/>
        </w:rPr>
      </w:pPr>
      <w:r w:rsidRPr="00AA0436">
        <w:rPr>
          <w:rFonts w:ascii="Tahoma" w:hAnsi="Tahoma"/>
          <w:lang w:val="pl-PL"/>
        </w:rPr>
        <w:t>przekazanie kwoty Lokaty Terminowej oraz odsetek na Rachunek wskazany w Dyspozycji utworzenia L</w:t>
      </w:r>
      <w:r w:rsidRPr="00AA0436">
        <w:rPr>
          <w:rFonts w:ascii="Tahoma" w:hAnsi="Tahoma"/>
          <w:lang w:val="pl-PL"/>
        </w:rPr>
        <w:t>o</w:t>
      </w:r>
      <w:r w:rsidRPr="00AA0436">
        <w:rPr>
          <w:rFonts w:ascii="Tahoma" w:hAnsi="Tahoma"/>
          <w:lang w:val="pl-PL"/>
        </w:rPr>
        <w:t>katy Terminowej</w:t>
      </w:r>
      <w:r w:rsidR="002A502A" w:rsidRPr="00AA0436">
        <w:rPr>
          <w:rFonts w:ascii="Tahoma" w:hAnsi="Tahoma"/>
          <w:lang w:val="pl-PL"/>
        </w:rPr>
        <w:t>;</w:t>
      </w:r>
    </w:p>
    <w:p w:rsidR="004512BE" w:rsidRPr="00AA0436" w:rsidRDefault="00CD4E5A">
      <w:pPr>
        <w:pStyle w:val="abc"/>
        <w:keepNext w:val="0"/>
        <w:numPr>
          <w:ilvl w:val="1"/>
          <w:numId w:val="60"/>
        </w:numPr>
        <w:tabs>
          <w:tab w:val="clear" w:pos="738"/>
          <w:tab w:val="num" w:pos="851"/>
        </w:tabs>
        <w:ind w:left="527"/>
        <w:rPr>
          <w:rFonts w:ascii="Tahoma" w:hAnsi="Tahoma"/>
          <w:lang w:val="pl-PL"/>
        </w:rPr>
      </w:pPr>
      <w:r w:rsidRPr="00AA0436">
        <w:rPr>
          <w:rFonts w:ascii="Tahoma" w:hAnsi="Tahoma"/>
          <w:lang w:val="pl-PL"/>
        </w:rPr>
        <w:lastRenderedPageBreak/>
        <w:t>odnowienie Lokaty Terminowej na kwot</w:t>
      </w:r>
      <w:r w:rsidRPr="00AA0436">
        <w:rPr>
          <w:rFonts w:ascii="Tahoma" w:hAnsi="Tahoma" w:hint="eastAsia"/>
          <w:lang w:val="pl-PL"/>
        </w:rPr>
        <w:t>ę</w:t>
      </w:r>
      <w:r w:rsidRPr="00AA0436">
        <w:rPr>
          <w:rFonts w:ascii="Tahoma" w:hAnsi="Tahoma"/>
          <w:lang w:val="pl-PL"/>
        </w:rPr>
        <w:t xml:space="preserve"> Lokaty Te</w:t>
      </w:r>
      <w:r w:rsidRPr="00AA0436">
        <w:rPr>
          <w:rFonts w:ascii="Tahoma" w:hAnsi="Tahoma"/>
          <w:lang w:val="pl-PL"/>
        </w:rPr>
        <w:t>r</w:t>
      </w:r>
      <w:r w:rsidRPr="00AA0436">
        <w:rPr>
          <w:rFonts w:ascii="Tahoma" w:hAnsi="Tahoma"/>
          <w:lang w:val="pl-PL"/>
        </w:rPr>
        <w:t>minowej i przekazywanie odsetek na Rachunek wsk</w:t>
      </w:r>
      <w:r w:rsidRPr="00AA0436">
        <w:rPr>
          <w:rFonts w:ascii="Tahoma" w:hAnsi="Tahoma"/>
          <w:lang w:val="pl-PL"/>
        </w:rPr>
        <w:t>a</w:t>
      </w:r>
      <w:r w:rsidRPr="00AA0436">
        <w:rPr>
          <w:rFonts w:ascii="Tahoma" w:hAnsi="Tahoma"/>
          <w:lang w:val="pl-PL"/>
        </w:rPr>
        <w:t>zany w Dyspozycji utworzenia Lokaty Terminowej</w:t>
      </w:r>
      <w:r w:rsidR="002A502A" w:rsidRPr="00AA0436">
        <w:rPr>
          <w:rFonts w:ascii="Tahoma" w:hAnsi="Tahoma"/>
          <w:lang w:val="pl-PL"/>
        </w:rPr>
        <w:t>;</w:t>
      </w:r>
    </w:p>
    <w:p w:rsidR="004512BE" w:rsidRPr="00AA0436" w:rsidRDefault="00CD4E5A">
      <w:pPr>
        <w:pStyle w:val="abc"/>
        <w:keepNext w:val="0"/>
        <w:numPr>
          <w:ilvl w:val="1"/>
          <w:numId w:val="60"/>
        </w:numPr>
        <w:tabs>
          <w:tab w:val="clear" w:pos="738"/>
          <w:tab w:val="num" w:pos="851"/>
        </w:tabs>
        <w:ind w:left="527"/>
        <w:rPr>
          <w:rFonts w:ascii="Tahoma" w:hAnsi="Tahoma"/>
          <w:lang w:val="pl-PL"/>
        </w:rPr>
      </w:pPr>
      <w:r w:rsidRPr="00AA0436">
        <w:rPr>
          <w:rFonts w:ascii="Tahoma" w:hAnsi="Tahoma"/>
          <w:lang w:val="pl-PL"/>
        </w:rPr>
        <w:t>odnowienie Lokaty Terminowej na kwot</w:t>
      </w:r>
      <w:r w:rsidRPr="00AA0436">
        <w:rPr>
          <w:rFonts w:ascii="Tahoma" w:hAnsi="Tahoma" w:hint="eastAsia"/>
          <w:lang w:val="pl-PL"/>
        </w:rPr>
        <w:t>ę</w:t>
      </w:r>
      <w:r w:rsidRPr="00AA0436">
        <w:rPr>
          <w:rFonts w:ascii="Tahoma" w:hAnsi="Tahoma"/>
          <w:lang w:val="pl-PL"/>
        </w:rPr>
        <w:t xml:space="preserve"> Lokaty Te</w:t>
      </w:r>
      <w:r w:rsidRPr="00AA0436">
        <w:rPr>
          <w:rFonts w:ascii="Tahoma" w:hAnsi="Tahoma"/>
          <w:lang w:val="pl-PL"/>
        </w:rPr>
        <w:t>r</w:t>
      </w:r>
      <w:r w:rsidRPr="00AA0436">
        <w:rPr>
          <w:rFonts w:ascii="Tahoma" w:hAnsi="Tahoma"/>
          <w:lang w:val="pl-PL"/>
        </w:rPr>
        <w:t>minowej powi</w:t>
      </w:r>
      <w:r w:rsidRPr="00AA0436">
        <w:rPr>
          <w:rFonts w:ascii="Tahoma" w:hAnsi="Tahoma" w:hint="eastAsia"/>
          <w:lang w:val="pl-PL"/>
        </w:rPr>
        <w:t>ę</w:t>
      </w:r>
      <w:r w:rsidRPr="00AA0436">
        <w:rPr>
          <w:rFonts w:ascii="Tahoma" w:hAnsi="Tahoma"/>
          <w:lang w:val="pl-PL"/>
        </w:rPr>
        <w:t>kszon</w:t>
      </w:r>
      <w:r w:rsidRPr="00AA0436">
        <w:rPr>
          <w:rFonts w:ascii="Tahoma" w:hAnsi="Tahoma" w:hint="eastAsia"/>
          <w:lang w:val="pl-PL"/>
        </w:rPr>
        <w:t>ą</w:t>
      </w:r>
      <w:r w:rsidRPr="00AA0436">
        <w:rPr>
          <w:rFonts w:ascii="Tahoma" w:hAnsi="Tahoma"/>
          <w:lang w:val="pl-PL"/>
        </w:rPr>
        <w:t xml:space="preserve"> o odsetki naliczone za p</w:t>
      </w:r>
      <w:r w:rsidRPr="00AA0436">
        <w:rPr>
          <w:rFonts w:ascii="Tahoma" w:hAnsi="Tahoma"/>
          <w:lang w:val="pl-PL"/>
        </w:rPr>
        <w:t>o</w:t>
      </w:r>
      <w:r w:rsidRPr="00AA0436">
        <w:rPr>
          <w:rFonts w:ascii="Tahoma" w:hAnsi="Tahoma"/>
          <w:lang w:val="pl-PL"/>
        </w:rPr>
        <w:t>przedni okres jej trwania.</w:t>
      </w:r>
    </w:p>
    <w:p w:rsidR="007926E7" w:rsidRPr="00AA0436" w:rsidRDefault="002A502A" w:rsidP="00321D32">
      <w:pPr>
        <w:pStyle w:val="Normalnumbers"/>
        <w:keepNext w:val="0"/>
        <w:numPr>
          <w:ilvl w:val="0"/>
          <w:numId w:val="64"/>
        </w:numPr>
        <w:ind w:left="170" w:hanging="170"/>
        <w:rPr>
          <w:rFonts w:ascii="Tahoma" w:hAnsi="Tahoma"/>
          <w:lang w:val="pl-PL"/>
        </w:rPr>
      </w:pPr>
      <w:r w:rsidRPr="00AA0436">
        <w:rPr>
          <w:rFonts w:ascii="Tahoma" w:hAnsi="Tahoma"/>
          <w:lang w:val="pl-PL"/>
        </w:rPr>
        <w:t xml:space="preserve">Otwarcie </w:t>
      </w:r>
      <w:r w:rsidR="00CD4E5A" w:rsidRPr="00AA0436">
        <w:rPr>
          <w:rFonts w:ascii="Tahoma" w:hAnsi="Tahoma"/>
          <w:lang w:val="pl-PL"/>
        </w:rPr>
        <w:t>przez Bank Lokaty Terminowej nast</w:t>
      </w:r>
      <w:r w:rsidR="00CD4E5A" w:rsidRPr="00AA0436">
        <w:rPr>
          <w:rFonts w:ascii="Tahoma" w:hAnsi="Tahoma" w:hint="eastAsia"/>
          <w:lang w:val="pl-PL"/>
        </w:rPr>
        <w:t>ę</w:t>
      </w:r>
      <w:r w:rsidR="00CD4E5A" w:rsidRPr="00AA0436">
        <w:rPr>
          <w:rFonts w:ascii="Tahoma" w:hAnsi="Tahoma"/>
          <w:lang w:val="pl-PL"/>
        </w:rPr>
        <w:t>puje pod warunkiem wp</w:t>
      </w:r>
      <w:r w:rsidR="00CD4E5A" w:rsidRPr="00AA0436">
        <w:rPr>
          <w:rFonts w:ascii="Tahoma" w:hAnsi="Tahoma" w:hint="eastAsia"/>
          <w:lang w:val="pl-PL"/>
        </w:rPr>
        <w:t>ł</w:t>
      </w:r>
      <w:r w:rsidR="00CD4E5A" w:rsidRPr="00AA0436">
        <w:rPr>
          <w:rFonts w:ascii="Tahoma" w:hAnsi="Tahoma"/>
          <w:lang w:val="pl-PL"/>
        </w:rPr>
        <w:t xml:space="preserve">aty przez Posiadacza Rachunku odpowiedniej kwoty Lokaty Terminowej w oddziale Banku lub istnienia pokrycia takiej kwoty w </w:t>
      </w:r>
      <w:r w:rsidR="00CD4E5A" w:rsidRPr="00AA0436">
        <w:rPr>
          <w:rFonts w:ascii="Tahoma" w:hAnsi="Tahoma" w:hint="eastAsia"/>
          <w:lang w:val="pl-PL"/>
        </w:rPr>
        <w:t>ś</w:t>
      </w:r>
      <w:r w:rsidR="00CD4E5A" w:rsidRPr="00AA0436">
        <w:rPr>
          <w:rFonts w:ascii="Tahoma" w:hAnsi="Tahoma"/>
          <w:lang w:val="pl-PL"/>
        </w:rPr>
        <w:t>rodkach znajduj</w:t>
      </w:r>
      <w:r w:rsidR="00CD4E5A" w:rsidRPr="00AA0436">
        <w:rPr>
          <w:rFonts w:ascii="Tahoma" w:hAnsi="Tahoma" w:hint="eastAsia"/>
          <w:lang w:val="pl-PL"/>
        </w:rPr>
        <w:t>ą</w:t>
      </w:r>
      <w:r w:rsidR="00CD4E5A" w:rsidRPr="00AA0436">
        <w:rPr>
          <w:rFonts w:ascii="Tahoma" w:hAnsi="Tahoma"/>
          <w:lang w:val="pl-PL"/>
        </w:rPr>
        <w:t>cych si</w:t>
      </w:r>
      <w:r w:rsidR="00CD4E5A" w:rsidRPr="00AA0436">
        <w:rPr>
          <w:rFonts w:ascii="Tahoma" w:hAnsi="Tahoma" w:hint="eastAsia"/>
          <w:lang w:val="pl-PL"/>
        </w:rPr>
        <w:t>ę</w:t>
      </w:r>
      <w:r w:rsidR="00CD4E5A" w:rsidRPr="00AA0436">
        <w:rPr>
          <w:rFonts w:ascii="Tahoma" w:hAnsi="Tahoma"/>
          <w:lang w:val="pl-PL"/>
        </w:rPr>
        <w:t xml:space="preserve"> na R</w:t>
      </w:r>
      <w:r w:rsidR="00CD4E5A" w:rsidRPr="00AA0436">
        <w:rPr>
          <w:rFonts w:ascii="Tahoma" w:hAnsi="Tahoma"/>
          <w:lang w:val="pl-PL"/>
        </w:rPr>
        <w:t>a</w:t>
      </w:r>
      <w:r w:rsidR="00CD4E5A" w:rsidRPr="00AA0436">
        <w:rPr>
          <w:rFonts w:ascii="Tahoma" w:hAnsi="Tahoma"/>
          <w:lang w:val="pl-PL"/>
        </w:rPr>
        <w:t>chunku Bie</w:t>
      </w:r>
      <w:r w:rsidR="00CD4E5A" w:rsidRPr="00AA0436">
        <w:rPr>
          <w:rFonts w:ascii="Tahoma" w:hAnsi="Tahoma" w:hint="eastAsia"/>
          <w:lang w:val="pl-PL"/>
        </w:rPr>
        <w:t>żą</w:t>
      </w:r>
      <w:r w:rsidR="00CD4E5A" w:rsidRPr="00AA0436">
        <w:rPr>
          <w:rFonts w:ascii="Tahoma" w:hAnsi="Tahoma"/>
          <w:lang w:val="pl-PL"/>
        </w:rPr>
        <w:t>cym lub Rachunku Walutowym.</w:t>
      </w:r>
    </w:p>
    <w:p w:rsidR="007926E7" w:rsidRPr="00AA0436" w:rsidRDefault="002E7B75" w:rsidP="00321D32">
      <w:pPr>
        <w:pStyle w:val="Normalnumbers"/>
        <w:keepNext w:val="0"/>
        <w:numPr>
          <w:ilvl w:val="0"/>
          <w:numId w:val="64"/>
        </w:numPr>
        <w:ind w:left="170" w:hanging="170"/>
        <w:rPr>
          <w:rFonts w:ascii="Tahoma" w:hAnsi="Tahoma"/>
          <w:lang w:val="pl-PL"/>
        </w:rPr>
      </w:pPr>
      <w:r w:rsidRPr="00AA0436">
        <w:rPr>
          <w:rFonts w:ascii="Tahoma" w:hAnsi="Tahoma"/>
          <w:lang w:val="pl-PL"/>
        </w:rPr>
        <w:t xml:space="preserve">W przypadku, gdy ostatni dzień okresu trwania Lokaty Terminowej nie jest Dniem Roboczym, okres trwania Lokaty Terminowej kończy się w najbliższym następującym po </w:t>
      </w:r>
      <w:r w:rsidR="00820CFA" w:rsidRPr="00AA0436">
        <w:rPr>
          <w:rFonts w:ascii="Tahoma" w:hAnsi="Tahoma"/>
          <w:lang w:val="pl-PL"/>
        </w:rPr>
        <w:t>nim Dniu Roboczym</w:t>
      </w:r>
      <w:r w:rsidRPr="00AA0436">
        <w:rPr>
          <w:rFonts w:ascii="Tahoma" w:hAnsi="Tahoma"/>
          <w:lang w:val="pl-PL"/>
        </w:rPr>
        <w:t xml:space="preserve">. </w:t>
      </w:r>
    </w:p>
    <w:p w:rsidR="007926E7" w:rsidRPr="00AA0436" w:rsidRDefault="00627E14" w:rsidP="00321D32">
      <w:pPr>
        <w:pStyle w:val="Normalnumbers"/>
        <w:keepNext w:val="0"/>
        <w:numPr>
          <w:ilvl w:val="0"/>
          <w:numId w:val="64"/>
        </w:numPr>
        <w:ind w:left="170" w:hanging="170"/>
        <w:rPr>
          <w:rFonts w:ascii="Tahoma" w:hAnsi="Tahoma"/>
          <w:lang w:val="pl-PL"/>
        </w:rPr>
      </w:pPr>
      <w:r w:rsidRPr="00AA0436">
        <w:rPr>
          <w:rFonts w:ascii="Tahoma" w:hAnsi="Tahoma"/>
          <w:lang w:val="pl-PL"/>
        </w:rPr>
        <w:t>Bank potwierdza Posiadaczowi Rachunku otwarcie ka</w:t>
      </w:r>
      <w:r w:rsidRPr="00AA0436">
        <w:rPr>
          <w:rFonts w:ascii="Tahoma" w:hAnsi="Tahoma" w:hint="eastAsia"/>
          <w:lang w:val="pl-PL"/>
        </w:rPr>
        <w:t>ż</w:t>
      </w:r>
      <w:r w:rsidRPr="00AA0436">
        <w:rPr>
          <w:rFonts w:ascii="Tahoma" w:hAnsi="Tahoma"/>
          <w:lang w:val="pl-PL"/>
        </w:rPr>
        <w:t>dej Lokaty Terminowej wskazuj</w:t>
      </w:r>
      <w:r w:rsidRPr="00AA0436">
        <w:rPr>
          <w:rFonts w:ascii="Tahoma" w:hAnsi="Tahoma" w:hint="eastAsia"/>
          <w:lang w:val="pl-PL"/>
        </w:rPr>
        <w:t>ą</w:t>
      </w:r>
      <w:r w:rsidRPr="00AA0436">
        <w:rPr>
          <w:rFonts w:ascii="Tahoma" w:hAnsi="Tahoma"/>
          <w:lang w:val="pl-PL"/>
        </w:rPr>
        <w:t>c warunki, na jakich zosta</w:t>
      </w:r>
      <w:r w:rsidRPr="00AA0436">
        <w:rPr>
          <w:rFonts w:ascii="Tahoma" w:hAnsi="Tahoma" w:hint="eastAsia"/>
          <w:lang w:val="pl-PL"/>
        </w:rPr>
        <w:t>ł</w:t>
      </w:r>
      <w:r w:rsidRPr="00AA0436">
        <w:rPr>
          <w:rFonts w:ascii="Tahoma" w:hAnsi="Tahoma"/>
          <w:lang w:val="pl-PL"/>
        </w:rPr>
        <w:t>a otwarta. Potwierdzenie warunków na jakich zosta</w:t>
      </w:r>
      <w:r w:rsidRPr="00AA0436">
        <w:rPr>
          <w:rFonts w:ascii="Tahoma" w:hAnsi="Tahoma" w:hint="eastAsia"/>
          <w:lang w:val="pl-PL"/>
        </w:rPr>
        <w:t>ł</w:t>
      </w:r>
      <w:r w:rsidRPr="00AA0436">
        <w:rPr>
          <w:rFonts w:ascii="Tahoma" w:hAnsi="Tahoma"/>
          <w:lang w:val="pl-PL"/>
        </w:rPr>
        <w:t>a otwarta Lokata Terminowa mo</w:t>
      </w:r>
      <w:r w:rsidRPr="00AA0436">
        <w:rPr>
          <w:rFonts w:ascii="Tahoma" w:hAnsi="Tahoma" w:hint="eastAsia"/>
          <w:lang w:val="pl-PL"/>
        </w:rPr>
        <w:t>ż</w:t>
      </w:r>
      <w:r w:rsidRPr="00AA0436">
        <w:rPr>
          <w:rFonts w:ascii="Tahoma" w:hAnsi="Tahoma"/>
          <w:lang w:val="pl-PL"/>
        </w:rPr>
        <w:t>e zosta</w:t>
      </w:r>
      <w:r w:rsidRPr="00AA0436">
        <w:rPr>
          <w:rFonts w:ascii="Tahoma" w:hAnsi="Tahoma" w:hint="eastAsia"/>
          <w:lang w:val="pl-PL"/>
        </w:rPr>
        <w:t>ć</w:t>
      </w:r>
      <w:r w:rsidRPr="00AA0436">
        <w:rPr>
          <w:rFonts w:ascii="Tahoma" w:hAnsi="Tahoma"/>
          <w:lang w:val="pl-PL"/>
        </w:rPr>
        <w:t xml:space="preserve"> w szczególno</w:t>
      </w:r>
      <w:r w:rsidRPr="00AA0436">
        <w:rPr>
          <w:rFonts w:ascii="Tahoma" w:hAnsi="Tahoma" w:hint="eastAsia"/>
          <w:lang w:val="pl-PL"/>
        </w:rPr>
        <w:t>ś</w:t>
      </w:r>
      <w:r w:rsidRPr="00AA0436">
        <w:rPr>
          <w:rFonts w:ascii="Tahoma" w:hAnsi="Tahoma"/>
          <w:lang w:val="pl-PL"/>
        </w:rPr>
        <w:t>ci dokonane przez przes</w:t>
      </w:r>
      <w:r w:rsidRPr="00AA0436">
        <w:rPr>
          <w:rFonts w:ascii="Tahoma" w:hAnsi="Tahoma" w:hint="eastAsia"/>
          <w:lang w:val="pl-PL"/>
        </w:rPr>
        <w:t>ł</w:t>
      </w:r>
      <w:r w:rsidRPr="00AA0436">
        <w:rPr>
          <w:rFonts w:ascii="Tahoma" w:hAnsi="Tahoma"/>
          <w:lang w:val="pl-PL"/>
        </w:rPr>
        <w:t>anie przez Bank niepodpisanego przez Bank wydruku z systemu komputerowego Banku na adres poczty elektronicznej wskazany w Umowie Rachunku.</w:t>
      </w:r>
    </w:p>
    <w:p w:rsidR="007926E7" w:rsidRPr="00AA0436" w:rsidRDefault="002E7B75" w:rsidP="00321D32">
      <w:pPr>
        <w:pStyle w:val="Normalnumbers"/>
        <w:keepNext w:val="0"/>
        <w:numPr>
          <w:ilvl w:val="0"/>
          <w:numId w:val="64"/>
        </w:numPr>
        <w:ind w:left="170" w:hanging="170"/>
        <w:rPr>
          <w:rFonts w:ascii="Tahoma" w:hAnsi="Tahoma"/>
          <w:lang w:val="pl-PL"/>
        </w:rPr>
      </w:pPr>
      <w:r w:rsidRPr="00AA0436">
        <w:rPr>
          <w:rFonts w:ascii="Tahoma" w:hAnsi="Tahoma"/>
          <w:lang w:val="pl-PL"/>
        </w:rPr>
        <w:t>Informacje o aktualnie obowiązujących warunkach otwier</w:t>
      </w:r>
      <w:r w:rsidRPr="00AA0436">
        <w:rPr>
          <w:rFonts w:ascii="Tahoma" w:hAnsi="Tahoma"/>
          <w:lang w:val="pl-PL"/>
        </w:rPr>
        <w:t>a</w:t>
      </w:r>
      <w:r w:rsidRPr="00AA0436">
        <w:rPr>
          <w:rFonts w:ascii="Tahoma" w:hAnsi="Tahoma"/>
          <w:lang w:val="pl-PL"/>
        </w:rPr>
        <w:t xml:space="preserve">nia w Banku Lokat Terminowych dostępne są w Jednostkach Banku, na Stronie Internetowej, w Systemie </w:t>
      </w:r>
      <w:proofErr w:type="spellStart"/>
      <w:r w:rsidRPr="00AA0436">
        <w:rPr>
          <w:rFonts w:ascii="Tahoma" w:hAnsi="Tahoma"/>
          <w:lang w:val="pl-PL"/>
        </w:rPr>
        <w:t>Pl@net</w:t>
      </w:r>
      <w:proofErr w:type="spellEnd"/>
      <w:r w:rsidRPr="00AA0436">
        <w:rPr>
          <w:rFonts w:ascii="Tahoma" w:hAnsi="Tahoma"/>
          <w:lang w:val="pl-PL"/>
        </w:rPr>
        <w:t>, Syst</w:t>
      </w:r>
      <w:r w:rsidRPr="00AA0436">
        <w:rPr>
          <w:rFonts w:ascii="Tahoma" w:hAnsi="Tahoma"/>
          <w:lang w:val="pl-PL"/>
        </w:rPr>
        <w:t>e</w:t>
      </w:r>
      <w:r w:rsidRPr="00AA0436">
        <w:rPr>
          <w:rFonts w:ascii="Tahoma" w:hAnsi="Tahoma"/>
          <w:lang w:val="pl-PL"/>
        </w:rPr>
        <w:t xml:space="preserve">mie </w:t>
      </w:r>
      <w:proofErr w:type="spellStart"/>
      <w:r w:rsidRPr="00AA0436">
        <w:rPr>
          <w:rFonts w:ascii="Tahoma" w:hAnsi="Tahoma"/>
          <w:lang w:val="pl-PL"/>
        </w:rPr>
        <w:t>BiznesPl@net</w:t>
      </w:r>
      <w:proofErr w:type="spellEnd"/>
      <w:r w:rsidRPr="00AA0436">
        <w:rPr>
          <w:rFonts w:ascii="Tahoma" w:hAnsi="Tahoma"/>
          <w:lang w:val="pl-PL"/>
        </w:rPr>
        <w:t xml:space="preserve"> lub w Centrum Telefonicznym.</w:t>
      </w:r>
    </w:p>
    <w:p w:rsidR="00B33C42" w:rsidRPr="00AA0436" w:rsidRDefault="002E7B75" w:rsidP="008C7802">
      <w:pPr>
        <w:pStyle w:val="Nagwek3"/>
        <w:tabs>
          <w:tab w:val="num" w:pos="142"/>
        </w:tabs>
        <w:ind w:left="284" w:hanging="284"/>
        <w:jc w:val="both"/>
        <w:rPr>
          <w:rFonts w:ascii="Tahoma" w:hAnsi="Tahoma"/>
          <w:szCs w:val="12"/>
        </w:rPr>
      </w:pPr>
      <w:bookmarkStart w:id="10" w:name="_Toc335122395"/>
      <w:r w:rsidRPr="00AA0436">
        <w:rPr>
          <w:rFonts w:ascii="Tahoma" w:hAnsi="Tahoma"/>
          <w:szCs w:val="12"/>
        </w:rPr>
        <w:t>Charakter Lokat Terminowych</w:t>
      </w:r>
      <w:bookmarkEnd w:id="10"/>
    </w:p>
    <w:p w:rsidR="001A7569" w:rsidRPr="00AA0436" w:rsidRDefault="002E7B75" w:rsidP="00C72E4F">
      <w:pPr>
        <w:pStyle w:val="Normalnumbers"/>
        <w:keepNext w:val="0"/>
        <w:numPr>
          <w:ilvl w:val="0"/>
          <w:numId w:val="173"/>
        </w:numPr>
        <w:ind w:left="170" w:hanging="170"/>
        <w:rPr>
          <w:rFonts w:ascii="Tahoma" w:hAnsi="Tahoma"/>
          <w:lang w:val="pl-PL"/>
        </w:rPr>
      </w:pPr>
      <w:r w:rsidRPr="00AA0436">
        <w:rPr>
          <w:rFonts w:ascii="Tahoma" w:hAnsi="Tahoma"/>
          <w:lang w:val="pl-PL"/>
        </w:rPr>
        <w:t>Lokata Terminowa może mieć charakter nieodnawialny albo odnawialny.</w:t>
      </w:r>
    </w:p>
    <w:p w:rsidR="001A7569" w:rsidRPr="00AA0436" w:rsidRDefault="002E7B75" w:rsidP="00C72E4F">
      <w:pPr>
        <w:pStyle w:val="Normalnumbers"/>
        <w:keepNext w:val="0"/>
        <w:numPr>
          <w:ilvl w:val="0"/>
          <w:numId w:val="173"/>
        </w:numPr>
        <w:ind w:left="170" w:hanging="170"/>
        <w:rPr>
          <w:rFonts w:ascii="Tahoma" w:hAnsi="Tahoma"/>
          <w:lang w:val="pl-PL"/>
        </w:rPr>
      </w:pPr>
      <w:r w:rsidRPr="00AA0436">
        <w:rPr>
          <w:rFonts w:ascii="Tahoma" w:hAnsi="Tahoma"/>
          <w:lang w:val="pl-PL"/>
        </w:rPr>
        <w:t>W przypadku Lokaty Terminowej o charakterze nieodnawia</w:t>
      </w:r>
      <w:r w:rsidRPr="00AA0436">
        <w:rPr>
          <w:rFonts w:ascii="Tahoma" w:hAnsi="Tahoma"/>
          <w:lang w:val="pl-PL"/>
        </w:rPr>
        <w:t>l</w:t>
      </w:r>
      <w:r w:rsidRPr="00AA0436">
        <w:rPr>
          <w:rFonts w:ascii="Tahoma" w:hAnsi="Tahoma"/>
          <w:lang w:val="pl-PL"/>
        </w:rPr>
        <w:t>nym, w dniu zakończenia zadeklarowanego okresu jej trw</w:t>
      </w:r>
      <w:r w:rsidRPr="00AA0436">
        <w:rPr>
          <w:rFonts w:ascii="Tahoma" w:hAnsi="Tahoma"/>
          <w:lang w:val="pl-PL"/>
        </w:rPr>
        <w:t>a</w:t>
      </w:r>
      <w:r w:rsidRPr="00AA0436">
        <w:rPr>
          <w:rFonts w:ascii="Tahoma" w:hAnsi="Tahoma"/>
          <w:lang w:val="pl-PL"/>
        </w:rPr>
        <w:t>nia, kwota Lokaty Terminowej wraz z naliczonymi od niej odsetkami jest zwracana przez Bank na Rachunek Bieżący.</w:t>
      </w:r>
    </w:p>
    <w:p w:rsidR="00E11977" w:rsidRPr="00AA0436" w:rsidRDefault="00E11977" w:rsidP="00C72E4F">
      <w:pPr>
        <w:pStyle w:val="Normalnumbers"/>
        <w:keepNext w:val="0"/>
        <w:numPr>
          <w:ilvl w:val="0"/>
          <w:numId w:val="173"/>
        </w:numPr>
        <w:ind w:left="170" w:hanging="170"/>
        <w:rPr>
          <w:rFonts w:ascii="Tahoma" w:hAnsi="Tahoma"/>
          <w:lang w:val="pl-PL"/>
        </w:rPr>
      </w:pPr>
      <w:r w:rsidRPr="00AA0436">
        <w:rPr>
          <w:rFonts w:ascii="Tahoma" w:hAnsi="Tahoma"/>
          <w:lang w:val="pl-PL"/>
        </w:rPr>
        <w:t xml:space="preserve">W przypadku </w:t>
      </w:r>
      <w:r w:rsidR="00CD4E5A" w:rsidRPr="00AA0436">
        <w:rPr>
          <w:rFonts w:ascii="Tahoma" w:hAnsi="Tahoma"/>
          <w:lang w:val="pl-PL"/>
        </w:rPr>
        <w:t>Lokaty Terminowej o charakterze odnawia</w:t>
      </w:r>
      <w:r w:rsidR="00CD4E5A" w:rsidRPr="00AA0436">
        <w:rPr>
          <w:rFonts w:ascii="Tahoma" w:hAnsi="Tahoma"/>
          <w:lang w:val="pl-PL"/>
        </w:rPr>
        <w:t>l</w:t>
      </w:r>
      <w:r w:rsidR="00CD4E5A" w:rsidRPr="00AA0436">
        <w:rPr>
          <w:rFonts w:ascii="Tahoma" w:hAnsi="Tahoma"/>
          <w:lang w:val="pl-PL"/>
        </w:rPr>
        <w:t>nym, w dniu zako</w:t>
      </w:r>
      <w:r w:rsidR="00CD4E5A" w:rsidRPr="00AA0436">
        <w:rPr>
          <w:rFonts w:ascii="Tahoma" w:hAnsi="Tahoma" w:hint="eastAsia"/>
          <w:lang w:val="pl-PL"/>
        </w:rPr>
        <w:t>ń</w:t>
      </w:r>
      <w:r w:rsidR="00CD4E5A" w:rsidRPr="00AA0436">
        <w:rPr>
          <w:rFonts w:ascii="Tahoma" w:hAnsi="Tahoma"/>
          <w:lang w:val="pl-PL"/>
        </w:rPr>
        <w:t>czenia zadeklarowanego okresu trwania lokaty, Lokata Terminowa zostaje automatycznie odnowiona na kolejny taki sam okres, na warunkach obowi</w:t>
      </w:r>
      <w:r w:rsidR="00CD4E5A" w:rsidRPr="00AA0436">
        <w:rPr>
          <w:rFonts w:ascii="Tahoma" w:hAnsi="Tahoma" w:hint="eastAsia"/>
          <w:lang w:val="pl-PL"/>
        </w:rPr>
        <w:t>ą</w:t>
      </w:r>
      <w:r w:rsidR="00CD4E5A" w:rsidRPr="00AA0436">
        <w:rPr>
          <w:rFonts w:ascii="Tahoma" w:hAnsi="Tahoma"/>
          <w:lang w:val="pl-PL"/>
        </w:rPr>
        <w:t>zuj</w:t>
      </w:r>
      <w:r w:rsidR="00CD4E5A" w:rsidRPr="00AA0436">
        <w:rPr>
          <w:rFonts w:ascii="Tahoma" w:hAnsi="Tahoma" w:hint="eastAsia"/>
          <w:lang w:val="pl-PL"/>
        </w:rPr>
        <w:t>ą</w:t>
      </w:r>
      <w:r w:rsidR="00CD4E5A" w:rsidRPr="00AA0436">
        <w:rPr>
          <w:rFonts w:ascii="Tahoma" w:hAnsi="Tahoma"/>
          <w:lang w:val="pl-PL"/>
        </w:rPr>
        <w:t>cych w Banku w dniu jej odnowienia, z tym zastrze</w:t>
      </w:r>
      <w:r w:rsidR="00CD4E5A" w:rsidRPr="00AA0436">
        <w:rPr>
          <w:rFonts w:ascii="Tahoma" w:hAnsi="Tahoma" w:hint="eastAsia"/>
          <w:lang w:val="pl-PL"/>
        </w:rPr>
        <w:t>ż</w:t>
      </w:r>
      <w:r w:rsidR="00CD4E5A" w:rsidRPr="00AA0436">
        <w:rPr>
          <w:rFonts w:ascii="Tahoma" w:hAnsi="Tahoma"/>
          <w:lang w:val="pl-PL"/>
        </w:rPr>
        <w:t xml:space="preserve">eniem, </w:t>
      </w:r>
      <w:r w:rsidR="00CD4E5A" w:rsidRPr="00AA0436">
        <w:rPr>
          <w:rFonts w:ascii="Tahoma" w:hAnsi="Tahoma" w:hint="eastAsia"/>
          <w:lang w:val="pl-PL"/>
        </w:rPr>
        <w:t>ż</w:t>
      </w:r>
      <w:r w:rsidR="00CD4E5A" w:rsidRPr="00AA0436">
        <w:rPr>
          <w:rFonts w:ascii="Tahoma" w:hAnsi="Tahoma"/>
          <w:lang w:val="pl-PL"/>
        </w:rPr>
        <w:t>e je</w:t>
      </w:r>
      <w:r w:rsidR="00CD4E5A" w:rsidRPr="00AA0436">
        <w:rPr>
          <w:rFonts w:ascii="Tahoma" w:hAnsi="Tahoma" w:hint="eastAsia"/>
          <w:lang w:val="pl-PL"/>
        </w:rPr>
        <w:t>ś</w:t>
      </w:r>
      <w:r w:rsidR="00CD4E5A" w:rsidRPr="00AA0436">
        <w:rPr>
          <w:rFonts w:ascii="Tahoma" w:hAnsi="Tahoma"/>
          <w:lang w:val="pl-PL"/>
        </w:rPr>
        <w:t>li w dniu odnowienia Bank nie oferuje ju</w:t>
      </w:r>
      <w:r w:rsidR="00CD4E5A" w:rsidRPr="00AA0436">
        <w:rPr>
          <w:rFonts w:ascii="Tahoma" w:hAnsi="Tahoma" w:hint="eastAsia"/>
          <w:lang w:val="pl-PL"/>
        </w:rPr>
        <w:t>ż</w:t>
      </w:r>
      <w:r w:rsidR="00CD4E5A" w:rsidRPr="00AA0436">
        <w:rPr>
          <w:rFonts w:ascii="Tahoma" w:hAnsi="Tahoma"/>
          <w:lang w:val="pl-PL"/>
        </w:rPr>
        <w:t xml:space="preserve"> Lokat Terminowych tego samego rodzaju, kwota Lokaty Terminowej wraz z nal</w:t>
      </w:r>
      <w:r w:rsidR="00CD4E5A" w:rsidRPr="00AA0436">
        <w:rPr>
          <w:rFonts w:ascii="Tahoma" w:hAnsi="Tahoma"/>
          <w:lang w:val="pl-PL"/>
        </w:rPr>
        <w:t>i</w:t>
      </w:r>
      <w:r w:rsidR="00CD4E5A" w:rsidRPr="00AA0436">
        <w:rPr>
          <w:rFonts w:ascii="Tahoma" w:hAnsi="Tahoma"/>
          <w:lang w:val="pl-PL"/>
        </w:rPr>
        <w:t xml:space="preserve">czonymi od niej odsetkami jest zwracana przez Bank na </w:t>
      </w:r>
      <w:r w:rsidR="00E50248" w:rsidRPr="00AA0436">
        <w:rPr>
          <w:rFonts w:ascii="Tahoma" w:hAnsi="Tahoma"/>
          <w:lang w:val="pl-PL"/>
        </w:rPr>
        <w:t>R</w:t>
      </w:r>
      <w:r w:rsidR="00CD4E5A" w:rsidRPr="00AA0436">
        <w:rPr>
          <w:rFonts w:ascii="Tahoma" w:hAnsi="Tahoma"/>
          <w:lang w:val="pl-PL"/>
        </w:rPr>
        <w:t>achunek Bie</w:t>
      </w:r>
      <w:r w:rsidR="00CD4E5A" w:rsidRPr="00AA0436">
        <w:rPr>
          <w:rFonts w:ascii="Tahoma" w:hAnsi="Tahoma" w:hint="eastAsia"/>
          <w:lang w:val="pl-PL"/>
        </w:rPr>
        <w:t>żą</w:t>
      </w:r>
      <w:r w:rsidR="00CD4E5A" w:rsidRPr="00AA0436">
        <w:rPr>
          <w:rFonts w:ascii="Tahoma" w:hAnsi="Tahoma"/>
          <w:lang w:val="pl-PL"/>
        </w:rPr>
        <w:t>cy</w:t>
      </w:r>
      <w:r w:rsidRPr="00AA0436">
        <w:rPr>
          <w:rFonts w:ascii="Tahoma" w:hAnsi="Tahoma"/>
          <w:lang w:val="pl-PL"/>
        </w:rPr>
        <w:t>.</w:t>
      </w:r>
    </w:p>
    <w:p w:rsidR="00E11977" w:rsidRPr="00AA0436" w:rsidRDefault="00E11977" w:rsidP="00C72E4F">
      <w:pPr>
        <w:pStyle w:val="Normalnumbers"/>
        <w:keepNext w:val="0"/>
        <w:numPr>
          <w:ilvl w:val="0"/>
          <w:numId w:val="173"/>
        </w:numPr>
        <w:ind w:left="170" w:hanging="170"/>
        <w:rPr>
          <w:rFonts w:ascii="Tahoma" w:hAnsi="Tahoma"/>
          <w:lang w:val="pl-PL"/>
        </w:rPr>
      </w:pPr>
      <w:r w:rsidRPr="00AA0436">
        <w:rPr>
          <w:rFonts w:ascii="Tahoma" w:hAnsi="Tahoma"/>
          <w:lang w:val="pl-PL"/>
        </w:rPr>
        <w:t xml:space="preserve">W dniu </w:t>
      </w:r>
      <w:r w:rsidR="00CD4E5A" w:rsidRPr="00AA0436">
        <w:rPr>
          <w:rFonts w:ascii="Tahoma" w:hAnsi="Tahoma"/>
          <w:lang w:val="pl-PL"/>
        </w:rPr>
        <w:t>odnowienia Lokaty Terminowej o charakterze odnawialnym odsetki naliczone od jej kwoty za poprzedni okres jej trwania s</w:t>
      </w:r>
      <w:r w:rsidR="00CD4E5A" w:rsidRPr="00AA0436">
        <w:rPr>
          <w:rFonts w:ascii="Tahoma" w:hAnsi="Tahoma" w:hint="eastAsia"/>
          <w:lang w:val="pl-PL"/>
        </w:rPr>
        <w:t>ą</w:t>
      </w:r>
      <w:r w:rsidR="00CD4E5A" w:rsidRPr="00AA0436">
        <w:rPr>
          <w:rFonts w:ascii="Tahoma" w:hAnsi="Tahoma"/>
          <w:lang w:val="pl-PL"/>
        </w:rPr>
        <w:t xml:space="preserve"> zgodnie z Dyspozycj</w:t>
      </w:r>
      <w:r w:rsidR="00CD4E5A" w:rsidRPr="00AA0436">
        <w:rPr>
          <w:rFonts w:ascii="Tahoma" w:hAnsi="Tahoma" w:hint="eastAsia"/>
          <w:lang w:val="pl-PL"/>
        </w:rPr>
        <w:t>ą</w:t>
      </w:r>
      <w:r w:rsidR="00CD4E5A" w:rsidRPr="00AA0436">
        <w:rPr>
          <w:rFonts w:ascii="Tahoma" w:hAnsi="Tahoma"/>
          <w:lang w:val="pl-PL"/>
        </w:rPr>
        <w:t xml:space="preserve"> Posiadacza R</w:t>
      </w:r>
      <w:r w:rsidR="00CD4E5A" w:rsidRPr="00AA0436">
        <w:rPr>
          <w:rFonts w:ascii="Tahoma" w:hAnsi="Tahoma"/>
          <w:lang w:val="pl-PL"/>
        </w:rPr>
        <w:t>a</w:t>
      </w:r>
      <w:r w:rsidR="00CD4E5A" w:rsidRPr="00AA0436">
        <w:rPr>
          <w:rFonts w:ascii="Tahoma" w:hAnsi="Tahoma"/>
          <w:lang w:val="pl-PL"/>
        </w:rPr>
        <w:t>chunku:</w:t>
      </w:r>
    </w:p>
    <w:p w:rsidR="007926E7" w:rsidRPr="00AA0436" w:rsidRDefault="00E11977" w:rsidP="00321D32">
      <w:pPr>
        <w:pStyle w:val="Normalnumbers"/>
        <w:keepNext w:val="0"/>
        <w:numPr>
          <w:ilvl w:val="0"/>
          <w:numId w:val="68"/>
        </w:numPr>
        <w:ind w:left="527" w:hanging="170"/>
        <w:rPr>
          <w:rFonts w:ascii="Tahoma" w:hAnsi="Tahoma"/>
          <w:lang w:val="pl-PL"/>
        </w:rPr>
      </w:pPr>
      <w:r w:rsidRPr="00AA0436">
        <w:rPr>
          <w:rFonts w:ascii="Tahoma" w:hAnsi="Tahoma"/>
          <w:lang w:val="pl-PL"/>
        </w:rPr>
        <w:t>zwracane przez Bank na jego Rachunek Bieżący, albo</w:t>
      </w:r>
    </w:p>
    <w:p w:rsidR="007926E7" w:rsidRPr="00AA0436" w:rsidRDefault="00E11977" w:rsidP="00321D32">
      <w:pPr>
        <w:pStyle w:val="Normalnumbers"/>
        <w:keepNext w:val="0"/>
        <w:numPr>
          <w:ilvl w:val="0"/>
          <w:numId w:val="68"/>
        </w:numPr>
        <w:ind w:left="527" w:hanging="170"/>
        <w:rPr>
          <w:rFonts w:ascii="Tahoma" w:hAnsi="Tahoma"/>
          <w:lang w:val="pl-PL"/>
        </w:rPr>
      </w:pPr>
      <w:r w:rsidRPr="00AA0436">
        <w:rPr>
          <w:rFonts w:ascii="Tahoma" w:hAnsi="Tahoma"/>
          <w:lang w:val="pl-PL"/>
        </w:rPr>
        <w:t>doliczane do kwoty odnowionej Lokaty Terminowej.</w:t>
      </w:r>
    </w:p>
    <w:p w:rsidR="00B33C42" w:rsidRPr="00AA0436" w:rsidRDefault="002E7B75">
      <w:pPr>
        <w:pStyle w:val="Nagwek3"/>
        <w:tabs>
          <w:tab w:val="num" w:pos="426"/>
        </w:tabs>
        <w:ind w:left="284" w:hanging="284"/>
        <w:jc w:val="both"/>
        <w:rPr>
          <w:rFonts w:ascii="Tahoma" w:hAnsi="Tahoma"/>
          <w:szCs w:val="12"/>
        </w:rPr>
      </w:pPr>
      <w:bookmarkStart w:id="11" w:name="_Toc335122396"/>
      <w:r w:rsidRPr="00AA0436">
        <w:rPr>
          <w:rFonts w:ascii="Tahoma" w:hAnsi="Tahoma"/>
          <w:szCs w:val="12"/>
        </w:rPr>
        <w:t>Zerwanie Lokaty Terminowej</w:t>
      </w:r>
      <w:bookmarkEnd w:id="11"/>
    </w:p>
    <w:p w:rsidR="00B33C42" w:rsidRPr="00AA0436" w:rsidRDefault="002E7B75">
      <w:pPr>
        <w:pStyle w:val="Normalnumbers"/>
        <w:keepNext w:val="0"/>
        <w:numPr>
          <w:ilvl w:val="0"/>
          <w:numId w:val="14"/>
        </w:numPr>
        <w:tabs>
          <w:tab w:val="clear" w:pos="1020"/>
          <w:tab w:val="num" w:pos="1304"/>
        </w:tabs>
        <w:ind w:left="170"/>
        <w:rPr>
          <w:rFonts w:ascii="Tahoma" w:hAnsi="Tahoma"/>
          <w:lang w:val="pl-PL"/>
        </w:rPr>
      </w:pPr>
      <w:r w:rsidRPr="00AA0436">
        <w:rPr>
          <w:rFonts w:ascii="Tahoma" w:hAnsi="Tahoma"/>
          <w:lang w:val="pl-PL"/>
        </w:rPr>
        <w:t xml:space="preserve">Posiadacz Rachunku może złożyć Dyspozycję wypłaty kwoty Lokaty Terminowej przed upływem okresu, na jaki została otwarta </w:t>
      </w:r>
      <w:r w:rsidR="00E11977" w:rsidRPr="00AA0436">
        <w:rPr>
          <w:rFonts w:ascii="Tahoma" w:hAnsi="Tahoma"/>
          <w:lang w:val="pl-PL"/>
        </w:rPr>
        <w:t>(</w:t>
      </w:r>
      <w:r w:rsidRPr="00AA0436">
        <w:rPr>
          <w:rFonts w:ascii="Tahoma" w:hAnsi="Tahoma"/>
          <w:lang w:val="pl-PL"/>
        </w:rPr>
        <w:t>zerwanie Lokaty Terminowej</w:t>
      </w:r>
      <w:r w:rsidR="00E11977" w:rsidRPr="00AA0436">
        <w:rPr>
          <w:rFonts w:ascii="Tahoma" w:hAnsi="Tahoma"/>
          <w:lang w:val="pl-PL"/>
        </w:rPr>
        <w:t>)</w:t>
      </w:r>
      <w:r w:rsidRPr="00AA0436">
        <w:rPr>
          <w:rFonts w:ascii="Tahoma" w:hAnsi="Tahoma"/>
          <w:lang w:val="pl-PL"/>
        </w:rPr>
        <w:t>.</w:t>
      </w:r>
      <w:r w:rsidR="00E11977" w:rsidRPr="00AA0436">
        <w:rPr>
          <w:rFonts w:ascii="Tahoma" w:hAnsi="Tahoma"/>
          <w:lang w:val="pl-PL"/>
        </w:rPr>
        <w:t xml:space="preserve"> </w:t>
      </w:r>
      <w:r w:rsidR="00CD4E5A" w:rsidRPr="00AA0436">
        <w:rPr>
          <w:rFonts w:ascii="Tahoma" w:hAnsi="Tahoma"/>
          <w:color w:val="000000" w:themeColor="text1"/>
        </w:rPr>
        <w:t xml:space="preserve">Zerwanie </w:t>
      </w:r>
      <w:r w:rsidR="00AB4503" w:rsidRPr="00AA0436">
        <w:rPr>
          <w:rFonts w:ascii="Tahoma" w:hAnsi="Tahoma"/>
          <w:color w:val="000000" w:themeColor="text1"/>
        </w:rPr>
        <w:t>Transakcji Lokacyjnej</w:t>
      </w:r>
      <w:r w:rsidR="00D73930" w:rsidRPr="00AA0436">
        <w:rPr>
          <w:rFonts w:ascii="Tahoma" w:hAnsi="Tahoma"/>
          <w:color w:val="000000" w:themeColor="text1"/>
        </w:rPr>
        <w:t xml:space="preserve"> </w:t>
      </w:r>
      <w:r w:rsidR="00CD4E5A" w:rsidRPr="00AA0436">
        <w:rPr>
          <w:rFonts w:ascii="Tahoma" w:hAnsi="Tahoma"/>
          <w:color w:val="000000" w:themeColor="text1"/>
        </w:rPr>
        <w:t>mo</w:t>
      </w:r>
      <w:r w:rsidR="00CD4E5A" w:rsidRPr="00AA0436">
        <w:rPr>
          <w:rFonts w:ascii="Tahoma" w:hAnsi="Tahoma" w:hint="eastAsia"/>
          <w:color w:val="000000" w:themeColor="text1"/>
        </w:rPr>
        <w:t>ż</w:t>
      </w:r>
      <w:r w:rsidR="00CD4E5A" w:rsidRPr="00AA0436">
        <w:rPr>
          <w:rFonts w:ascii="Tahoma" w:hAnsi="Tahoma"/>
          <w:color w:val="000000" w:themeColor="text1"/>
        </w:rPr>
        <w:t>e nast</w:t>
      </w:r>
      <w:r w:rsidR="00CD4E5A" w:rsidRPr="00AA0436">
        <w:rPr>
          <w:rFonts w:ascii="Tahoma" w:hAnsi="Tahoma" w:hint="eastAsia"/>
          <w:color w:val="000000" w:themeColor="text1"/>
        </w:rPr>
        <w:t>ą</w:t>
      </w:r>
      <w:r w:rsidR="00CD4E5A" w:rsidRPr="00AA0436">
        <w:rPr>
          <w:rFonts w:ascii="Tahoma" w:hAnsi="Tahoma"/>
          <w:color w:val="000000" w:themeColor="text1"/>
        </w:rPr>
        <w:t>pi</w:t>
      </w:r>
      <w:r w:rsidR="00CD4E5A" w:rsidRPr="00AA0436">
        <w:rPr>
          <w:rFonts w:ascii="Tahoma" w:hAnsi="Tahoma" w:hint="eastAsia"/>
          <w:color w:val="000000" w:themeColor="text1"/>
        </w:rPr>
        <w:t>ć</w:t>
      </w:r>
      <w:r w:rsidR="00CD4E5A" w:rsidRPr="00AA0436">
        <w:rPr>
          <w:rFonts w:ascii="Tahoma" w:hAnsi="Tahoma"/>
          <w:color w:val="000000" w:themeColor="text1"/>
        </w:rPr>
        <w:t xml:space="preserve"> </w:t>
      </w:r>
      <w:r w:rsidR="00D73930" w:rsidRPr="00AA0436">
        <w:rPr>
          <w:rFonts w:ascii="Tahoma" w:hAnsi="Tahoma"/>
          <w:color w:val="000000" w:themeColor="text1"/>
        </w:rPr>
        <w:t>telefonicznie</w:t>
      </w:r>
      <w:r w:rsidR="00CD4E5A" w:rsidRPr="00AA0436">
        <w:rPr>
          <w:rFonts w:ascii="Tahoma" w:eastAsia="Times New Roman" w:hAnsi="Tahoma"/>
          <w:color w:val="000000" w:themeColor="text1"/>
          <w:lang w:eastAsia="pl-PL"/>
        </w:rPr>
        <w:t>.</w:t>
      </w:r>
    </w:p>
    <w:p w:rsidR="00B33C42" w:rsidRPr="00AA0436" w:rsidRDefault="002E7B75">
      <w:pPr>
        <w:pStyle w:val="Normalnumbers"/>
        <w:keepNext w:val="0"/>
        <w:numPr>
          <w:ilvl w:val="0"/>
          <w:numId w:val="14"/>
        </w:numPr>
        <w:tabs>
          <w:tab w:val="clear" w:pos="1020"/>
          <w:tab w:val="num" w:pos="1304"/>
        </w:tabs>
        <w:ind w:left="170"/>
        <w:rPr>
          <w:rFonts w:ascii="Tahoma" w:hAnsi="Tahoma"/>
          <w:lang w:val="pl-PL"/>
        </w:rPr>
      </w:pPr>
      <w:r w:rsidRPr="00AA0436">
        <w:rPr>
          <w:rFonts w:ascii="Tahoma" w:hAnsi="Tahoma"/>
          <w:lang w:val="pl-PL"/>
        </w:rPr>
        <w:t>Wskutek zerwania Lokaty Terminowej:</w:t>
      </w:r>
    </w:p>
    <w:p w:rsidR="007926E7" w:rsidRPr="00AA0436" w:rsidRDefault="002E7B75" w:rsidP="00321D32">
      <w:pPr>
        <w:pStyle w:val="abc"/>
        <w:keepNext w:val="0"/>
        <w:numPr>
          <w:ilvl w:val="0"/>
          <w:numId w:val="69"/>
        </w:numPr>
        <w:ind w:left="527" w:hanging="170"/>
        <w:rPr>
          <w:rFonts w:ascii="Tahoma" w:hAnsi="Tahoma"/>
          <w:lang w:val="pl-PL"/>
        </w:rPr>
      </w:pPr>
      <w:r w:rsidRPr="00AA0436">
        <w:rPr>
          <w:rFonts w:ascii="Tahoma" w:hAnsi="Tahoma"/>
          <w:lang w:val="pl-PL"/>
        </w:rPr>
        <w:t>oprocentowanie kwoty Lokaty Terminowej za cały rzeczywisty okres jej trwania zostaje obniżone</w:t>
      </w:r>
      <w:r w:rsidR="00E11977" w:rsidRPr="00AA0436">
        <w:rPr>
          <w:rFonts w:ascii="Tahoma" w:hAnsi="Tahoma"/>
          <w:lang w:val="pl-PL"/>
        </w:rPr>
        <w:t xml:space="preserve"> </w:t>
      </w:r>
      <w:r w:rsidR="00CD4E5A" w:rsidRPr="00AA0436">
        <w:rPr>
          <w:rFonts w:ascii="Tahoma" w:hAnsi="Tahoma"/>
          <w:lang w:val="pl-PL"/>
        </w:rPr>
        <w:t>do w</w:t>
      </w:r>
      <w:r w:rsidR="00CD4E5A" w:rsidRPr="00AA0436">
        <w:rPr>
          <w:rFonts w:ascii="Tahoma" w:hAnsi="Tahoma"/>
          <w:lang w:val="pl-PL"/>
        </w:rPr>
        <w:t>y</w:t>
      </w:r>
      <w:r w:rsidR="00CD4E5A" w:rsidRPr="00AA0436">
        <w:rPr>
          <w:rFonts w:ascii="Tahoma" w:hAnsi="Tahoma"/>
          <w:lang w:val="pl-PL"/>
        </w:rPr>
        <w:t>soko</w:t>
      </w:r>
      <w:r w:rsidR="00CD4E5A" w:rsidRPr="00AA0436">
        <w:rPr>
          <w:rFonts w:ascii="Tahoma" w:hAnsi="Tahoma" w:hint="eastAsia"/>
          <w:lang w:val="pl-PL"/>
        </w:rPr>
        <w:t>ś</w:t>
      </w:r>
      <w:r w:rsidR="00CD4E5A" w:rsidRPr="00AA0436">
        <w:rPr>
          <w:rFonts w:ascii="Tahoma" w:hAnsi="Tahoma"/>
          <w:lang w:val="pl-PL"/>
        </w:rPr>
        <w:t>ci, zale</w:t>
      </w:r>
      <w:r w:rsidR="00CD4E5A" w:rsidRPr="00AA0436">
        <w:rPr>
          <w:rFonts w:ascii="Tahoma" w:hAnsi="Tahoma" w:hint="eastAsia"/>
          <w:lang w:val="pl-PL"/>
        </w:rPr>
        <w:t>ż</w:t>
      </w:r>
      <w:r w:rsidR="00CD4E5A" w:rsidRPr="00AA0436">
        <w:rPr>
          <w:rFonts w:ascii="Tahoma" w:hAnsi="Tahoma"/>
          <w:lang w:val="pl-PL"/>
        </w:rPr>
        <w:t>nej od faktycznego okresu jej trwania</w:t>
      </w:r>
      <w:r w:rsidRPr="00AA0436">
        <w:rPr>
          <w:rFonts w:ascii="Tahoma" w:hAnsi="Tahoma"/>
          <w:lang w:val="pl-PL"/>
        </w:rPr>
        <w:t xml:space="preserve">; </w:t>
      </w:r>
      <w:r w:rsidR="00E11977" w:rsidRPr="00AA0436">
        <w:rPr>
          <w:rFonts w:ascii="Tahoma" w:hAnsi="Tahoma"/>
          <w:lang w:val="pl-PL"/>
        </w:rPr>
        <w:t xml:space="preserve">aktualna </w:t>
      </w:r>
      <w:r w:rsidRPr="00AA0436">
        <w:rPr>
          <w:rFonts w:ascii="Tahoma" w:hAnsi="Tahoma"/>
          <w:lang w:val="pl-PL"/>
        </w:rPr>
        <w:t>wysokość obniżonego oprocentowania d</w:t>
      </w:r>
      <w:r w:rsidRPr="00AA0436">
        <w:rPr>
          <w:rFonts w:ascii="Tahoma" w:hAnsi="Tahoma"/>
          <w:lang w:val="pl-PL"/>
        </w:rPr>
        <w:t>o</w:t>
      </w:r>
      <w:r w:rsidRPr="00AA0436">
        <w:rPr>
          <w:rFonts w:ascii="Tahoma" w:hAnsi="Tahoma"/>
          <w:lang w:val="pl-PL"/>
        </w:rPr>
        <w:t>stępna jest w Jednostkach Banku, na Stronie Intern</w:t>
      </w:r>
      <w:r w:rsidRPr="00AA0436">
        <w:rPr>
          <w:rFonts w:ascii="Tahoma" w:hAnsi="Tahoma"/>
          <w:lang w:val="pl-PL"/>
        </w:rPr>
        <w:t>e</w:t>
      </w:r>
      <w:r w:rsidRPr="00AA0436">
        <w:rPr>
          <w:rFonts w:ascii="Tahoma" w:hAnsi="Tahoma"/>
          <w:lang w:val="pl-PL"/>
        </w:rPr>
        <w:t>towej lub w Serwisie Operatorskim</w:t>
      </w:r>
      <w:r w:rsidR="00014E00" w:rsidRPr="00AA0436">
        <w:rPr>
          <w:rFonts w:ascii="Tahoma" w:hAnsi="Tahoma"/>
          <w:lang w:val="pl-PL"/>
        </w:rPr>
        <w:t>;</w:t>
      </w:r>
    </w:p>
    <w:p w:rsidR="007926E7" w:rsidRPr="00AA0436" w:rsidRDefault="002E7B75" w:rsidP="00321D32">
      <w:pPr>
        <w:pStyle w:val="abc"/>
        <w:keepNext w:val="0"/>
        <w:numPr>
          <w:ilvl w:val="0"/>
          <w:numId w:val="69"/>
        </w:numPr>
        <w:ind w:left="527" w:hanging="170"/>
        <w:rPr>
          <w:rFonts w:ascii="Tahoma" w:hAnsi="Tahoma"/>
          <w:lang w:val="pl-PL"/>
        </w:rPr>
      </w:pPr>
      <w:r w:rsidRPr="00AA0436">
        <w:rPr>
          <w:rFonts w:ascii="Tahoma" w:hAnsi="Tahoma"/>
          <w:lang w:val="pl-PL"/>
        </w:rPr>
        <w:t xml:space="preserve">kwota Lokaty Terminowej wraz z naliczonymi od niej odsetkami jest zwracana przez Bank na Rachunek Bieżący </w:t>
      </w:r>
      <w:r w:rsidR="00E11977" w:rsidRPr="00AA0436">
        <w:rPr>
          <w:rFonts w:ascii="Tahoma" w:hAnsi="Tahoma"/>
          <w:lang w:val="pl-PL"/>
        </w:rPr>
        <w:t>i nie podlega dalszemu oprocentowaniu</w:t>
      </w:r>
      <w:r w:rsidRPr="00AA0436">
        <w:rPr>
          <w:rFonts w:ascii="Tahoma" w:hAnsi="Tahoma"/>
          <w:lang w:val="pl-PL"/>
        </w:rPr>
        <w:t xml:space="preserve">. </w:t>
      </w:r>
    </w:p>
    <w:p w:rsidR="004512BE" w:rsidRPr="00AA0436" w:rsidRDefault="002E7B75">
      <w:pPr>
        <w:pStyle w:val="Nagwek3"/>
        <w:tabs>
          <w:tab w:val="num" w:pos="426"/>
        </w:tabs>
        <w:ind w:left="284" w:hanging="284"/>
        <w:jc w:val="both"/>
        <w:rPr>
          <w:rFonts w:ascii="Tahoma" w:hAnsi="Tahoma"/>
          <w:szCs w:val="12"/>
        </w:rPr>
      </w:pPr>
      <w:bookmarkStart w:id="12" w:name="_Toc335122397"/>
      <w:r w:rsidRPr="00AA0436">
        <w:rPr>
          <w:rFonts w:ascii="Tahoma" w:hAnsi="Tahoma"/>
          <w:szCs w:val="12"/>
        </w:rPr>
        <w:t xml:space="preserve">Automatyczna Lokata </w:t>
      </w:r>
      <w:proofErr w:type="spellStart"/>
      <w:r w:rsidRPr="00AA0436">
        <w:rPr>
          <w:rFonts w:ascii="Tahoma" w:hAnsi="Tahoma"/>
          <w:szCs w:val="12"/>
        </w:rPr>
        <w:t>Overnight</w:t>
      </w:r>
      <w:bookmarkEnd w:id="12"/>
      <w:proofErr w:type="spellEnd"/>
    </w:p>
    <w:p w:rsidR="004512BE" w:rsidRPr="00AA0436" w:rsidRDefault="00134F85">
      <w:pPr>
        <w:pStyle w:val="Normalnumbers"/>
        <w:keepNext w:val="0"/>
        <w:numPr>
          <w:ilvl w:val="0"/>
          <w:numId w:val="15"/>
        </w:numPr>
        <w:tabs>
          <w:tab w:val="clear" w:pos="1020"/>
          <w:tab w:val="num" w:pos="1304"/>
        </w:tabs>
        <w:ind w:left="170"/>
        <w:rPr>
          <w:rFonts w:ascii="Tahoma" w:hAnsi="Tahoma"/>
          <w:lang w:val="pl-PL"/>
        </w:rPr>
      </w:pPr>
      <w:r w:rsidRPr="00AA0436">
        <w:rPr>
          <w:rFonts w:ascii="Tahoma" w:hAnsi="Tahoma"/>
          <w:lang w:val="pl-PL"/>
        </w:rPr>
        <w:t xml:space="preserve">Bank może zaoferować Posiadaczowi Rachunku </w:t>
      </w:r>
      <w:r w:rsidR="002E7B75" w:rsidRPr="00AA0436">
        <w:rPr>
          <w:rFonts w:ascii="Tahoma" w:hAnsi="Tahoma"/>
          <w:lang w:val="pl-PL"/>
        </w:rPr>
        <w:t xml:space="preserve">możliwość składania Dyspozycji automatycznego otwierania Lokaty Terminowej polegającej na tym, że </w:t>
      </w:r>
      <w:r w:rsidRPr="00AA0436">
        <w:rPr>
          <w:rFonts w:ascii="Tahoma" w:hAnsi="Tahoma"/>
          <w:lang w:val="pl-PL"/>
        </w:rPr>
        <w:t xml:space="preserve">na koniec każdego Dnia Roboczego </w:t>
      </w:r>
      <w:r w:rsidR="002E7B75" w:rsidRPr="00AA0436">
        <w:rPr>
          <w:rFonts w:ascii="Tahoma" w:hAnsi="Tahoma"/>
          <w:lang w:val="pl-PL"/>
        </w:rPr>
        <w:t>ze środków znajdujących się na jego Rachunku Bieżącym</w:t>
      </w:r>
      <w:r w:rsidRPr="00AA0436">
        <w:rPr>
          <w:rFonts w:ascii="Tahoma" w:hAnsi="Tahoma"/>
          <w:lang w:val="pl-PL"/>
        </w:rPr>
        <w:t xml:space="preserve"> lub Rachunku Walutowym</w:t>
      </w:r>
      <w:r w:rsidR="002E7B75" w:rsidRPr="00AA0436">
        <w:rPr>
          <w:rFonts w:ascii="Tahoma" w:hAnsi="Tahoma"/>
          <w:lang w:val="pl-PL"/>
        </w:rPr>
        <w:t>, Bank będzie tworzył Lokatę Terminową o okresie trwania kończącym się w n</w:t>
      </w:r>
      <w:r w:rsidR="002E7B75" w:rsidRPr="00AA0436">
        <w:rPr>
          <w:rFonts w:ascii="Tahoma" w:hAnsi="Tahoma"/>
          <w:lang w:val="pl-PL"/>
        </w:rPr>
        <w:t>a</w:t>
      </w:r>
      <w:r w:rsidR="002E7B75" w:rsidRPr="00AA0436">
        <w:rPr>
          <w:rFonts w:ascii="Tahoma" w:hAnsi="Tahoma"/>
          <w:lang w:val="pl-PL"/>
        </w:rPr>
        <w:t>stępnym Dniu Roboczym</w:t>
      </w:r>
      <w:r w:rsidRPr="00AA0436">
        <w:rPr>
          <w:rFonts w:ascii="Tahoma" w:hAnsi="Tahoma"/>
          <w:lang w:val="pl-PL"/>
        </w:rPr>
        <w:t>.</w:t>
      </w:r>
      <w:r w:rsidR="002E7B75" w:rsidRPr="00AA0436">
        <w:rPr>
          <w:rFonts w:ascii="Tahoma" w:hAnsi="Tahoma"/>
          <w:lang w:val="pl-PL"/>
        </w:rPr>
        <w:t xml:space="preserve"> </w:t>
      </w:r>
      <w:r w:rsidRPr="00AA0436">
        <w:rPr>
          <w:rFonts w:ascii="Tahoma" w:hAnsi="Tahoma"/>
          <w:lang w:val="pl-PL"/>
        </w:rPr>
        <w:t>K</w:t>
      </w:r>
      <w:r w:rsidR="002E7B75" w:rsidRPr="00AA0436">
        <w:rPr>
          <w:rFonts w:ascii="Tahoma" w:hAnsi="Tahoma"/>
          <w:lang w:val="pl-PL"/>
        </w:rPr>
        <w:t xml:space="preserve">wota </w:t>
      </w:r>
      <w:r w:rsidRPr="00AA0436">
        <w:rPr>
          <w:rFonts w:ascii="Tahoma" w:hAnsi="Tahoma"/>
          <w:lang w:val="pl-PL"/>
        </w:rPr>
        <w:t xml:space="preserve">tak utworzonej Lokaty Terminowej </w:t>
      </w:r>
      <w:r w:rsidR="002E7B75" w:rsidRPr="00AA0436">
        <w:rPr>
          <w:rFonts w:ascii="Tahoma" w:hAnsi="Tahoma"/>
          <w:lang w:val="pl-PL"/>
        </w:rPr>
        <w:t xml:space="preserve">przekazywana jest na początku następnego Dnia Roboczego z powrotem </w:t>
      </w:r>
      <w:r w:rsidRPr="00AA0436">
        <w:rPr>
          <w:rFonts w:ascii="Tahoma" w:hAnsi="Tahoma"/>
          <w:lang w:val="pl-PL"/>
        </w:rPr>
        <w:t xml:space="preserve">odpowiednio </w:t>
      </w:r>
      <w:r w:rsidR="002E7B75" w:rsidRPr="00AA0436">
        <w:rPr>
          <w:rFonts w:ascii="Tahoma" w:hAnsi="Tahoma"/>
          <w:lang w:val="pl-PL"/>
        </w:rPr>
        <w:t xml:space="preserve">na Rachunek Bieżący </w:t>
      </w:r>
      <w:r w:rsidRPr="00AA0436">
        <w:rPr>
          <w:rFonts w:ascii="Tahoma" w:hAnsi="Tahoma"/>
          <w:lang w:val="pl-PL"/>
        </w:rPr>
        <w:t xml:space="preserve">albo na Rachunek Walutowy </w:t>
      </w:r>
      <w:r w:rsidR="002E7B75" w:rsidRPr="00AA0436">
        <w:rPr>
          <w:rFonts w:ascii="Tahoma" w:hAnsi="Tahoma"/>
          <w:lang w:val="pl-PL"/>
        </w:rPr>
        <w:t xml:space="preserve">(Automatyczna Lokata </w:t>
      </w:r>
      <w:proofErr w:type="spellStart"/>
      <w:r w:rsidR="002E7B75" w:rsidRPr="00AA0436">
        <w:rPr>
          <w:rFonts w:ascii="Tahoma" w:hAnsi="Tahoma"/>
          <w:lang w:val="pl-PL"/>
        </w:rPr>
        <w:t>Overnight</w:t>
      </w:r>
      <w:proofErr w:type="spellEnd"/>
      <w:r w:rsidR="002E7B75" w:rsidRPr="00AA0436">
        <w:rPr>
          <w:rFonts w:ascii="Tahoma" w:hAnsi="Tahoma"/>
          <w:lang w:val="pl-PL"/>
        </w:rPr>
        <w:t xml:space="preserve">). Odsetki od kwoty Automatycznej Lokaty </w:t>
      </w:r>
      <w:proofErr w:type="spellStart"/>
      <w:r w:rsidR="002E7B75" w:rsidRPr="00AA0436">
        <w:rPr>
          <w:rFonts w:ascii="Tahoma" w:hAnsi="Tahoma"/>
          <w:lang w:val="pl-PL"/>
        </w:rPr>
        <w:t>Overn</w:t>
      </w:r>
      <w:r w:rsidR="002E7B75" w:rsidRPr="00AA0436">
        <w:rPr>
          <w:rFonts w:ascii="Tahoma" w:hAnsi="Tahoma"/>
          <w:lang w:val="pl-PL"/>
        </w:rPr>
        <w:t>i</w:t>
      </w:r>
      <w:r w:rsidR="002E7B75" w:rsidRPr="00AA0436">
        <w:rPr>
          <w:rFonts w:ascii="Tahoma" w:hAnsi="Tahoma"/>
          <w:lang w:val="pl-PL"/>
        </w:rPr>
        <w:t>ght</w:t>
      </w:r>
      <w:proofErr w:type="spellEnd"/>
      <w:r w:rsidR="002E7B75" w:rsidRPr="00AA0436">
        <w:rPr>
          <w:rFonts w:ascii="Tahoma" w:hAnsi="Tahoma"/>
          <w:lang w:val="pl-PL"/>
        </w:rPr>
        <w:t xml:space="preserve"> są przekazywane przez Bank </w:t>
      </w:r>
      <w:r w:rsidRPr="00AA0436">
        <w:rPr>
          <w:rFonts w:ascii="Tahoma" w:hAnsi="Tahoma"/>
          <w:lang w:val="pl-PL"/>
        </w:rPr>
        <w:t xml:space="preserve">odpowiednio </w:t>
      </w:r>
      <w:r w:rsidR="002E7B75" w:rsidRPr="00AA0436">
        <w:rPr>
          <w:rFonts w:ascii="Tahoma" w:hAnsi="Tahoma"/>
          <w:lang w:val="pl-PL"/>
        </w:rPr>
        <w:t xml:space="preserve">na Rachunek Bieżący </w:t>
      </w:r>
      <w:r w:rsidRPr="00AA0436">
        <w:rPr>
          <w:rFonts w:ascii="Tahoma" w:hAnsi="Tahoma"/>
          <w:lang w:val="pl-PL"/>
        </w:rPr>
        <w:t xml:space="preserve">albo Rachunek Walutowy </w:t>
      </w:r>
      <w:r w:rsidR="002E7B75" w:rsidRPr="00AA0436">
        <w:rPr>
          <w:rFonts w:ascii="Tahoma" w:hAnsi="Tahoma"/>
          <w:lang w:val="pl-PL"/>
        </w:rPr>
        <w:t xml:space="preserve">na koniec dnia, w którym zakończył się okres jej trwania. </w:t>
      </w:r>
    </w:p>
    <w:p w:rsidR="004512BE" w:rsidRPr="00AA0436" w:rsidRDefault="001F1101">
      <w:pPr>
        <w:pStyle w:val="Normalnumbers"/>
        <w:keepNext w:val="0"/>
        <w:numPr>
          <w:ilvl w:val="0"/>
          <w:numId w:val="15"/>
        </w:numPr>
        <w:tabs>
          <w:tab w:val="clear" w:pos="1020"/>
          <w:tab w:val="num" w:pos="1304"/>
        </w:tabs>
        <w:ind w:left="170"/>
        <w:rPr>
          <w:rFonts w:ascii="Tahoma" w:hAnsi="Tahoma"/>
          <w:lang w:val="pl-PL"/>
        </w:rPr>
      </w:pPr>
      <w:r w:rsidRPr="00AA0436">
        <w:rPr>
          <w:rFonts w:ascii="Tahoma" w:hAnsi="Tahoma"/>
          <w:lang w:val="pl-PL"/>
        </w:rPr>
        <w:t xml:space="preserve">Ze środków </w:t>
      </w:r>
      <w:r w:rsidR="00CD4E5A" w:rsidRPr="00AA0436">
        <w:rPr>
          <w:rFonts w:ascii="Tahoma" w:hAnsi="Tahoma"/>
          <w:lang w:val="pl-PL"/>
        </w:rPr>
        <w:t>zgromadzonych na jednym Rachunku Bank mo</w:t>
      </w:r>
      <w:r w:rsidR="00CD4E5A" w:rsidRPr="00AA0436">
        <w:rPr>
          <w:rFonts w:ascii="Tahoma" w:hAnsi="Tahoma" w:hint="eastAsia"/>
          <w:lang w:val="pl-PL"/>
        </w:rPr>
        <w:t>ż</w:t>
      </w:r>
      <w:r w:rsidR="00CD4E5A" w:rsidRPr="00AA0436">
        <w:rPr>
          <w:rFonts w:ascii="Tahoma" w:hAnsi="Tahoma"/>
          <w:lang w:val="pl-PL"/>
        </w:rPr>
        <w:t>e otworzy</w:t>
      </w:r>
      <w:r w:rsidR="00CD4E5A" w:rsidRPr="00AA0436">
        <w:rPr>
          <w:rFonts w:ascii="Tahoma" w:hAnsi="Tahoma" w:hint="eastAsia"/>
          <w:lang w:val="pl-PL"/>
        </w:rPr>
        <w:t>ć</w:t>
      </w:r>
      <w:r w:rsidR="00CD4E5A" w:rsidRPr="00AA0436">
        <w:rPr>
          <w:rFonts w:ascii="Tahoma" w:hAnsi="Tahoma"/>
          <w:lang w:val="pl-PL"/>
        </w:rPr>
        <w:t xml:space="preserve"> w tym samym Dniu Roboczym jedn</w:t>
      </w:r>
      <w:r w:rsidR="00CD4E5A" w:rsidRPr="00AA0436">
        <w:rPr>
          <w:rFonts w:ascii="Tahoma" w:hAnsi="Tahoma" w:hint="eastAsia"/>
          <w:lang w:val="pl-PL"/>
        </w:rPr>
        <w:t>ą</w:t>
      </w:r>
      <w:r w:rsidR="00CD4E5A" w:rsidRPr="00AA0436">
        <w:rPr>
          <w:rFonts w:ascii="Tahoma" w:hAnsi="Tahoma"/>
          <w:lang w:val="pl-PL"/>
        </w:rPr>
        <w:t xml:space="preserve"> Aut</w:t>
      </w:r>
      <w:r w:rsidR="00CD4E5A" w:rsidRPr="00AA0436">
        <w:rPr>
          <w:rFonts w:ascii="Tahoma" w:hAnsi="Tahoma"/>
          <w:lang w:val="pl-PL"/>
        </w:rPr>
        <w:t>o</w:t>
      </w:r>
      <w:r w:rsidR="00CD4E5A" w:rsidRPr="00AA0436">
        <w:rPr>
          <w:rFonts w:ascii="Tahoma" w:hAnsi="Tahoma"/>
          <w:lang w:val="pl-PL"/>
        </w:rPr>
        <w:t>matyczn</w:t>
      </w:r>
      <w:r w:rsidR="00CD4E5A" w:rsidRPr="00AA0436">
        <w:rPr>
          <w:rFonts w:ascii="Tahoma" w:hAnsi="Tahoma" w:hint="eastAsia"/>
          <w:lang w:val="pl-PL"/>
        </w:rPr>
        <w:t>ą</w:t>
      </w:r>
      <w:r w:rsidR="00CD4E5A" w:rsidRPr="00AA0436">
        <w:rPr>
          <w:rFonts w:ascii="Tahoma" w:hAnsi="Tahoma"/>
          <w:lang w:val="pl-PL"/>
        </w:rPr>
        <w:t xml:space="preserve"> Lokat</w:t>
      </w:r>
      <w:r w:rsidR="00CD4E5A" w:rsidRPr="00AA0436">
        <w:rPr>
          <w:rFonts w:ascii="Tahoma" w:hAnsi="Tahoma" w:hint="eastAsia"/>
          <w:lang w:val="pl-PL"/>
        </w:rPr>
        <w:t>ę</w:t>
      </w:r>
      <w:r w:rsidR="00CD4E5A" w:rsidRPr="00AA0436">
        <w:rPr>
          <w:rFonts w:ascii="Tahoma" w:hAnsi="Tahoma"/>
          <w:lang w:val="pl-PL"/>
        </w:rPr>
        <w:t xml:space="preserve"> </w:t>
      </w:r>
      <w:proofErr w:type="spellStart"/>
      <w:r w:rsidR="00CD4E5A" w:rsidRPr="00AA0436">
        <w:rPr>
          <w:rFonts w:ascii="Tahoma" w:hAnsi="Tahoma"/>
          <w:lang w:val="pl-PL"/>
        </w:rPr>
        <w:t>Overnight</w:t>
      </w:r>
      <w:proofErr w:type="spellEnd"/>
      <w:r w:rsidR="00CD4E5A" w:rsidRPr="00AA0436">
        <w:rPr>
          <w:rFonts w:ascii="Tahoma" w:hAnsi="Tahoma"/>
          <w:lang w:val="pl-PL"/>
        </w:rPr>
        <w:t>.</w:t>
      </w:r>
    </w:p>
    <w:p w:rsidR="004512BE" w:rsidRPr="00AA0436" w:rsidRDefault="002E7B75">
      <w:pPr>
        <w:pStyle w:val="Normalnumbers"/>
        <w:keepNext w:val="0"/>
        <w:numPr>
          <w:ilvl w:val="0"/>
          <w:numId w:val="15"/>
        </w:numPr>
        <w:tabs>
          <w:tab w:val="clear" w:pos="1020"/>
          <w:tab w:val="num" w:pos="1304"/>
        </w:tabs>
        <w:ind w:left="170"/>
        <w:rPr>
          <w:rFonts w:ascii="Tahoma" w:hAnsi="Tahoma"/>
          <w:lang w:val="pl-PL"/>
        </w:rPr>
      </w:pPr>
      <w:r w:rsidRPr="00AA0436">
        <w:rPr>
          <w:rFonts w:ascii="Tahoma" w:hAnsi="Tahoma"/>
          <w:lang w:val="pl-PL"/>
        </w:rPr>
        <w:t>Po złożeniu przez Posiadacza Rachunku Dyspozycji otwier</w:t>
      </w:r>
      <w:r w:rsidRPr="00AA0436">
        <w:rPr>
          <w:rFonts w:ascii="Tahoma" w:hAnsi="Tahoma"/>
          <w:lang w:val="pl-PL"/>
        </w:rPr>
        <w:t>a</w:t>
      </w:r>
      <w:r w:rsidRPr="00AA0436">
        <w:rPr>
          <w:rFonts w:ascii="Tahoma" w:hAnsi="Tahoma"/>
          <w:lang w:val="pl-PL"/>
        </w:rPr>
        <w:t xml:space="preserve">nia Automatycznych Lokat </w:t>
      </w:r>
      <w:proofErr w:type="spellStart"/>
      <w:r w:rsidRPr="00AA0436">
        <w:rPr>
          <w:rFonts w:ascii="Tahoma" w:hAnsi="Tahoma"/>
          <w:lang w:val="pl-PL"/>
        </w:rPr>
        <w:t>Overnight</w:t>
      </w:r>
      <w:proofErr w:type="spellEnd"/>
      <w:r w:rsidRPr="00AA0436">
        <w:rPr>
          <w:rFonts w:ascii="Tahoma" w:hAnsi="Tahoma"/>
          <w:lang w:val="pl-PL"/>
        </w:rPr>
        <w:t>, Bank automatycznie, bez potrzeby składania przez Posiadacza Rachunku doda</w:t>
      </w:r>
      <w:r w:rsidRPr="00AA0436">
        <w:rPr>
          <w:rFonts w:ascii="Tahoma" w:hAnsi="Tahoma"/>
          <w:lang w:val="pl-PL"/>
        </w:rPr>
        <w:t>t</w:t>
      </w:r>
      <w:r w:rsidRPr="00AA0436">
        <w:rPr>
          <w:rFonts w:ascii="Tahoma" w:hAnsi="Tahoma"/>
          <w:lang w:val="pl-PL"/>
        </w:rPr>
        <w:t xml:space="preserve">kowych Dyspozycji, otwiera Rachunek Lokat Terminowych </w:t>
      </w:r>
      <w:r w:rsidR="001F1101" w:rsidRPr="00AA0436">
        <w:rPr>
          <w:rFonts w:ascii="Tahoma" w:hAnsi="Tahoma"/>
          <w:lang w:val="pl-PL"/>
        </w:rPr>
        <w:t xml:space="preserve">w odpowiedniej walucie, </w:t>
      </w:r>
      <w:r w:rsidRPr="00AA0436">
        <w:rPr>
          <w:rFonts w:ascii="Tahoma" w:hAnsi="Tahoma"/>
          <w:lang w:val="pl-PL"/>
        </w:rPr>
        <w:t xml:space="preserve">przeznaczony do przechowywania kwoty Automatycznej Lokaty </w:t>
      </w:r>
      <w:proofErr w:type="spellStart"/>
      <w:r w:rsidRPr="00AA0436">
        <w:rPr>
          <w:rFonts w:ascii="Tahoma" w:hAnsi="Tahoma"/>
          <w:lang w:val="pl-PL"/>
        </w:rPr>
        <w:t>Overnight</w:t>
      </w:r>
      <w:proofErr w:type="spellEnd"/>
      <w:r w:rsidRPr="00AA0436">
        <w:rPr>
          <w:rFonts w:ascii="Tahoma" w:hAnsi="Tahoma"/>
          <w:lang w:val="pl-PL"/>
        </w:rPr>
        <w:t>.</w:t>
      </w:r>
    </w:p>
    <w:p w:rsidR="004512BE" w:rsidRPr="00AA0436" w:rsidRDefault="004D1E55">
      <w:pPr>
        <w:keepNext/>
        <w:numPr>
          <w:ilvl w:val="0"/>
          <w:numId w:val="15"/>
        </w:numPr>
        <w:tabs>
          <w:tab w:val="clear" w:pos="1020"/>
          <w:tab w:val="num" w:pos="1304"/>
        </w:tabs>
        <w:ind w:left="170"/>
        <w:jc w:val="both"/>
        <w:rPr>
          <w:rFonts w:ascii="Tahoma" w:hAnsi="Tahoma" w:cs="Tahoma"/>
          <w:szCs w:val="12"/>
        </w:rPr>
      </w:pPr>
      <w:r w:rsidRPr="00AA0436">
        <w:rPr>
          <w:rFonts w:ascii="Tahoma" w:hAnsi="Tahoma" w:cs="Tahoma"/>
          <w:szCs w:val="12"/>
        </w:rPr>
        <w:lastRenderedPageBreak/>
        <w:t>Bank zakłada Automatyczną Lokatę Overnight na zakończenie każdego Dnia Roboczego bez odrębnych Dyspozycji, ilekroć na Rachunku objętym Umową Rachunku, według stanu na koniec dnia, znajduje się co najmniej kwota progowa.</w:t>
      </w:r>
    </w:p>
    <w:p w:rsidR="004512BE" w:rsidRPr="00AA0436" w:rsidRDefault="004D1E55">
      <w:pPr>
        <w:keepNext/>
        <w:numPr>
          <w:ilvl w:val="0"/>
          <w:numId w:val="15"/>
        </w:numPr>
        <w:tabs>
          <w:tab w:val="clear" w:pos="1020"/>
          <w:tab w:val="num" w:pos="1304"/>
        </w:tabs>
        <w:ind w:left="170"/>
        <w:jc w:val="both"/>
        <w:rPr>
          <w:rFonts w:ascii="Calibri" w:hAnsi="Calibri" w:cs="Times New Roman"/>
          <w:sz w:val="22"/>
          <w:szCs w:val="22"/>
        </w:rPr>
      </w:pPr>
      <w:r w:rsidRPr="00AA0436">
        <w:rPr>
          <w:rFonts w:ascii="Tahoma" w:hAnsi="Tahoma" w:cs="Tahoma"/>
          <w:szCs w:val="12"/>
        </w:rPr>
        <w:t xml:space="preserve">Wysokość kwoty progowej wymaganej do założenia Automatycznej Lokaty Overnight, określa </w:t>
      </w:r>
      <w:r w:rsidR="00837071" w:rsidRPr="00AA0436">
        <w:rPr>
          <w:rFonts w:ascii="Tahoma" w:hAnsi="Tahoma" w:cs="Tahoma"/>
          <w:szCs w:val="12"/>
        </w:rPr>
        <w:t>Bank</w:t>
      </w:r>
      <w:r w:rsidRPr="00AA0436">
        <w:rPr>
          <w:rFonts w:ascii="Tahoma" w:hAnsi="Tahoma" w:cs="Tahoma"/>
          <w:szCs w:val="12"/>
        </w:rPr>
        <w:t xml:space="preserve">. </w:t>
      </w:r>
    </w:p>
    <w:p w:rsidR="007926E7" w:rsidRPr="00AA0436" w:rsidRDefault="00091F32" w:rsidP="00FD7E29">
      <w:pPr>
        <w:ind w:left="170" w:hanging="170"/>
        <w:jc w:val="both"/>
        <w:rPr>
          <w:rFonts w:ascii="Tahoma" w:hAnsi="Tahoma" w:cs="Tahoma"/>
          <w:szCs w:val="12"/>
          <w:lang w:val="pl-PL"/>
        </w:rPr>
      </w:pPr>
      <w:r w:rsidRPr="00AA0436">
        <w:rPr>
          <w:rFonts w:ascii="Tahoma" w:hAnsi="Tahoma"/>
          <w:lang w:val="pl-PL"/>
        </w:rPr>
        <w:t xml:space="preserve">6. </w:t>
      </w:r>
      <w:r w:rsidR="00EC61F2" w:rsidRPr="00AA0436">
        <w:rPr>
          <w:rFonts w:ascii="Tahoma" w:hAnsi="Tahoma"/>
          <w:lang w:val="pl-PL"/>
        </w:rPr>
        <w:t xml:space="preserve">W </w:t>
      </w:r>
      <w:r w:rsidR="00CD4E5A" w:rsidRPr="00AA0436">
        <w:rPr>
          <w:rFonts w:ascii="Tahoma" w:hAnsi="Tahoma"/>
          <w:lang w:val="pl-PL"/>
        </w:rPr>
        <w:t xml:space="preserve">Dyspozycji otwarcia Automatycznej Lokaty </w:t>
      </w:r>
      <w:proofErr w:type="spellStart"/>
      <w:r w:rsidR="00CD4E5A" w:rsidRPr="00AA0436">
        <w:rPr>
          <w:rFonts w:ascii="Tahoma" w:hAnsi="Tahoma"/>
          <w:lang w:val="pl-PL"/>
        </w:rPr>
        <w:t>Overnight</w:t>
      </w:r>
      <w:proofErr w:type="spellEnd"/>
      <w:r w:rsidR="00CD4E5A" w:rsidRPr="00AA0436">
        <w:rPr>
          <w:rFonts w:ascii="Tahoma" w:hAnsi="Tahoma"/>
          <w:lang w:val="pl-PL"/>
        </w:rPr>
        <w:t xml:space="preserve"> Posiadacz Rachunku mo</w:t>
      </w:r>
      <w:r w:rsidR="00CD4E5A" w:rsidRPr="00AA0436">
        <w:rPr>
          <w:rFonts w:ascii="Tahoma" w:hAnsi="Tahoma" w:hint="eastAsia"/>
          <w:lang w:val="pl-PL"/>
        </w:rPr>
        <w:t>ż</w:t>
      </w:r>
      <w:r w:rsidR="00CD4E5A" w:rsidRPr="00AA0436">
        <w:rPr>
          <w:rFonts w:ascii="Tahoma" w:hAnsi="Tahoma"/>
          <w:lang w:val="pl-PL"/>
        </w:rPr>
        <w:t>e okre</w:t>
      </w:r>
      <w:r w:rsidR="00CD4E5A" w:rsidRPr="00AA0436">
        <w:rPr>
          <w:rFonts w:ascii="Tahoma" w:hAnsi="Tahoma" w:hint="eastAsia"/>
          <w:lang w:val="pl-PL"/>
        </w:rPr>
        <w:t>ś</w:t>
      </w:r>
      <w:r w:rsidR="00CD4E5A" w:rsidRPr="00AA0436">
        <w:rPr>
          <w:rFonts w:ascii="Tahoma" w:hAnsi="Tahoma"/>
          <w:lang w:val="pl-PL"/>
        </w:rPr>
        <w:t>li</w:t>
      </w:r>
      <w:r w:rsidR="00CD4E5A" w:rsidRPr="00AA0436">
        <w:rPr>
          <w:rFonts w:ascii="Tahoma" w:hAnsi="Tahoma" w:hint="eastAsia"/>
          <w:lang w:val="pl-PL"/>
        </w:rPr>
        <w:t>ć</w:t>
      </w:r>
      <w:r w:rsidR="00CD4E5A" w:rsidRPr="00AA0436">
        <w:rPr>
          <w:rFonts w:ascii="Tahoma" w:hAnsi="Tahoma"/>
          <w:lang w:val="pl-PL"/>
        </w:rPr>
        <w:t xml:space="preserve"> wysoko</w:t>
      </w:r>
      <w:r w:rsidR="00CD4E5A" w:rsidRPr="00AA0436">
        <w:rPr>
          <w:rFonts w:ascii="Tahoma" w:hAnsi="Tahoma" w:hint="eastAsia"/>
          <w:lang w:val="pl-PL"/>
        </w:rPr>
        <w:t>ść</w:t>
      </w:r>
      <w:r w:rsidRPr="00AA0436">
        <w:rPr>
          <w:rFonts w:ascii="Tahoma" w:hAnsi="Tahoma"/>
          <w:lang w:val="pl-PL"/>
        </w:rPr>
        <w:t xml:space="preserve"> </w:t>
      </w:r>
      <w:r w:rsidR="004F7998" w:rsidRPr="00AA0436">
        <w:rPr>
          <w:rFonts w:ascii="Tahoma" w:hAnsi="Tahoma"/>
          <w:lang w:val="pl-PL"/>
        </w:rPr>
        <w:t>kwoty</w:t>
      </w:r>
      <w:r w:rsidR="006F3825" w:rsidRPr="00AA0436">
        <w:rPr>
          <w:rFonts w:ascii="Tahoma" w:hAnsi="Tahoma"/>
          <w:lang w:val="pl-PL"/>
        </w:rPr>
        <w:t xml:space="preserve"> wył</w:t>
      </w:r>
      <w:r w:rsidR="006F3825" w:rsidRPr="00AA0436">
        <w:rPr>
          <w:rFonts w:ascii="Tahoma" w:hAnsi="Tahoma"/>
          <w:lang w:val="pl-PL"/>
        </w:rPr>
        <w:t>ą</w:t>
      </w:r>
      <w:r w:rsidR="006F3825" w:rsidRPr="00AA0436">
        <w:rPr>
          <w:rFonts w:ascii="Tahoma" w:hAnsi="Tahoma"/>
          <w:lang w:val="pl-PL"/>
        </w:rPr>
        <w:t>czonej</w:t>
      </w:r>
      <w:r w:rsidR="004F7998" w:rsidRPr="00AA0436">
        <w:rPr>
          <w:rFonts w:ascii="Tahoma" w:hAnsi="Tahoma"/>
          <w:lang w:val="pl-PL"/>
        </w:rPr>
        <w:t>, która powinna pozosta</w:t>
      </w:r>
      <w:r w:rsidR="004F7998" w:rsidRPr="00AA0436">
        <w:rPr>
          <w:rFonts w:ascii="Tahoma" w:hAnsi="Tahoma" w:hint="eastAsia"/>
          <w:lang w:val="pl-PL"/>
        </w:rPr>
        <w:t>ć</w:t>
      </w:r>
      <w:r w:rsidR="004F7998" w:rsidRPr="00AA0436">
        <w:rPr>
          <w:rFonts w:ascii="Tahoma" w:hAnsi="Tahoma"/>
          <w:lang w:val="pl-PL"/>
        </w:rPr>
        <w:t xml:space="preserve"> na Rachunku po utworzeniu Automatycznej Lokaty </w:t>
      </w:r>
      <w:proofErr w:type="spellStart"/>
      <w:r w:rsidR="004F7998" w:rsidRPr="00AA0436">
        <w:rPr>
          <w:rFonts w:ascii="Tahoma" w:hAnsi="Tahoma"/>
          <w:lang w:val="pl-PL"/>
        </w:rPr>
        <w:t>Overnight</w:t>
      </w:r>
      <w:proofErr w:type="spellEnd"/>
      <w:r w:rsidR="006F3825" w:rsidRPr="00AA0436">
        <w:rPr>
          <w:rFonts w:ascii="Tahoma" w:hAnsi="Tahoma"/>
          <w:lang w:val="pl-PL"/>
        </w:rPr>
        <w:t xml:space="preserve"> z</w:t>
      </w:r>
      <w:r w:rsidR="005B536E" w:rsidRPr="00AA0436">
        <w:rPr>
          <w:rFonts w:ascii="Tahoma" w:hAnsi="Tahoma"/>
          <w:lang w:val="pl-PL"/>
        </w:rPr>
        <w:t xml:space="preserve"> zastrzeżeniem</w:t>
      </w:r>
      <w:r w:rsidR="00F93C53" w:rsidRPr="00AA0436">
        <w:rPr>
          <w:rFonts w:ascii="Tahoma" w:hAnsi="Tahoma"/>
          <w:lang w:val="pl-PL"/>
        </w:rPr>
        <w:t>,</w:t>
      </w:r>
      <w:r w:rsidR="005B536E" w:rsidRPr="00AA0436">
        <w:rPr>
          <w:rFonts w:ascii="Tahoma" w:hAnsi="Tahoma"/>
          <w:lang w:val="pl-PL"/>
        </w:rPr>
        <w:t xml:space="preserve"> że nie może ona być niższa niż </w:t>
      </w:r>
      <w:r w:rsidR="00710BF5" w:rsidRPr="00AA0436">
        <w:rPr>
          <w:rFonts w:ascii="Tahoma" w:hAnsi="Tahoma"/>
          <w:lang w:val="pl-PL"/>
        </w:rPr>
        <w:t xml:space="preserve">kwota </w:t>
      </w:r>
      <w:r w:rsidR="005B536E" w:rsidRPr="00AA0436">
        <w:rPr>
          <w:rFonts w:ascii="Tahoma" w:hAnsi="Tahoma"/>
          <w:lang w:val="pl-PL"/>
        </w:rPr>
        <w:t>okre</w:t>
      </w:r>
      <w:r w:rsidR="00710BF5" w:rsidRPr="00AA0436">
        <w:rPr>
          <w:rFonts w:ascii="Tahoma" w:hAnsi="Tahoma"/>
          <w:lang w:val="pl-PL"/>
        </w:rPr>
        <w:t>ś</w:t>
      </w:r>
      <w:r w:rsidR="005B536E" w:rsidRPr="00AA0436">
        <w:rPr>
          <w:rFonts w:ascii="Tahoma" w:hAnsi="Tahoma"/>
          <w:lang w:val="pl-PL"/>
        </w:rPr>
        <w:t>lona przez Bank</w:t>
      </w:r>
      <w:r w:rsidR="004F7998" w:rsidRPr="00AA0436">
        <w:rPr>
          <w:rFonts w:ascii="Tahoma" w:hAnsi="Tahoma"/>
          <w:lang w:val="pl-PL"/>
        </w:rPr>
        <w:t xml:space="preserve"> </w:t>
      </w:r>
      <w:r w:rsidR="00710BF5" w:rsidRPr="00AA0436">
        <w:rPr>
          <w:rFonts w:ascii="Tahoma" w:hAnsi="Tahoma" w:cs="Tahoma"/>
          <w:szCs w:val="12"/>
          <w:lang w:val="pl-PL"/>
        </w:rPr>
        <w:t>.</w:t>
      </w:r>
    </w:p>
    <w:p w:rsidR="005B536E" w:rsidRPr="00AA0436" w:rsidRDefault="00091F32" w:rsidP="00B266D0">
      <w:pPr>
        <w:pStyle w:val="Normalnumbers"/>
        <w:keepNext w:val="0"/>
        <w:ind w:left="170" w:hanging="170"/>
        <w:rPr>
          <w:rFonts w:ascii="Tahoma" w:hAnsi="Tahoma"/>
          <w:lang w:val="pl-PL"/>
        </w:rPr>
      </w:pPr>
      <w:r w:rsidRPr="00AA0436">
        <w:rPr>
          <w:rFonts w:ascii="Tahoma" w:hAnsi="Tahoma"/>
          <w:lang w:val="pl-PL"/>
        </w:rPr>
        <w:t xml:space="preserve">7. </w:t>
      </w:r>
      <w:r w:rsidR="002E7B75" w:rsidRPr="00AA0436">
        <w:rPr>
          <w:rFonts w:ascii="Tahoma" w:hAnsi="Tahoma"/>
          <w:lang w:val="pl-PL"/>
        </w:rPr>
        <w:t xml:space="preserve">Informacje o aktualnym oprocentowaniu </w:t>
      </w:r>
      <w:r w:rsidR="00EC61F2" w:rsidRPr="00AA0436">
        <w:rPr>
          <w:rFonts w:ascii="Tahoma" w:hAnsi="Tahoma"/>
          <w:lang w:val="pl-PL"/>
        </w:rPr>
        <w:t xml:space="preserve">i walutach </w:t>
      </w:r>
      <w:r w:rsidR="002E7B75" w:rsidRPr="00AA0436">
        <w:rPr>
          <w:rFonts w:ascii="Tahoma" w:hAnsi="Tahoma"/>
          <w:lang w:val="pl-PL"/>
        </w:rPr>
        <w:t>Autom</w:t>
      </w:r>
      <w:r w:rsidR="002E7B75" w:rsidRPr="00AA0436">
        <w:rPr>
          <w:rFonts w:ascii="Tahoma" w:hAnsi="Tahoma"/>
          <w:lang w:val="pl-PL"/>
        </w:rPr>
        <w:t>a</w:t>
      </w:r>
      <w:r w:rsidR="002E7B75" w:rsidRPr="00AA0436">
        <w:rPr>
          <w:rFonts w:ascii="Tahoma" w:hAnsi="Tahoma"/>
          <w:lang w:val="pl-PL"/>
        </w:rPr>
        <w:t xml:space="preserve">tycznych Lokat </w:t>
      </w:r>
      <w:proofErr w:type="spellStart"/>
      <w:r w:rsidR="002E7B75" w:rsidRPr="00AA0436">
        <w:rPr>
          <w:rFonts w:ascii="Tahoma" w:hAnsi="Tahoma"/>
          <w:lang w:val="pl-PL"/>
        </w:rPr>
        <w:t>Overnight</w:t>
      </w:r>
      <w:proofErr w:type="spellEnd"/>
      <w:r w:rsidR="002E7B75" w:rsidRPr="00AA0436">
        <w:rPr>
          <w:rFonts w:ascii="Tahoma" w:hAnsi="Tahoma"/>
          <w:lang w:val="pl-PL"/>
        </w:rPr>
        <w:t xml:space="preserve"> oraz wysokości </w:t>
      </w:r>
      <w:r w:rsidR="00EC61F2" w:rsidRPr="00AA0436">
        <w:rPr>
          <w:rFonts w:ascii="Tahoma" w:hAnsi="Tahoma"/>
          <w:lang w:val="pl-PL"/>
        </w:rPr>
        <w:t xml:space="preserve">minimalnej </w:t>
      </w:r>
      <w:r w:rsidR="002E7B75" w:rsidRPr="00AA0436">
        <w:rPr>
          <w:rFonts w:ascii="Tahoma" w:hAnsi="Tahoma"/>
          <w:lang w:val="pl-PL"/>
        </w:rPr>
        <w:t xml:space="preserve">kwoty progowej </w:t>
      </w:r>
      <w:r w:rsidR="00EC61F2" w:rsidRPr="00AA0436">
        <w:rPr>
          <w:rFonts w:ascii="Tahoma" w:hAnsi="Tahoma"/>
          <w:lang w:val="pl-PL"/>
        </w:rPr>
        <w:t xml:space="preserve">oraz kwoty minimalnej </w:t>
      </w:r>
      <w:r w:rsidR="00710BF5" w:rsidRPr="00AA0436">
        <w:rPr>
          <w:rFonts w:ascii="Tahoma" w:hAnsi="Tahoma"/>
          <w:lang w:val="pl-PL"/>
        </w:rPr>
        <w:t>Automatycznej L</w:t>
      </w:r>
      <w:r w:rsidR="006F3825" w:rsidRPr="00AA0436">
        <w:rPr>
          <w:rFonts w:ascii="Tahoma" w:hAnsi="Tahoma"/>
          <w:lang w:val="pl-PL"/>
        </w:rPr>
        <w:t xml:space="preserve">okaty </w:t>
      </w:r>
      <w:proofErr w:type="spellStart"/>
      <w:r w:rsidR="00710BF5" w:rsidRPr="00AA0436">
        <w:rPr>
          <w:rFonts w:ascii="Tahoma" w:hAnsi="Tahoma"/>
          <w:lang w:val="pl-PL"/>
        </w:rPr>
        <w:t>Overnight</w:t>
      </w:r>
      <w:proofErr w:type="spellEnd"/>
      <w:r w:rsidR="006F3825" w:rsidRPr="00AA0436">
        <w:rPr>
          <w:rFonts w:ascii="Tahoma" w:hAnsi="Tahoma"/>
          <w:lang w:val="pl-PL"/>
        </w:rPr>
        <w:t xml:space="preserve"> </w:t>
      </w:r>
      <w:r w:rsidR="002E7B75" w:rsidRPr="00AA0436">
        <w:rPr>
          <w:rFonts w:ascii="Tahoma" w:hAnsi="Tahoma"/>
          <w:lang w:val="pl-PL"/>
        </w:rPr>
        <w:t xml:space="preserve">są dostępne w Jednostkach Banku, na Stronie Internetowej lub w </w:t>
      </w:r>
      <w:r w:rsidR="00EC61F2" w:rsidRPr="00AA0436">
        <w:rPr>
          <w:rFonts w:ascii="Tahoma" w:hAnsi="Tahoma"/>
          <w:lang w:val="pl-PL"/>
        </w:rPr>
        <w:t>Centrum Telefonicznym</w:t>
      </w:r>
      <w:r w:rsidR="002E7B75" w:rsidRPr="00AA0436">
        <w:rPr>
          <w:rFonts w:ascii="Tahoma" w:hAnsi="Tahoma"/>
          <w:lang w:val="pl-PL"/>
        </w:rPr>
        <w:t>.</w:t>
      </w:r>
    </w:p>
    <w:p w:rsidR="00CD41EB" w:rsidRPr="00AA0436" w:rsidRDefault="00CF7DEE" w:rsidP="00DB0A41">
      <w:pPr>
        <w:pStyle w:val="Nagwek3"/>
        <w:numPr>
          <w:ilvl w:val="0"/>
          <w:numId w:val="0"/>
        </w:numPr>
        <w:ind w:left="369" w:hanging="369"/>
        <w:rPr>
          <w:rFonts w:ascii="Tahoma" w:hAnsi="Tahoma"/>
          <w:szCs w:val="12"/>
        </w:rPr>
      </w:pPr>
      <w:bookmarkStart w:id="13" w:name="_Toc335122398"/>
      <w:r w:rsidRPr="00AA0436">
        <w:rPr>
          <w:rFonts w:ascii="Tahoma" w:hAnsi="Tahoma"/>
          <w:szCs w:val="12"/>
        </w:rPr>
        <w:t>IV. Postanowienia dotyczące niektórych Rachunków</w:t>
      </w:r>
    </w:p>
    <w:p w:rsidR="00B33C42" w:rsidRPr="00AA0436" w:rsidRDefault="003212D2">
      <w:pPr>
        <w:pStyle w:val="Nagwek3"/>
        <w:tabs>
          <w:tab w:val="num" w:pos="426"/>
        </w:tabs>
        <w:ind w:left="284" w:hanging="284"/>
        <w:jc w:val="both"/>
        <w:rPr>
          <w:rFonts w:ascii="Tahoma" w:hAnsi="Tahoma"/>
          <w:szCs w:val="12"/>
        </w:rPr>
      </w:pPr>
      <w:r w:rsidRPr="00AA0436">
        <w:rPr>
          <w:rFonts w:ascii="Tahoma" w:hAnsi="Tahoma"/>
          <w:szCs w:val="12"/>
        </w:rPr>
        <w:t>Rachunek VAT</w:t>
      </w:r>
    </w:p>
    <w:p w:rsidR="00B33C42" w:rsidRPr="00AA0436" w:rsidRDefault="003212D2">
      <w:pPr>
        <w:pStyle w:val="Normalnumbers"/>
        <w:keepNext w:val="0"/>
        <w:numPr>
          <w:ilvl w:val="0"/>
          <w:numId w:val="17"/>
        </w:numPr>
        <w:tabs>
          <w:tab w:val="clear" w:pos="1020"/>
          <w:tab w:val="num" w:pos="1304"/>
        </w:tabs>
        <w:ind w:left="170"/>
        <w:rPr>
          <w:rFonts w:ascii="Tahoma" w:hAnsi="Tahoma"/>
          <w:lang w:val="pl-PL"/>
        </w:rPr>
      </w:pPr>
      <w:r w:rsidRPr="00AA0436">
        <w:rPr>
          <w:rFonts w:ascii="Tahoma" w:hAnsi="Tahoma"/>
          <w:lang w:val="pl-PL"/>
        </w:rPr>
        <w:t>Dla każdego Rachunku</w:t>
      </w:r>
      <w:r w:rsidR="00663CC5" w:rsidRPr="00AA0436">
        <w:rPr>
          <w:rFonts w:ascii="Tahoma" w:hAnsi="Tahoma"/>
          <w:lang w:val="pl-PL"/>
        </w:rPr>
        <w:t>,</w:t>
      </w:r>
      <w:r w:rsidRPr="00AA0436">
        <w:rPr>
          <w:rFonts w:ascii="Tahoma" w:hAnsi="Tahoma"/>
          <w:lang w:val="pl-PL"/>
        </w:rPr>
        <w:t xml:space="preserve"> </w:t>
      </w:r>
      <w:r w:rsidR="007A0D61" w:rsidRPr="00AA0436">
        <w:rPr>
          <w:rFonts w:ascii="Tahoma" w:hAnsi="Tahoma"/>
          <w:lang w:val="pl-PL"/>
        </w:rPr>
        <w:t>z wyłączeniem Rachunku Powiern</w:t>
      </w:r>
      <w:r w:rsidR="007A0D61" w:rsidRPr="00AA0436">
        <w:rPr>
          <w:rFonts w:ascii="Tahoma" w:hAnsi="Tahoma"/>
          <w:lang w:val="pl-PL"/>
        </w:rPr>
        <w:t>i</w:t>
      </w:r>
      <w:r w:rsidR="007A0D61" w:rsidRPr="00AA0436">
        <w:rPr>
          <w:rFonts w:ascii="Tahoma" w:hAnsi="Tahoma"/>
          <w:lang w:val="pl-PL"/>
        </w:rPr>
        <w:t>czego, Rachunku Lokat Terminowych, Rachunku Lokacyjn</w:t>
      </w:r>
      <w:r w:rsidR="007A0D61" w:rsidRPr="00AA0436">
        <w:rPr>
          <w:rFonts w:ascii="Tahoma" w:hAnsi="Tahoma"/>
          <w:lang w:val="pl-PL"/>
        </w:rPr>
        <w:t>e</w:t>
      </w:r>
      <w:r w:rsidR="007A0D61" w:rsidRPr="00AA0436">
        <w:rPr>
          <w:rFonts w:ascii="Tahoma" w:hAnsi="Tahoma"/>
          <w:lang w:val="pl-PL"/>
        </w:rPr>
        <w:t>go/Progresywnego, Rachunku Walutowego</w:t>
      </w:r>
      <w:r w:rsidR="00663CC5" w:rsidRPr="00AA0436">
        <w:rPr>
          <w:rFonts w:ascii="Tahoma" w:hAnsi="Tahoma"/>
          <w:lang w:val="pl-PL"/>
        </w:rPr>
        <w:t>,</w:t>
      </w:r>
      <w:r w:rsidR="007A0D61" w:rsidRPr="00AA0436">
        <w:rPr>
          <w:rFonts w:ascii="Tahoma" w:hAnsi="Tahoma"/>
          <w:lang w:val="pl-PL"/>
        </w:rPr>
        <w:t xml:space="preserve"> </w:t>
      </w:r>
      <w:r w:rsidRPr="00AA0436">
        <w:rPr>
          <w:rFonts w:ascii="Tahoma" w:hAnsi="Tahoma"/>
          <w:lang w:val="pl-PL"/>
        </w:rPr>
        <w:t>Bank otwiera z mocy prawa Rachunek VAT</w:t>
      </w:r>
      <w:r w:rsidR="00E07A04" w:rsidRPr="00AA0436">
        <w:rPr>
          <w:rFonts w:ascii="Tahoma" w:hAnsi="Tahoma"/>
          <w:lang w:val="pl-PL"/>
        </w:rPr>
        <w:t>, z</w:t>
      </w:r>
      <w:r w:rsidR="00C220D7" w:rsidRPr="00AA0436">
        <w:rPr>
          <w:rFonts w:ascii="Tahoma" w:hAnsi="Tahoma"/>
          <w:lang w:val="pl-PL"/>
        </w:rPr>
        <w:t xml:space="preserve"> zastrzeżeniem ust. 3.</w:t>
      </w:r>
    </w:p>
    <w:p w:rsidR="00B33C42" w:rsidRPr="00AA0436" w:rsidRDefault="003212D2">
      <w:pPr>
        <w:pStyle w:val="Normalnumbers"/>
        <w:keepNext w:val="0"/>
        <w:numPr>
          <w:ilvl w:val="0"/>
          <w:numId w:val="17"/>
        </w:numPr>
        <w:tabs>
          <w:tab w:val="clear" w:pos="1020"/>
          <w:tab w:val="num" w:pos="1304"/>
        </w:tabs>
        <w:ind w:left="170"/>
        <w:rPr>
          <w:rFonts w:ascii="Tahoma" w:hAnsi="Tahoma"/>
          <w:lang w:val="pl-PL"/>
        </w:rPr>
      </w:pPr>
      <w:r w:rsidRPr="00AA0436">
        <w:rPr>
          <w:rFonts w:ascii="Tahoma" w:hAnsi="Tahoma"/>
          <w:lang w:val="pl-PL"/>
        </w:rPr>
        <w:t>Bank informuje</w:t>
      </w:r>
      <w:r w:rsidR="007A0D61" w:rsidRPr="00AA0436">
        <w:rPr>
          <w:rFonts w:ascii="Tahoma" w:hAnsi="Tahoma"/>
          <w:lang w:val="pl-PL"/>
        </w:rPr>
        <w:t xml:space="preserve"> Posiadacza Rachunku</w:t>
      </w:r>
      <w:r w:rsidRPr="00AA0436">
        <w:rPr>
          <w:rFonts w:ascii="Tahoma" w:hAnsi="Tahoma"/>
          <w:lang w:val="pl-PL"/>
        </w:rPr>
        <w:t xml:space="preserve"> o numerze R</w:t>
      </w:r>
      <w:r w:rsidR="007A0D61" w:rsidRPr="00AA0436">
        <w:rPr>
          <w:rFonts w:ascii="Tahoma" w:hAnsi="Tahoma"/>
          <w:lang w:val="pl-PL"/>
        </w:rPr>
        <w:t>achunku VAT w formie elektronicznej lub papierowej.</w:t>
      </w:r>
    </w:p>
    <w:p w:rsidR="00B33C42" w:rsidRPr="00AA0436" w:rsidRDefault="007A0D61">
      <w:pPr>
        <w:pStyle w:val="Normalnumbers"/>
        <w:keepNext w:val="0"/>
        <w:numPr>
          <w:ilvl w:val="0"/>
          <w:numId w:val="17"/>
        </w:numPr>
        <w:tabs>
          <w:tab w:val="clear" w:pos="1020"/>
          <w:tab w:val="num" w:pos="1304"/>
        </w:tabs>
        <w:ind w:left="170"/>
        <w:rPr>
          <w:rFonts w:ascii="Tahoma" w:hAnsi="Tahoma"/>
          <w:lang w:val="pl-PL"/>
        </w:rPr>
      </w:pPr>
      <w:r w:rsidRPr="00AA0436">
        <w:rPr>
          <w:rFonts w:ascii="Tahoma" w:hAnsi="Tahoma"/>
          <w:lang w:val="pl-PL"/>
        </w:rPr>
        <w:t xml:space="preserve">Na wniosek Posiadacza Rachunku Bank </w:t>
      </w:r>
      <w:r w:rsidR="003212D2" w:rsidRPr="00AA0436">
        <w:rPr>
          <w:rFonts w:ascii="Tahoma" w:hAnsi="Tahoma"/>
          <w:lang w:val="pl-PL"/>
        </w:rPr>
        <w:t>otwiera</w:t>
      </w:r>
      <w:r w:rsidRPr="00AA0436">
        <w:rPr>
          <w:rFonts w:ascii="Tahoma" w:hAnsi="Tahoma"/>
          <w:lang w:val="pl-PL"/>
        </w:rPr>
        <w:t xml:space="preserve"> kolejny</w:t>
      </w:r>
      <w:r w:rsidR="003212D2" w:rsidRPr="00AA0436">
        <w:rPr>
          <w:rFonts w:ascii="Tahoma" w:hAnsi="Tahoma"/>
          <w:lang w:val="pl-PL"/>
        </w:rPr>
        <w:t xml:space="preserve"> Rachun</w:t>
      </w:r>
      <w:r w:rsidRPr="00AA0436">
        <w:rPr>
          <w:rFonts w:ascii="Tahoma" w:hAnsi="Tahoma"/>
          <w:lang w:val="pl-PL"/>
        </w:rPr>
        <w:t>ek VAT powiązany ze wskazanym przez Posiadacza</w:t>
      </w:r>
      <w:r w:rsidR="00074641" w:rsidRPr="00AA0436">
        <w:rPr>
          <w:rFonts w:ascii="Tahoma" w:hAnsi="Tahoma"/>
          <w:lang w:val="pl-PL"/>
        </w:rPr>
        <w:t xml:space="preserve"> Rachunku</w:t>
      </w:r>
      <w:r w:rsidRPr="00AA0436">
        <w:rPr>
          <w:rFonts w:ascii="Tahoma" w:hAnsi="Tahoma"/>
          <w:lang w:val="pl-PL"/>
        </w:rPr>
        <w:t xml:space="preserve"> Rachunkiem</w:t>
      </w:r>
      <w:r w:rsidR="00663CC5" w:rsidRPr="00AA0436">
        <w:rPr>
          <w:rFonts w:ascii="Tahoma" w:hAnsi="Tahoma"/>
          <w:lang w:val="pl-PL"/>
        </w:rPr>
        <w:t>,</w:t>
      </w:r>
      <w:r w:rsidRPr="00AA0436">
        <w:rPr>
          <w:rFonts w:ascii="Tahoma" w:hAnsi="Tahoma"/>
          <w:lang w:val="pl-PL"/>
        </w:rPr>
        <w:t xml:space="preserve"> z zastrzeżeniem ust.</w:t>
      </w:r>
      <w:r w:rsidR="0079414A" w:rsidRPr="00AA0436">
        <w:rPr>
          <w:rFonts w:ascii="Tahoma" w:hAnsi="Tahoma"/>
          <w:lang w:val="pl-PL"/>
        </w:rPr>
        <w:t xml:space="preserve"> </w:t>
      </w:r>
      <w:r w:rsidR="00996070" w:rsidRPr="00AA0436">
        <w:rPr>
          <w:rFonts w:ascii="Tahoma" w:hAnsi="Tahoma"/>
          <w:lang w:val="pl-PL"/>
        </w:rPr>
        <w:t>4</w:t>
      </w:r>
      <w:r w:rsidR="003212D2" w:rsidRPr="00AA0436">
        <w:rPr>
          <w:rFonts w:ascii="Tahoma" w:hAnsi="Tahoma"/>
          <w:lang w:val="pl-PL"/>
        </w:rPr>
        <w:t>.</w:t>
      </w:r>
    </w:p>
    <w:p w:rsidR="00B33C42" w:rsidRPr="00AA0436" w:rsidRDefault="00996070">
      <w:pPr>
        <w:pStyle w:val="Normalnumbers"/>
        <w:keepNext w:val="0"/>
        <w:numPr>
          <w:ilvl w:val="0"/>
          <w:numId w:val="17"/>
        </w:numPr>
        <w:tabs>
          <w:tab w:val="clear" w:pos="1020"/>
          <w:tab w:val="num" w:pos="1304"/>
        </w:tabs>
        <w:ind w:left="170"/>
        <w:rPr>
          <w:rFonts w:ascii="Tahoma" w:hAnsi="Tahoma"/>
          <w:lang w:val="pl-PL"/>
        </w:rPr>
      </w:pPr>
      <w:r w:rsidRPr="00AA0436">
        <w:rPr>
          <w:rFonts w:ascii="Tahoma" w:hAnsi="Tahoma"/>
          <w:lang w:val="pl-PL"/>
        </w:rPr>
        <w:t xml:space="preserve">Jeden </w:t>
      </w:r>
      <w:r w:rsidR="00B96389" w:rsidRPr="00AA0436">
        <w:rPr>
          <w:rFonts w:ascii="Tahoma" w:hAnsi="Tahoma"/>
          <w:lang w:val="pl-PL"/>
        </w:rPr>
        <w:t>Rachunek nie może być powiązany z więcej niż jednym Rachunkiem VAT</w:t>
      </w:r>
      <w:r w:rsidR="00C220D7" w:rsidRPr="00AA0436">
        <w:rPr>
          <w:rFonts w:ascii="Tahoma" w:hAnsi="Tahoma"/>
          <w:lang w:val="pl-PL"/>
        </w:rPr>
        <w:t xml:space="preserve">. Jeden </w:t>
      </w:r>
      <w:r w:rsidR="00CA2BCD" w:rsidRPr="00AA0436">
        <w:rPr>
          <w:rFonts w:ascii="Tahoma" w:hAnsi="Tahoma"/>
          <w:lang w:val="pl-PL"/>
        </w:rPr>
        <w:t>R</w:t>
      </w:r>
      <w:r w:rsidR="00C220D7" w:rsidRPr="00AA0436">
        <w:rPr>
          <w:rFonts w:ascii="Tahoma" w:hAnsi="Tahoma"/>
          <w:lang w:val="pl-PL"/>
        </w:rPr>
        <w:t>achunek VAT może być powiązany z więcej niż jednym Rachunkiem.</w:t>
      </w:r>
    </w:p>
    <w:p w:rsidR="00B33C42" w:rsidRPr="00AA0436" w:rsidRDefault="00CF7DEE">
      <w:pPr>
        <w:pStyle w:val="Normalnumbers"/>
        <w:keepNext w:val="0"/>
        <w:numPr>
          <w:ilvl w:val="0"/>
          <w:numId w:val="17"/>
        </w:numPr>
        <w:tabs>
          <w:tab w:val="clear" w:pos="1020"/>
          <w:tab w:val="num" w:pos="1304"/>
        </w:tabs>
        <w:ind w:left="170"/>
        <w:rPr>
          <w:rFonts w:ascii="Tahoma" w:hAnsi="Tahoma"/>
          <w:lang w:val="pl-PL"/>
        </w:rPr>
      </w:pPr>
      <w:r w:rsidRPr="00AA0436">
        <w:rPr>
          <w:rFonts w:ascii="Tahoma" w:hAnsi="Tahoma"/>
          <w:lang w:val="pl-PL"/>
        </w:rPr>
        <w:t>W przypadku gdy Bank prowadzi więcej niż jeden Rachunek VAT, a Posiadacz Rachunku wnosi o otwarcie kolejnego Rachunku nie wskazując który z Rachunków VAT ma być z nim powiązany, nowy Rachunek będzie powiązany z R</w:t>
      </w:r>
      <w:r w:rsidRPr="00AA0436">
        <w:rPr>
          <w:rFonts w:ascii="Tahoma" w:hAnsi="Tahoma"/>
          <w:lang w:val="pl-PL"/>
        </w:rPr>
        <w:t>a</w:t>
      </w:r>
      <w:r w:rsidRPr="00AA0436">
        <w:rPr>
          <w:rFonts w:ascii="Tahoma" w:hAnsi="Tahoma"/>
          <w:lang w:val="pl-PL"/>
        </w:rPr>
        <w:t>chunkiem VAT powiązanym z Rachunkiem Bieżącym.</w:t>
      </w:r>
    </w:p>
    <w:p w:rsidR="00B33C42" w:rsidRPr="00AA0436" w:rsidRDefault="00B96389">
      <w:pPr>
        <w:pStyle w:val="Normalnumbers"/>
        <w:keepNext w:val="0"/>
        <w:numPr>
          <w:ilvl w:val="0"/>
          <w:numId w:val="17"/>
        </w:numPr>
        <w:tabs>
          <w:tab w:val="clear" w:pos="1020"/>
          <w:tab w:val="num" w:pos="1304"/>
        </w:tabs>
        <w:ind w:left="170"/>
        <w:rPr>
          <w:rFonts w:ascii="Tahoma" w:hAnsi="Tahoma"/>
          <w:lang w:val="pl-PL"/>
        </w:rPr>
      </w:pPr>
      <w:r w:rsidRPr="00AA0436">
        <w:rPr>
          <w:rFonts w:ascii="Tahoma" w:hAnsi="Tahoma"/>
          <w:lang w:val="pl-PL"/>
        </w:rPr>
        <w:t xml:space="preserve">Informacja o saldzie </w:t>
      </w:r>
      <w:r w:rsidR="00E07A04" w:rsidRPr="00AA0436">
        <w:rPr>
          <w:rFonts w:ascii="Tahoma" w:hAnsi="Tahoma"/>
          <w:lang w:val="pl-PL"/>
        </w:rPr>
        <w:t xml:space="preserve">na </w:t>
      </w:r>
      <w:r w:rsidRPr="00AA0436">
        <w:rPr>
          <w:rFonts w:ascii="Tahoma" w:hAnsi="Tahoma"/>
          <w:lang w:val="pl-PL"/>
        </w:rPr>
        <w:t xml:space="preserve">Rachunku VAT </w:t>
      </w:r>
      <w:r w:rsidR="00CF7DEE" w:rsidRPr="00AA0436">
        <w:rPr>
          <w:rFonts w:ascii="Tahoma" w:hAnsi="Tahoma"/>
          <w:color w:val="000000" w:themeColor="text1"/>
        </w:rPr>
        <w:t>dost</w:t>
      </w:r>
      <w:r w:rsidR="00074641" w:rsidRPr="00AA0436">
        <w:rPr>
          <w:rFonts w:ascii="Tahoma" w:hAnsi="Tahoma"/>
          <w:color w:val="000000" w:themeColor="text1"/>
        </w:rPr>
        <w:t>ę</w:t>
      </w:r>
      <w:r w:rsidR="00CF7DEE" w:rsidRPr="00AA0436">
        <w:rPr>
          <w:rFonts w:ascii="Tahoma" w:hAnsi="Tahoma"/>
          <w:color w:val="000000" w:themeColor="text1"/>
        </w:rPr>
        <w:t>pna jest w System</w:t>
      </w:r>
      <w:r w:rsidR="00074641" w:rsidRPr="00AA0436">
        <w:rPr>
          <w:rFonts w:ascii="Tahoma" w:hAnsi="Tahoma"/>
          <w:color w:val="000000" w:themeColor="text1"/>
        </w:rPr>
        <w:t>ie</w:t>
      </w:r>
      <w:r w:rsidR="00CF7DEE" w:rsidRPr="00AA0436">
        <w:rPr>
          <w:rFonts w:ascii="Tahoma" w:hAnsi="Tahoma"/>
          <w:color w:val="000000" w:themeColor="text1"/>
        </w:rPr>
        <w:t xml:space="preserve"> Connexis, System</w:t>
      </w:r>
      <w:r w:rsidR="00074641" w:rsidRPr="00AA0436">
        <w:rPr>
          <w:rFonts w:ascii="Tahoma" w:hAnsi="Tahoma"/>
          <w:color w:val="000000" w:themeColor="text1"/>
        </w:rPr>
        <w:t>ie</w:t>
      </w:r>
      <w:r w:rsidR="00CF7DEE" w:rsidRPr="00AA0436">
        <w:rPr>
          <w:rFonts w:ascii="Tahoma" w:hAnsi="Tahoma"/>
          <w:color w:val="000000" w:themeColor="text1"/>
        </w:rPr>
        <w:t xml:space="preserve"> BiznesPl@net/Mobile BiznesPl@net, System</w:t>
      </w:r>
      <w:r w:rsidR="00074641" w:rsidRPr="00AA0436">
        <w:rPr>
          <w:rFonts w:ascii="Tahoma" w:hAnsi="Tahoma"/>
          <w:color w:val="000000" w:themeColor="text1"/>
        </w:rPr>
        <w:t>ie</w:t>
      </w:r>
      <w:r w:rsidR="00CF7DEE" w:rsidRPr="00AA0436">
        <w:rPr>
          <w:rFonts w:ascii="Tahoma" w:hAnsi="Tahoma"/>
          <w:color w:val="000000" w:themeColor="text1"/>
        </w:rPr>
        <w:t xml:space="preserve"> MultiCash oraz </w:t>
      </w:r>
      <w:r w:rsidRPr="00AA0436">
        <w:rPr>
          <w:rFonts w:ascii="Tahoma" w:hAnsi="Tahoma"/>
          <w:lang w:val="pl-PL"/>
        </w:rPr>
        <w:t xml:space="preserve">przekazywana </w:t>
      </w:r>
      <w:r w:rsidR="00663CC5" w:rsidRPr="00AA0436">
        <w:rPr>
          <w:rFonts w:ascii="Tahoma" w:hAnsi="Tahoma"/>
          <w:lang w:val="pl-PL"/>
        </w:rPr>
        <w:t xml:space="preserve">jest </w:t>
      </w:r>
      <w:r w:rsidR="00275DE6" w:rsidRPr="00AA0436">
        <w:rPr>
          <w:rFonts w:ascii="Tahoma" w:hAnsi="Tahoma"/>
          <w:lang w:val="pl-PL"/>
        </w:rPr>
        <w:t xml:space="preserve">Posiadaczowi Rachunku w </w:t>
      </w:r>
      <w:r w:rsidR="007A4568" w:rsidRPr="00AA0436">
        <w:rPr>
          <w:rFonts w:ascii="Tahoma" w:hAnsi="Tahoma"/>
          <w:lang w:val="pl-PL"/>
        </w:rPr>
        <w:t>trybie ustalonym</w:t>
      </w:r>
      <w:r w:rsidR="00663CC5" w:rsidRPr="00AA0436">
        <w:rPr>
          <w:rFonts w:ascii="Tahoma" w:hAnsi="Tahoma"/>
          <w:lang w:val="pl-PL"/>
        </w:rPr>
        <w:t xml:space="preserve"> dla p</w:t>
      </w:r>
      <w:r w:rsidR="007A4568" w:rsidRPr="00AA0436">
        <w:rPr>
          <w:rFonts w:ascii="Tahoma" w:hAnsi="Tahoma"/>
          <w:lang w:val="pl-PL"/>
        </w:rPr>
        <w:t>rzekazyw</w:t>
      </w:r>
      <w:r w:rsidR="007A4568" w:rsidRPr="00AA0436">
        <w:rPr>
          <w:rFonts w:ascii="Tahoma" w:hAnsi="Tahoma"/>
          <w:lang w:val="pl-PL"/>
        </w:rPr>
        <w:t>a</w:t>
      </w:r>
      <w:r w:rsidR="007A4568" w:rsidRPr="00AA0436">
        <w:rPr>
          <w:rFonts w:ascii="Tahoma" w:hAnsi="Tahoma"/>
          <w:lang w:val="pl-PL"/>
        </w:rPr>
        <w:t xml:space="preserve">nia wyciągów z Rachunków. </w:t>
      </w:r>
    </w:p>
    <w:p w:rsidR="003212D2" w:rsidRPr="00AA0436" w:rsidRDefault="003212D2" w:rsidP="003212D2">
      <w:pPr>
        <w:rPr>
          <w:lang w:val="pl-PL" w:eastAsia="pl-PL"/>
        </w:rPr>
      </w:pPr>
    </w:p>
    <w:p w:rsidR="003212D2" w:rsidRPr="00AA0436" w:rsidRDefault="003212D2" w:rsidP="003212D2">
      <w:pPr>
        <w:rPr>
          <w:lang w:val="pl-PL" w:eastAsia="pl-PL"/>
        </w:rPr>
      </w:pPr>
    </w:p>
    <w:p w:rsidR="00B33C42" w:rsidRPr="00AA0436" w:rsidRDefault="00014E00">
      <w:pPr>
        <w:pStyle w:val="Nagwek3"/>
        <w:tabs>
          <w:tab w:val="num" w:pos="426"/>
        </w:tabs>
        <w:ind w:left="284" w:hanging="284"/>
        <w:jc w:val="both"/>
        <w:rPr>
          <w:rFonts w:ascii="Tahoma" w:hAnsi="Tahoma"/>
          <w:szCs w:val="12"/>
        </w:rPr>
      </w:pPr>
      <w:r w:rsidRPr="00AA0436">
        <w:rPr>
          <w:rFonts w:ascii="Tahoma" w:hAnsi="Tahoma"/>
          <w:szCs w:val="12"/>
        </w:rPr>
        <w:t xml:space="preserve"> </w:t>
      </w:r>
      <w:r w:rsidR="002C0D52" w:rsidRPr="00AA0436">
        <w:rPr>
          <w:rFonts w:ascii="Tahoma" w:hAnsi="Tahoma"/>
          <w:szCs w:val="12"/>
        </w:rPr>
        <w:t>Rachunek Lokacyjny</w:t>
      </w:r>
      <w:bookmarkEnd w:id="13"/>
      <w:r w:rsidR="002C0D52" w:rsidRPr="00AA0436">
        <w:rPr>
          <w:rFonts w:ascii="Tahoma" w:hAnsi="Tahoma"/>
          <w:szCs w:val="12"/>
        </w:rPr>
        <w:t>/Progresywny</w:t>
      </w:r>
    </w:p>
    <w:p w:rsidR="00B33C42" w:rsidRPr="00AA0436" w:rsidRDefault="002E7B75">
      <w:pPr>
        <w:pStyle w:val="Normalnumbers"/>
        <w:keepNext w:val="0"/>
        <w:numPr>
          <w:ilvl w:val="0"/>
          <w:numId w:val="192"/>
        </w:numPr>
        <w:tabs>
          <w:tab w:val="clear" w:pos="-256"/>
          <w:tab w:val="num" w:pos="28"/>
        </w:tabs>
        <w:ind w:left="170"/>
        <w:rPr>
          <w:rFonts w:ascii="Tahoma" w:hAnsi="Tahoma"/>
          <w:lang w:val="pl-PL"/>
        </w:rPr>
      </w:pPr>
      <w:r w:rsidRPr="00AA0436">
        <w:rPr>
          <w:rFonts w:ascii="Tahoma" w:hAnsi="Tahoma"/>
          <w:lang w:val="pl-PL"/>
        </w:rPr>
        <w:t>Posiadacz Rachunku</w:t>
      </w:r>
      <w:r w:rsidR="004F64F1" w:rsidRPr="00AA0436">
        <w:rPr>
          <w:rFonts w:ascii="Tahoma" w:hAnsi="Tahoma"/>
          <w:lang w:val="pl-PL"/>
        </w:rPr>
        <w:t>, dla którego Bank prowadzi Rachunek Bieżący,</w:t>
      </w:r>
      <w:r w:rsidRPr="00AA0436">
        <w:rPr>
          <w:rFonts w:ascii="Tahoma" w:hAnsi="Tahoma"/>
          <w:lang w:val="pl-PL"/>
        </w:rPr>
        <w:t xml:space="preserve"> może otwierać w Banku Rachunki Lokacy</w:t>
      </w:r>
      <w:r w:rsidRPr="00AA0436">
        <w:rPr>
          <w:rFonts w:ascii="Tahoma" w:hAnsi="Tahoma"/>
          <w:lang w:val="pl-PL"/>
        </w:rPr>
        <w:t>j</w:t>
      </w:r>
      <w:r w:rsidRPr="00AA0436">
        <w:rPr>
          <w:rFonts w:ascii="Tahoma" w:hAnsi="Tahoma"/>
          <w:lang w:val="pl-PL"/>
        </w:rPr>
        <w:t>ne/Progresywne po zawarciu i na podstawie Umowy R</w:t>
      </w:r>
      <w:r w:rsidRPr="00AA0436">
        <w:rPr>
          <w:rFonts w:ascii="Tahoma" w:hAnsi="Tahoma"/>
          <w:lang w:val="pl-PL"/>
        </w:rPr>
        <w:t>a</w:t>
      </w:r>
      <w:r w:rsidRPr="00AA0436">
        <w:rPr>
          <w:rFonts w:ascii="Tahoma" w:hAnsi="Tahoma"/>
          <w:lang w:val="pl-PL"/>
        </w:rPr>
        <w:t>chunku.</w:t>
      </w:r>
    </w:p>
    <w:p w:rsidR="00B33C42" w:rsidRPr="00AA0436" w:rsidRDefault="002E7B75">
      <w:pPr>
        <w:pStyle w:val="Normalnumbers"/>
        <w:keepNext w:val="0"/>
        <w:numPr>
          <w:ilvl w:val="0"/>
          <w:numId w:val="192"/>
        </w:numPr>
        <w:tabs>
          <w:tab w:val="clear" w:pos="-256"/>
          <w:tab w:val="num" w:pos="28"/>
        </w:tabs>
        <w:ind w:left="170"/>
        <w:rPr>
          <w:rFonts w:ascii="Tahoma" w:hAnsi="Tahoma"/>
          <w:lang w:val="pl-PL"/>
        </w:rPr>
      </w:pPr>
      <w:r w:rsidRPr="00AA0436">
        <w:rPr>
          <w:rFonts w:ascii="Tahoma" w:hAnsi="Tahoma"/>
          <w:lang w:val="pl-PL"/>
        </w:rPr>
        <w:t xml:space="preserve">Do Rachunku Lokacyjnego/Progresywnego nie można składać zleceń stałych i poleceń zapłaty. </w:t>
      </w:r>
      <w:r w:rsidR="00CD4E5A" w:rsidRPr="00AA0436">
        <w:rPr>
          <w:rFonts w:ascii="Tahoma" w:hAnsi="Tahoma"/>
          <w:color w:val="000000" w:themeColor="text1"/>
        </w:rPr>
        <w:t xml:space="preserve">Rachunek </w:t>
      </w:r>
      <w:r w:rsidR="009E669F" w:rsidRPr="00AA0436">
        <w:rPr>
          <w:rFonts w:ascii="Tahoma" w:hAnsi="Tahoma"/>
          <w:color w:val="000000" w:themeColor="text1"/>
        </w:rPr>
        <w:t>Lokacyjny/</w:t>
      </w:r>
      <w:r w:rsidR="00CD4E5A" w:rsidRPr="00AA0436">
        <w:rPr>
          <w:rFonts w:ascii="Tahoma" w:hAnsi="Tahoma"/>
          <w:color w:val="000000" w:themeColor="text1"/>
        </w:rPr>
        <w:t>Progresywny mo</w:t>
      </w:r>
      <w:r w:rsidR="00CD4E5A" w:rsidRPr="00AA0436">
        <w:rPr>
          <w:rFonts w:ascii="Tahoma" w:hAnsi="Tahoma" w:hint="eastAsia"/>
          <w:color w:val="000000" w:themeColor="text1"/>
        </w:rPr>
        <w:t>ż</w:t>
      </w:r>
      <w:r w:rsidR="00CD4E5A" w:rsidRPr="00AA0436">
        <w:rPr>
          <w:rFonts w:ascii="Tahoma" w:hAnsi="Tahoma"/>
          <w:color w:val="000000" w:themeColor="text1"/>
        </w:rPr>
        <w:t>e by</w:t>
      </w:r>
      <w:r w:rsidR="00CD4E5A" w:rsidRPr="00AA0436">
        <w:rPr>
          <w:rFonts w:ascii="Tahoma" w:hAnsi="Tahoma" w:hint="eastAsia"/>
          <w:color w:val="000000" w:themeColor="text1"/>
        </w:rPr>
        <w:t>ć</w:t>
      </w:r>
      <w:r w:rsidR="00CD4E5A" w:rsidRPr="00AA0436">
        <w:rPr>
          <w:rFonts w:ascii="Tahoma" w:hAnsi="Tahoma"/>
          <w:color w:val="000000" w:themeColor="text1"/>
        </w:rPr>
        <w:t xml:space="preserve"> zasilany wy</w:t>
      </w:r>
      <w:r w:rsidR="00CD4E5A" w:rsidRPr="00AA0436">
        <w:rPr>
          <w:rFonts w:ascii="Tahoma" w:hAnsi="Tahoma" w:hint="eastAsia"/>
          <w:color w:val="000000" w:themeColor="text1"/>
        </w:rPr>
        <w:t>łą</w:t>
      </w:r>
      <w:r w:rsidR="00CD4E5A" w:rsidRPr="00AA0436">
        <w:rPr>
          <w:rFonts w:ascii="Tahoma" w:hAnsi="Tahoma"/>
          <w:color w:val="000000" w:themeColor="text1"/>
        </w:rPr>
        <w:t xml:space="preserve">cznie </w:t>
      </w:r>
      <w:r w:rsidR="00CD4E5A" w:rsidRPr="00AA0436">
        <w:rPr>
          <w:rFonts w:ascii="Tahoma" w:hAnsi="Tahoma" w:hint="eastAsia"/>
          <w:color w:val="000000" w:themeColor="text1"/>
        </w:rPr>
        <w:t>ś</w:t>
      </w:r>
      <w:r w:rsidR="00CD4E5A" w:rsidRPr="00AA0436">
        <w:rPr>
          <w:rFonts w:ascii="Tahoma" w:hAnsi="Tahoma"/>
          <w:color w:val="000000" w:themeColor="text1"/>
        </w:rPr>
        <w:t>rodkami z Rachunku Bie</w:t>
      </w:r>
      <w:r w:rsidR="00CD4E5A" w:rsidRPr="00AA0436">
        <w:rPr>
          <w:rFonts w:ascii="Tahoma" w:hAnsi="Tahoma" w:hint="eastAsia"/>
          <w:color w:val="000000" w:themeColor="text1"/>
        </w:rPr>
        <w:t>żą</w:t>
      </w:r>
      <w:r w:rsidR="00CD4E5A" w:rsidRPr="00AA0436">
        <w:rPr>
          <w:rFonts w:ascii="Tahoma" w:hAnsi="Tahoma"/>
          <w:color w:val="000000" w:themeColor="text1"/>
        </w:rPr>
        <w:t>cego. W ci</w:t>
      </w:r>
      <w:r w:rsidR="00CD4E5A" w:rsidRPr="00AA0436">
        <w:rPr>
          <w:rFonts w:ascii="Tahoma" w:hAnsi="Tahoma" w:hint="eastAsia"/>
          <w:color w:val="000000" w:themeColor="text1"/>
        </w:rPr>
        <w:t>ęż</w:t>
      </w:r>
      <w:r w:rsidR="00CD4E5A" w:rsidRPr="00AA0436">
        <w:rPr>
          <w:rFonts w:ascii="Tahoma" w:hAnsi="Tahoma"/>
          <w:color w:val="000000" w:themeColor="text1"/>
        </w:rPr>
        <w:t>ar Rachunku Lokacyjnego/Progresywnego dopuszczalne s</w:t>
      </w:r>
      <w:r w:rsidR="00CD4E5A" w:rsidRPr="00AA0436">
        <w:rPr>
          <w:rFonts w:ascii="Tahoma" w:hAnsi="Tahoma" w:hint="eastAsia"/>
          <w:color w:val="000000" w:themeColor="text1"/>
        </w:rPr>
        <w:t>ą</w:t>
      </w:r>
      <w:r w:rsidR="00CD4E5A" w:rsidRPr="00AA0436">
        <w:rPr>
          <w:rFonts w:ascii="Tahoma" w:hAnsi="Tahoma"/>
          <w:color w:val="000000" w:themeColor="text1"/>
        </w:rPr>
        <w:t xml:space="preserve"> jedynie dyspozycje uznania Rachunku Bie</w:t>
      </w:r>
      <w:r w:rsidR="00CD4E5A" w:rsidRPr="00AA0436">
        <w:rPr>
          <w:rFonts w:ascii="Tahoma" w:hAnsi="Tahoma" w:hint="eastAsia"/>
          <w:color w:val="000000" w:themeColor="text1"/>
        </w:rPr>
        <w:t>żą</w:t>
      </w:r>
      <w:r w:rsidR="00CD4E5A" w:rsidRPr="00AA0436">
        <w:rPr>
          <w:rFonts w:ascii="Tahoma" w:hAnsi="Tahoma"/>
          <w:color w:val="000000" w:themeColor="text1"/>
        </w:rPr>
        <w:t>cego</w:t>
      </w:r>
      <w:r w:rsidRPr="00AA0436">
        <w:rPr>
          <w:rFonts w:ascii="Tahoma" w:hAnsi="Tahoma"/>
          <w:lang w:val="pl-PL"/>
        </w:rPr>
        <w:t xml:space="preserve">. </w:t>
      </w:r>
    </w:p>
    <w:p w:rsidR="00B33C42" w:rsidRPr="00AA0436" w:rsidRDefault="002E7B75">
      <w:pPr>
        <w:pStyle w:val="Normalnumbers"/>
        <w:keepNext w:val="0"/>
        <w:numPr>
          <w:ilvl w:val="0"/>
          <w:numId w:val="192"/>
        </w:numPr>
        <w:tabs>
          <w:tab w:val="clear" w:pos="-256"/>
          <w:tab w:val="num" w:pos="28"/>
        </w:tabs>
        <w:ind w:left="170"/>
        <w:rPr>
          <w:rFonts w:ascii="Tahoma" w:hAnsi="Tahoma"/>
          <w:lang w:val="pl-PL"/>
        </w:rPr>
      </w:pPr>
      <w:r w:rsidRPr="00AA0436">
        <w:rPr>
          <w:rFonts w:ascii="Tahoma" w:hAnsi="Tahoma"/>
          <w:lang w:val="pl-PL"/>
        </w:rPr>
        <w:t>Bank może określić minimalną kwotę</w:t>
      </w:r>
      <w:r w:rsidR="004F64F1" w:rsidRPr="00AA0436">
        <w:rPr>
          <w:rFonts w:ascii="Tahoma" w:hAnsi="Tahoma"/>
          <w:lang w:val="pl-PL"/>
        </w:rPr>
        <w:t>, której</w:t>
      </w:r>
      <w:r w:rsidRPr="00AA0436">
        <w:rPr>
          <w:rFonts w:ascii="Tahoma" w:hAnsi="Tahoma"/>
          <w:lang w:val="pl-PL"/>
        </w:rPr>
        <w:t xml:space="preserve"> wpłat</w:t>
      </w:r>
      <w:r w:rsidR="004F64F1" w:rsidRPr="00AA0436">
        <w:rPr>
          <w:rFonts w:ascii="Tahoma" w:hAnsi="Tahoma"/>
          <w:lang w:val="pl-PL"/>
        </w:rPr>
        <w:t>a jest warunkiem otwarcia Rachunku Lokacyjnego/Progresywnego</w:t>
      </w:r>
      <w:r w:rsidRPr="00AA0436">
        <w:rPr>
          <w:rFonts w:ascii="Tahoma" w:hAnsi="Tahoma"/>
          <w:lang w:val="pl-PL"/>
        </w:rPr>
        <w:t>. W takim wypadku otwarcie Rachunku Lokacyjn</w:t>
      </w:r>
      <w:r w:rsidRPr="00AA0436">
        <w:rPr>
          <w:rFonts w:ascii="Tahoma" w:hAnsi="Tahoma"/>
          <w:lang w:val="pl-PL"/>
        </w:rPr>
        <w:t>e</w:t>
      </w:r>
      <w:r w:rsidRPr="00AA0436">
        <w:rPr>
          <w:rFonts w:ascii="Tahoma" w:hAnsi="Tahoma"/>
          <w:lang w:val="pl-PL"/>
        </w:rPr>
        <w:t>go/Progresywnego nast</w:t>
      </w:r>
      <w:r w:rsidR="009E669F" w:rsidRPr="00AA0436">
        <w:rPr>
          <w:rFonts w:ascii="Tahoma" w:hAnsi="Tahoma"/>
          <w:lang w:val="pl-PL"/>
        </w:rPr>
        <w:t>ąpi, jeżeli</w:t>
      </w:r>
      <w:r w:rsidRPr="00AA0436">
        <w:rPr>
          <w:rFonts w:ascii="Tahoma" w:hAnsi="Tahoma"/>
          <w:lang w:val="pl-PL"/>
        </w:rPr>
        <w:t xml:space="preserve"> w terminie 30 dni od daty zawarcia Umowy Rachunku</w:t>
      </w:r>
      <w:r w:rsidR="009E669F" w:rsidRPr="00AA0436">
        <w:rPr>
          <w:rFonts w:ascii="Tahoma" w:hAnsi="Tahoma"/>
          <w:lang w:val="pl-PL"/>
        </w:rPr>
        <w:t xml:space="preserve"> dotyczącej Rachunku Lokacy</w:t>
      </w:r>
      <w:r w:rsidR="009E669F" w:rsidRPr="00AA0436">
        <w:rPr>
          <w:rFonts w:ascii="Tahoma" w:hAnsi="Tahoma"/>
          <w:lang w:val="pl-PL"/>
        </w:rPr>
        <w:t>j</w:t>
      </w:r>
      <w:r w:rsidR="009E669F" w:rsidRPr="00AA0436">
        <w:rPr>
          <w:rFonts w:ascii="Tahoma" w:hAnsi="Tahoma"/>
          <w:lang w:val="pl-PL"/>
        </w:rPr>
        <w:t>nego/Progresywnego, Posiadacz Rachunku wpłaci co na</w:t>
      </w:r>
      <w:r w:rsidR="009E669F" w:rsidRPr="00AA0436">
        <w:rPr>
          <w:rFonts w:ascii="Tahoma" w:hAnsi="Tahoma"/>
          <w:lang w:val="pl-PL"/>
        </w:rPr>
        <w:t>j</w:t>
      </w:r>
      <w:r w:rsidR="009E669F" w:rsidRPr="00AA0436">
        <w:rPr>
          <w:rFonts w:ascii="Tahoma" w:hAnsi="Tahoma"/>
          <w:lang w:val="pl-PL"/>
        </w:rPr>
        <w:t xml:space="preserve">mniej kwotę minimalną </w:t>
      </w:r>
      <w:r w:rsidR="00CD4E5A" w:rsidRPr="00AA0436">
        <w:rPr>
          <w:rFonts w:ascii="Tahoma" w:hAnsi="Tahoma"/>
          <w:lang w:val="pl-PL"/>
        </w:rPr>
        <w:t>na odpowiedni rachunek w Banku wskazany w tej umowie, lub z</w:t>
      </w:r>
      <w:r w:rsidR="00CD4E5A" w:rsidRPr="00AA0436">
        <w:rPr>
          <w:rFonts w:ascii="Tahoma" w:hAnsi="Tahoma" w:hint="eastAsia"/>
          <w:lang w:val="pl-PL"/>
        </w:rPr>
        <w:t>ł</w:t>
      </w:r>
      <w:r w:rsidR="00CD4E5A" w:rsidRPr="00AA0436">
        <w:rPr>
          <w:rFonts w:ascii="Tahoma" w:hAnsi="Tahoma"/>
          <w:lang w:val="pl-PL"/>
        </w:rPr>
        <w:t>o</w:t>
      </w:r>
      <w:r w:rsidR="00CD4E5A" w:rsidRPr="00AA0436">
        <w:rPr>
          <w:rFonts w:ascii="Tahoma" w:hAnsi="Tahoma" w:hint="eastAsia"/>
          <w:lang w:val="pl-PL"/>
        </w:rPr>
        <w:t>ż</w:t>
      </w:r>
      <w:r w:rsidR="00CD4E5A" w:rsidRPr="00AA0436">
        <w:rPr>
          <w:rFonts w:ascii="Tahoma" w:hAnsi="Tahoma"/>
          <w:lang w:val="pl-PL"/>
        </w:rPr>
        <w:t>y Dyspozycj</w:t>
      </w:r>
      <w:r w:rsidR="00CD4E5A" w:rsidRPr="00AA0436">
        <w:rPr>
          <w:rFonts w:ascii="Tahoma" w:hAnsi="Tahoma" w:hint="eastAsia"/>
          <w:lang w:val="pl-PL"/>
        </w:rPr>
        <w:t>ę</w:t>
      </w:r>
      <w:r w:rsidR="00CD4E5A" w:rsidRPr="00AA0436">
        <w:rPr>
          <w:rFonts w:ascii="Tahoma" w:hAnsi="Tahoma"/>
          <w:lang w:val="pl-PL"/>
        </w:rPr>
        <w:t xml:space="preserve"> obci</w:t>
      </w:r>
      <w:r w:rsidR="00CD4E5A" w:rsidRPr="00AA0436">
        <w:rPr>
          <w:rFonts w:ascii="Tahoma" w:hAnsi="Tahoma" w:hint="eastAsia"/>
          <w:lang w:val="pl-PL"/>
        </w:rPr>
        <w:t>ąż</w:t>
      </w:r>
      <w:r w:rsidR="00CD4E5A" w:rsidRPr="00AA0436">
        <w:rPr>
          <w:rFonts w:ascii="Tahoma" w:hAnsi="Tahoma"/>
          <w:lang w:val="pl-PL"/>
        </w:rPr>
        <w:t>enia ni</w:t>
      </w:r>
      <w:r w:rsidR="00CD4E5A" w:rsidRPr="00AA0436">
        <w:rPr>
          <w:rFonts w:ascii="Tahoma" w:hAnsi="Tahoma" w:hint="eastAsia"/>
          <w:lang w:val="pl-PL"/>
        </w:rPr>
        <w:t>ą</w:t>
      </w:r>
      <w:r w:rsidRPr="00AA0436">
        <w:rPr>
          <w:rFonts w:ascii="Tahoma" w:hAnsi="Tahoma"/>
          <w:lang w:val="pl-PL"/>
        </w:rPr>
        <w:t xml:space="preserve"> Rachunku Bieżącego </w:t>
      </w:r>
      <w:r w:rsidR="009E669F" w:rsidRPr="00AA0436">
        <w:rPr>
          <w:rFonts w:ascii="Tahoma" w:hAnsi="Tahoma"/>
          <w:lang w:val="pl-PL"/>
        </w:rPr>
        <w:t xml:space="preserve">i uznania </w:t>
      </w:r>
      <w:r w:rsidRPr="00AA0436">
        <w:rPr>
          <w:rFonts w:ascii="Tahoma" w:hAnsi="Tahoma"/>
          <w:lang w:val="pl-PL"/>
        </w:rPr>
        <w:t>Rachunku</w:t>
      </w:r>
      <w:r w:rsidR="009E669F" w:rsidRPr="00AA0436">
        <w:rPr>
          <w:rFonts w:ascii="Tahoma" w:hAnsi="Tahoma"/>
          <w:lang w:val="pl-PL"/>
        </w:rPr>
        <w:t xml:space="preserve"> Lokacyjn</w:t>
      </w:r>
      <w:r w:rsidR="009E669F" w:rsidRPr="00AA0436">
        <w:rPr>
          <w:rFonts w:ascii="Tahoma" w:hAnsi="Tahoma"/>
          <w:lang w:val="pl-PL"/>
        </w:rPr>
        <w:t>e</w:t>
      </w:r>
      <w:r w:rsidR="009E669F" w:rsidRPr="00AA0436">
        <w:rPr>
          <w:rFonts w:ascii="Tahoma" w:hAnsi="Tahoma"/>
          <w:lang w:val="pl-PL"/>
        </w:rPr>
        <w:t>go/Progresywnego</w:t>
      </w:r>
      <w:r w:rsidRPr="00AA0436">
        <w:rPr>
          <w:rFonts w:ascii="Tahoma" w:hAnsi="Tahoma"/>
          <w:lang w:val="pl-PL"/>
        </w:rPr>
        <w:t>.</w:t>
      </w:r>
    </w:p>
    <w:p w:rsidR="00B33C42" w:rsidRPr="00AA0436" w:rsidRDefault="001649E8">
      <w:pPr>
        <w:pStyle w:val="Normalnumbers"/>
        <w:keepNext w:val="0"/>
        <w:numPr>
          <w:ilvl w:val="0"/>
          <w:numId w:val="192"/>
        </w:numPr>
        <w:tabs>
          <w:tab w:val="clear" w:pos="-256"/>
          <w:tab w:val="num" w:pos="28"/>
        </w:tabs>
        <w:ind w:left="170"/>
        <w:rPr>
          <w:rFonts w:ascii="Tahoma" w:hAnsi="Tahoma"/>
          <w:lang w:val="pl-PL"/>
        </w:rPr>
      </w:pPr>
      <w:r w:rsidRPr="00AA0436">
        <w:rPr>
          <w:rFonts w:ascii="Tahoma" w:hAnsi="Tahoma"/>
          <w:lang w:val="pl-PL"/>
        </w:rPr>
        <w:t xml:space="preserve">Środki </w:t>
      </w:r>
      <w:r w:rsidR="00CD4E5A" w:rsidRPr="00AA0436">
        <w:rPr>
          <w:rFonts w:ascii="Tahoma" w:hAnsi="Tahoma"/>
          <w:lang w:val="pl-PL"/>
        </w:rPr>
        <w:t xml:space="preserve">zgromadzone na Rachunku </w:t>
      </w:r>
      <w:r w:rsidRPr="00AA0436">
        <w:rPr>
          <w:rFonts w:ascii="Tahoma" w:hAnsi="Tahoma"/>
          <w:lang w:val="pl-PL"/>
        </w:rPr>
        <w:t>Lokacy</w:t>
      </w:r>
      <w:r w:rsidRPr="00AA0436">
        <w:rPr>
          <w:rFonts w:ascii="Tahoma" w:hAnsi="Tahoma"/>
          <w:lang w:val="pl-PL"/>
        </w:rPr>
        <w:t>j</w:t>
      </w:r>
      <w:r w:rsidRPr="00AA0436">
        <w:rPr>
          <w:rFonts w:ascii="Tahoma" w:hAnsi="Tahoma"/>
          <w:lang w:val="pl-PL"/>
        </w:rPr>
        <w:t>nym/</w:t>
      </w:r>
      <w:r w:rsidR="00CD4E5A" w:rsidRPr="00AA0436">
        <w:rPr>
          <w:rFonts w:ascii="Tahoma" w:hAnsi="Tahoma"/>
          <w:lang w:val="pl-PL"/>
        </w:rPr>
        <w:t>Progresywnym oprocentowane s</w:t>
      </w:r>
      <w:r w:rsidR="00CD4E5A" w:rsidRPr="00AA0436">
        <w:rPr>
          <w:rFonts w:ascii="Tahoma" w:hAnsi="Tahoma" w:hint="eastAsia"/>
          <w:lang w:val="pl-PL"/>
        </w:rPr>
        <w:t>ą</w:t>
      </w:r>
      <w:r w:rsidR="00CD4E5A" w:rsidRPr="00AA0436">
        <w:rPr>
          <w:rFonts w:ascii="Tahoma" w:hAnsi="Tahoma"/>
          <w:lang w:val="pl-PL"/>
        </w:rPr>
        <w:t xml:space="preserve"> wed</w:t>
      </w:r>
      <w:r w:rsidR="00CD4E5A" w:rsidRPr="00AA0436">
        <w:rPr>
          <w:rFonts w:ascii="Tahoma" w:hAnsi="Tahoma" w:hint="eastAsia"/>
          <w:lang w:val="pl-PL"/>
        </w:rPr>
        <w:t>ł</w:t>
      </w:r>
      <w:r w:rsidR="00CD4E5A" w:rsidRPr="00AA0436">
        <w:rPr>
          <w:rFonts w:ascii="Tahoma" w:hAnsi="Tahoma"/>
          <w:lang w:val="pl-PL"/>
        </w:rPr>
        <w:t>ug stopy pr</w:t>
      </w:r>
      <w:r w:rsidR="00CD4E5A" w:rsidRPr="00AA0436">
        <w:rPr>
          <w:rFonts w:ascii="Tahoma" w:hAnsi="Tahoma"/>
          <w:lang w:val="pl-PL"/>
        </w:rPr>
        <w:t>o</w:t>
      </w:r>
      <w:r w:rsidR="00CD4E5A" w:rsidRPr="00AA0436">
        <w:rPr>
          <w:rFonts w:ascii="Tahoma" w:hAnsi="Tahoma"/>
          <w:lang w:val="pl-PL"/>
        </w:rPr>
        <w:t>centowej, której wysoko</w:t>
      </w:r>
      <w:r w:rsidR="00CD4E5A" w:rsidRPr="00AA0436">
        <w:rPr>
          <w:rFonts w:ascii="Tahoma" w:hAnsi="Tahoma" w:hint="eastAsia"/>
          <w:lang w:val="pl-PL"/>
        </w:rPr>
        <w:t>ść</w:t>
      </w:r>
      <w:r w:rsidR="00CD4E5A" w:rsidRPr="00AA0436">
        <w:rPr>
          <w:rFonts w:ascii="Tahoma" w:hAnsi="Tahoma"/>
          <w:lang w:val="pl-PL"/>
        </w:rPr>
        <w:t xml:space="preserve"> uzale</w:t>
      </w:r>
      <w:r w:rsidR="00CD4E5A" w:rsidRPr="00AA0436">
        <w:rPr>
          <w:rFonts w:ascii="Tahoma" w:hAnsi="Tahoma" w:hint="eastAsia"/>
          <w:lang w:val="pl-PL"/>
        </w:rPr>
        <w:t>ż</w:t>
      </w:r>
      <w:r w:rsidR="00CD4E5A" w:rsidRPr="00AA0436">
        <w:rPr>
          <w:rFonts w:ascii="Tahoma" w:hAnsi="Tahoma"/>
          <w:lang w:val="pl-PL"/>
        </w:rPr>
        <w:t>niona jest od wysoko</w:t>
      </w:r>
      <w:r w:rsidR="00CD4E5A" w:rsidRPr="00AA0436">
        <w:rPr>
          <w:rFonts w:ascii="Tahoma" w:hAnsi="Tahoma" w:hint="eastAsia"/>
          <w:lang w:val="pl-PL"/>
        </w:rPr>
        <w:t>ś</w:t>
      </w:r>
      <w:r w:rsidR="00CD4E5A" w:rsidRPr="00AA0436">
        <w:rPr>
          <w:rFonts w:ascii="Tahoma" w:hAnsi="Tahoma"/>
          <w:lang w:val="pl-PL"/>
        </w:rPr>
        <w:t xml:space="preserve">ci </w:t>
      </w:r>
      <w:r w:rsidR="00CD4E5A" w:rsidRPr="00AA0436">
        <w:rPr>
          <w:rFonts w:ascii="Tahoma" w:hAnsi="Tahoma" w:hint="eastAsia"/>
          <w:lang w:val="pl-PL"/>
        </w:rPr>
        <w:t>ś</w:t>
      </w:r>
      <w:r w:rsidR="00CD4E5A" w:rsidRPr="00AA0436">
        <w:rPr>
          <w:rFonts w:ascii="Tahoma" w:hAnsi="Tahoma"/>
          <w:lang w:val="pl-PL"/>
        </w:rPr>
        <w:t xml:space="preserve">rodków zgromadzonych na Rachunku </w:t>
      </w:r>
      <w:r w:rsidR="005A49DE" w:rsidRPr="00AA0436">
        <w:rPr>
          <w:rFonts w:ascii="Tahoma" w:hAnsi="Tahoma"/>
          <w:lang w:val="pl-PL"/>
        </w:rPr>
        <w:t>Lokacy</w:t>
      </w:r>
      <w:r w:rsidR="005A49DE" w:rsidRPr="00AA0436">
        <w:rPr>
          <w:rFonts w:ascii="Tahoma" w:hAnsi="Tahoma"/>
          <w:lang w:val="pl-PL"/>
        </w:rPr>
        <w:t>j</w:t>
      </w:r>
      <w:r w:rsidR="005A49DE" w:rsidRPr="00AA0436">
        <w:rPr>
          <w:rFonts w:ascii="Tahoma" w:hAnsi="Tahoma"/>
          <w:lang w:val="pl-PL"/>
        </w:rPr>
        <w:t>nym/</w:t>
      </w:r>
      <w:r w:rsidR="00CD4E5A" w:rsidRPr="00AA0436">
        <w:rPr>
          <w:rFonts w:ascii="Tahoma" w:hAnsi="Tahoma"/>
          <w:lang w:val="pl-PL"/>
        </w:rPr>
        <w:t>Progresywnym. Wysoko</w:t>
      </w:r>
      <w:r w:rsidR="00CD4E5A" w:rsidRPr="00AA0436">
        <w:rPr>
          <w:rFonts w:ascii="Tahoma" w:hAnsi="Tahoma" w:hint="eastAsia"/>
          <w:lang w:val="pl-PL"/>
        </w:rPr>
        <w:t>ść</w:t>
      </w:r>
      <w:r w:rsidR="00CD4E5A" w:rsidRPr="00AA0436">
        <w:rPr>
          <w:rFonts w:ascii="Tahoma" w:hAnsi="Tahoma"/>
          <w:lang w:val="pl-PL"/>
        </w:rPr>
        <w:t xml:space="preserve"> oprocentowania </w:t>
      </w:r>
      <w:r w:rsidR="00CD4E5A" w:rsidRPr="00AA0436">
        <w:rPr>
          <w:rFonts w:ascii="Tahoma" w:hAnsi="Tahoma" w:hint="eastAsia"/>
          <w:lang w:val="pl-PL"/>
        </w:rPr>
        <w:t>ś</w:t>
      </w:r>
      <w:r w:rsidR="00CD4E5A" w:rsidRPr="00AA0436">
        <w:rPr>
          <w:rFonts w:ascii="Tahoma" w:hAnsi="Tahoma"/>
          <w:lang w:val="pl-PL"/>
        </w:rPr>
        <w:t xml:space="preserve">rodków zgromadzonych na Rachunku </w:t>
      </w:r>
      <w:r w:rsidRPr="00AA0436">
        <w:rPr>
          <w:rFonts w:ascii="Tahoma" w:hAnsi="Tahoma"/>
          <w:lang w:val="pl-PL"/>
        </w:rPr>
        <w:t>Lokacyjnym/</w:t>
      </w:r>
      <w:r w:rsidR="00CD4E5A" w:rsidRPr="00AA0436">
        <w:rPr>
          <w:rFonts w:ascii="Tahoma" w:hAnsi="Tahoma"/>
          <w:lang w:val="pl-PL"/>
        </w:rPr>
        <w:t xml:space="preserve">Progresywnym </w:t>
      </w:r>
      <w:r w:rsidR="00A1495B" w:rsidRPr="00AA0436">
        <w:rPr>
          <w:rFonts w:ascii="Tahoma" w:hAnsi="Tahoma"/>
          <w:lang w:val="pl-PL"/>
        </w:rPr>
        <w:t>dostępna</w:t>
      </w:r>
      <w:r w:rsidR="00CD4E5A" w:rsidRPr="00AA0436">
        <w:rPr>
          <w:rFonts w:ascii="Tahoma" w:hAnsi="Tahoma"/>
          <w:lang w:val="pl-PL"/>
        </w:rPr>
        <w:t xml:space="preserve"> jest</w:t>
      </w:r>
      <w:r w:rsidR="005549AC" w:rsidRPr="00AA0436">
        <w:rPr>
          <w:rFonts w:ascii="Tahoma" w:hAnsi="Tahoma"/>
          <w:lang w:val="pl-PL"/>
        </w:rPr>
        <w:t xml:space="preserve"> </w:t>
      </w:r>
      <w:r w:rsidR="00BD476C">
        <w:rPr>
          <w:rFonts w:ascii="Tahoma" w:hAnsi="Tahoma"/>
          <w:lang w:val="pl-PL"/>
        </w:rPr>
        <w:t>w Tabeli oprocentowania</w:t>
      </w:r>
      <w:r w:rsidR="00BD476C" w:rsidRPr="007C271C">
        <w:t xml:space="preserve"> </w:t>
      </w:r>
      <w:r w:rsidR="005549AC" w:rsidRPr="00AA0436">
        <w:rPr>
          <w:rFonts w:ascii="Tahoma" w:hAnsi="Tahoma"/>
          <w:lang w:val="pl-PL"/>
        </w:rPr>
        <w:t>na Stronie Intern</w:t>
      </w:r>
      <w:r w:rsidR="005549AC" w:rsidRPr="00AA0436">
        <w:rPr>
          <w:rFonts w:ascii="Tahoma" w:hAnsi="Tahoma"/>
          <w:lang w:val="pl-PL"/>
        </w:rPr>
        <w:t>e</w:t>
      </w:r>
      <w:r w:rsidR="005549AC" w:rsidRPr="00AA0436">
        <w:rPr>
          <w:rFonts w:ascii="Tahoma" w:hAnsi="Tahoma"/>
          <w:lang w:val="pl-PL"/>
        </w:rPr>
        <w:t>towej</w:t>
      </w:r>
      <w:r w:rsidR="00A1495B" w:rsidRPr="00AA0436">
        <w:rPr>
          <w:rFonts w:ascii="Tahoma" w:hAnsi="Tahoma"/>
          <w:lang w:val="pl-PL"/>
        </w:rPr>
        <w:t xml:space="preserve">, </w:t>
      </w:r>
      <w:r w:rsidR="002A4A61" w:rsidRPr="00AA0436">
        <w:rPr>
          <w:rFonts w:ascii="Tahoma" w:hAnsi="Tahoma"/>
          <w:lang w:val="pl-PL"/>
        </w:rPr>
        <w:t xml:space="preserve">w </w:t>
      </w:r>
      <w:r w:rsidR="00A1495B" w:rsidRPr="00AA0436">
        <w:rPr>
          <w:rFonts w:ascii="Tahoma" w:hAnsi="Tahoma"/>
          <w:lang w:val="pl-PL"/>
        </w:rPr>
        <w:t>Jednostkach Banku i Centrum Telefonicznym</w:t>
      </w:r>
      <w:r w:rsidR="00CD4E5A" w:rsidRPr="00AA0436">
        <w:rPr>
          <w:rFonts w:ascii="Tahoma" w:hAnsi="Tahoma"/>
          <w:lang w:val="pl-PL"/>
        </w:rPr>
        <w:t>. Zmiana oprocentowania mo</w:t>
      </w:r>
      <w:r w:rsidR="00CD4E5A" w:rsidRPr="00AA0436">
        <w:rPr>
          <w:rFonts w:ascii="Tahoma" w:hAnsi="Tahoma" w:hint="eastAsia"/>
          <w:lang w:val="pl-PL"/>
        </w:rPr>
        <w:t>ż</w:t>
      </w:r>
      <w:r w:rsidR="00CD4E5A" w:rsidRPr="00AA0436">
        <w:rPr>
          <w:rFonts w:ascii="Tahoma" w:hAnsi="Tahoma"/>
          <w:lang w:val="pl-PL"/>
        </w:rPr>
        <w:t>e nast</w:t>
      </w:r>
      <w:r w:rsidR="00CD4E5A" w:rsidRPr="00AA0436">
        <w:rPr>
          <w:rFonts w:ascii="Tahoma" w:hAnsi="Tahoma" w:hint="eastAsia"/>
          <w:lang w:val="pl-PL"/>
        </w:rPr>
        <w:t>ą</w:t>
      </w:r>
      <w:r w:rsidR="00CD4E5A" w:rsidRPr="00AA0436">
        <w:rPr>
          <w:rFonts w:ascii="Tahoma" w:hAnsi="Tahoma"/>
          <w:lang w:val="pl-PL"/>
        </w:rPr>
        <w:t>pi</w:t>
      </w:r>
      <w:r w:rsidR="00CD4E5A" w:rsidRPr="00AA0436">
        <w:rPr>
          <w:rFonts w:ascii="Tahoma" w:hAnsi="Tahoma" w:hint="eastAsia"/>
          <w:lang w:val="pl-PL"/>
        </w:rPr>
        <w:t>ć</w:t>
      </w:r>
      <w:r w:rsidR="00CD4E5A" w:rsidRPr="00AA0436">
        <w:rPr>
          <w:rFonts w:ascii="Tahoma" w:hAnsi="Tahoma"/>
          <w:lang w:val="pl-PL"/>
        </w:rPr>
        <w:t xml:space="preserve"> na warunkach okr</w:t>
      </w:r>
      <w:r w:rsidR="00CD4E5A" w:rsidRPr="00AA0436">
        <w:rPr>
          <w:rFonts w:ascii="Tahoma" w:hAnsi="Tahoma"/>
          <w:lang w:val="pl-PL"/>
        </w:rPr>
        <w:t>e</w:t>
      </w:r>
      <w:r w:rsidR="00CD4E5A" w:rsidRPr="00AA0436">
        <w:rPr>
          <w:rFonts w:ascii="Tahoma" w:hAnsi="Tahoma" w:hint="eastAsia"/>
          <w:lang w:val="pl-PL"/>
        </w:rPr>
        <w:t>ś</w:t>
      </w:r>
      <w:r w:rsidR="00CD4E5A" w:rsidRPr="00AA0436">
        <w:rPr>
          <w:rFonts w:ascii="Tahoma" w:hAnsi="Tahoma"/>
          <w:lang w:val="pl-PL"/>
        </w:rPr>
        <w:t xml:space="preserve">lonych w </w:t>
      </w:r>
      <w:r w:rsidR="00CD4E5A" w:rsidRPr="00AA0436">
        <w:rPr>
          <w:rFonts w:ascii="Tahoma" w:hAnsi="Tahoma" w:hint="eastAsia"/>
          <w:lang w:val="pl-PL"/>
        </w:rPr>
        <w:t>§</w:t>
      </w:r>
      <w:r w:rsidR="005A49DE" w:rsidRPr="00AA0436">
        <w:rPr>
          <w:rFonts w:ascii="Tahoma" w:hAnsi="Tahoma"/>
          <w:lang w:val="pl-PL"/>
        </w:rPr>
        <w:t>5</w:t>
      </w:r>
      <w:r w:rsidRPr="00AA0436">
        <w:rPr>
          <w:rFonts w:ascii="Tahoma" w:hAnsi="Tahoma"/>
          <w:lang w:val="pl-PL"/>
        </w:rPr>
        <w:t>.</w:t>
      </w:r>
    </w:p>
    <w:p w:rsidR="00B33C42" w:rsidRPr="00AA0436" w:rsidRDefault="002E7B75">
      <w:pPr>
        <w:pStyle w:val="Normalnumbers"/>
        <w:keepNext w:val="0"/>
        <w:numPr>
          <w:ilvl w:val="0"/>
          <w:numId w:val="192"/>
        </w:numPr>
        <w:tabs>
          <w:tab w:val="clear" w:pos="-256"/>
          <w:tab w:val="num" w:pos="28"/>
        </w:tabs>
        <w:ind w:left="170"/>
        <w:rPr>
          <w:rFonts w:ascii="Tahoma" w:hAnsi="Tahoma"/>
          <w:lang w:val="pl-PL"/>
        </w:rPr>
      </w:pPr>
      <w:r w:rsidRPr="00AA0436">
        <w:rPr>
          <w:rFonts w:ascii="Tahoma" w:hAnsi="Tahoma"/>
          <w:lang w:val="pl-PL"/>
        </w:rPr>
        <w:t>Informacje o aktualnie obowiązujących warunkach otwier</w:t>
      </w:r>
      <w:r w:rsidRPr="00AA0436">
        <w:rPr>
          <w:rFonts w:ascii="Tahoma" w:hAnsi="Tahoma"/>
          <w:lang w:val="pl-PL"/>
        </w:rPr>
        <w:t>a</w:t>
      </w:r>
      <w:r w:rsidRPr="00AA0436">
        <w:rPr>
          <w:rFonts w:ascii="Tahoma" w:hAnsi="Tahoma"/>
          <w:lang w:val="pl-PL"/>
        </w:rPr>
        <w:t>nia Rachunków Lokacyjnych/Progresywnych, w tym o wys</w:t>
      </w:r>
      <w:r w:rsidRPr="00AA0436">
        <w:rPr>
          <w:rFonts w:ascii="Tahoma" w:hAnsi="Tahoma"/>
          <w:lang w:val="pl-PL"/>
        </w:rPr>
        <w:t>o</w:t>
      </w:r>
      <w:r w:rsidRPr="00AA0436">
        <w:rPr>
          <w:rFonts w:ascii="Tahoma" w:hAnsi="Tahoma"/>
          <w:lang w:val="pl-PL"/>
        </w:rPr>
        <w:t xml:space="preserve">kości </w:t>
      </w:r>
      <w:r w:rsidR="005F60B4" w:rsidRPr="00AA0436">
        <w:rPr>
          <w:rFonts w:ascii="Tahoma" w:hAnsi="Tahoma"/>
          <w:lang w:val="pl-PL"/>
        </w:rPr>
        <w:t xml:space="preserve">kwoty minimalnej </w:t>
      </w:r>
      <w:r w:rsidRPr="00AA0436">
        <w:rPr>
          <w:rFonts w:ascii="Tahoma" w:hAnsi="Tahoma"/>
          <w:lang w:val="pl-PL"/>
        </w:rPr>
        <w:t>wpłaty</w:t>
      </w:r>
      <w:r w:rsidR="005F60B4" w:rsidRPr="00AA0436">
        <w:rPr>
          <w:rFonts w:ascii="Tahoma" w:hAnsi="Tahoma"/>
          <w:lang w:val="pl-PL"/>
        </w:rPr>
        <w:t xml:space="preserve"> i stawkach oprocentowania</w:t>
      </w:r>
      <w:r w:rsidRPr="00AA0436">
        <w:rPr>
          <w:rFonts w:ascii="Tahoma" w:hAnsi="Tahoma"/>
          <w:lang w:val="pl-PL"/>
        </w:rPr>
        <w:t>, dostępne są w Jednostkach Banku i w Centrum Telefonic</w:t>
      </w:r>
      <w:r w:rsidRPr="00AA0436">
        <w:rPr>
          <w:rFonts w:ascii="Tahoma" w:hAnsi="Tahoma"/>
          <w:lang w:val="pl-PL"/>
        </w:rPr>
        <w:t>z</w:t>
      </w:r>
      <w:r w:rsidRPr="00AA0436">
        <w:rPr>
          <w:rFonts w:ascii="Tahoma" w:hAnsi="Tahoma"/>
          <w:lang w:val="pl-PL"/>
        </w:rPr>
        <w:t xml:space="preserve">nym. </w:t>
      </w:r>
      <w:r w:rsidR="00CD4E5A" w:rsidRPr="00AA0436">
        <w:rPr>
          <w:rFonts w:ascii="Tahoma" w:hAnsi="Tahoma"/>
          <w:lang w:val="pl-PL"/>
        </w:rPr>
        <w:t>Bank prze</w:t>
      </w:r>
      <w:r w:rsidR="00CD4E5A" w:rsidRPr="00AA0436">
        <w:rPr>
          <w:rFonts w:ascii="Tahoma" w:hAnsi="Tahoma" w:hint="eastAsia"/>
          <w:lang w:val="pl-PL"/>
        </w:rPr>
        <w:t>ś</w:t>
      </w:r>
      <w:r w:rsidR="00CD4E5A" w:rsidRPr="00AA0436">
        <w:rPr>
          <w:rFonts w:ascii="Tahoma" w:hAnsi="Tahoma"/>
          <w:lang w:val="pl-PL"/>
        </w:rPr>
        <w:t>le Posiadaczowi Rachunku, na ka</w:t>
      </w:r>
      <w:r w:rsidR="00CD4E5A" w:rsidRPr="00AA0436">
        <w:rPr>
          <w:rFonts w:ascii="Tahoma" w:hAnsi="Tahoma" w:hint="eastAsia"/>
          <w:lang w:val="pl-PL"/>
        </w:rPr>
        <w:t>ż</w:t>
      </w:r>
      <w:r w:rsidR="00CD4E5A" w:rsidRPr="00AA0436">
        <w:rPr>
          <w:rFonts w:ascii="Tahoma" w:hAnsi="Tahoma"/>
          <w:lang w:val="pl-PL"/>
        </w:rPr>
        <w:t xml:space="preserve">de jego </w:t>
      </w:r>
      <w:r w:rsidR="00CD4E5A" w:rsidRPr="00AA0436">
        <w:rPr>
          <w:rFonts w:ascii="Tahoma" w:hAnsi="Tahoma" w:hint="eastAsia"/>
          <w:lang w:val="pl-PL"/>
        </w:rPr>
        <w:t>żą</w:t>
      </w:r>
      <w:r w:rsidR="00CD4E5A" w:rsidRPr="00AA0436">
        <w:rPr>
          <w:rFonts w:ascii="Tahoma" w:hAnsi="Tahoma"/>
          <w:lang w:val="pl-PL"/>
        </w:rPr>
        <w:t>danie, w formie elektronicznej aktualn</w:t>
      </w:r>
      <w:r w:rsidR="00CD4E5A" w:rsidRPr="00AA0436">
        <w:rPr>
          <w:rFonts w:ascii="Tahoma" w:hAnsi="Tahoma" w:hint="eastAsia"/>
          <w:lang w:val="pl-PL"/>
        </w:rPr>
        <w:t>ą</w:t>
      </w:r>
      <w:r w:rsidR="00CD4E5A" w:rsidRPr="00AA0436">
        <w:rPr>
          <w:rFonts w:ascii="Tahoma" w:hAnsi="Tahoma"/>
          <w:lang w:val="pl-PL"/>
        </w:rPr>
        <w:t xml:space="preserve"> Tabel</w:t>
      </w:r>
      <w:r w:rsidR="00CD4E5A" w:rsidRPr="00AA0436">
        <w:rPr>
          <w:rFonts w:ascii="Tahoma" w:hAnsi="Tahoma" w:hint="eastAsia"/>
          <w:lang w:val="pl-PL"/>
        </w:rPr>
        <w:t>ę</w:t>
      </w:r>
      <w:r w:rsidR="00CD4E5A" w:rsidRPr="00AA0436">
        <w:rPr>
          <w:rFonts w:ascii="Tahoma" w:hAnsi="Tahoma"/>
          <w:lang w:val="pl-PL"/>
        </w:rPr>
        <w:t xml:space="preserve"> oproce</w:t>
      </w:r>
      <w:r w:rsidR="00CD4E5A" w:rsidRPr="00AA0436">
        <w:rPr>
          <w:rFonts w:ascii="Tahoma" w:hAnsi="Tahoma"/>
          <w:lang w:val="pl-PL"/>
        </w:rPr>
        <w:t>n</w:t>
      </w:r>
      <w:r w:rsidR="00CD4E5A" w:rsidRPr="00AA0436">
        <w:rPr>
          <w:rFonts w:ascii="Tahoma" w:hAnsi="Tahoma"/>
          <w:lang w:val="pl-PL"/>
        </w:rPr>
        <w:t>towania</w:t>
      </w:r>
      <w:r w:rsidR="005F60B4" w:rsidRPr="00AA0436">
        <w:rPr>
          <w:rFonts w:ascii="Tahoma" w:hAnsi="Tahoma"/>
          <w:lang w:val="pl-PL"/>
        </w:rPr>
        <w:t>.</w:t>
      </w:r>
    </w:p>
    <w:p w:rsidR="004512BE" w:rsidRPr="00AA0436" w:rsidRDefault="002E7B75">
      <w:pPr>
        <w:pStyle w:val="Nagwek3"/>
        <w:tabs>
          <w:tab w:val="left" w:pos="284"/>
          <w:tab w:val="num" w:pos="426"/>
        </w:tabs>
        <w:ind w:left="284" w:hanging="284"/>
        <w:jc w:val="both"/>
        <w:rPr>
          <w:rFonts w:ascii="Tahoma" w:hAnsi="Tahoma"/>
          <w:szCs w:val="12"/>
        </w:rPr>
      </w:pPr>
      <w:r w:rsidRPr="00AA0436" w:rsidDel="007C45B2">
        <w:rPr>
          <w:rFonts w:ascii="Tahoma" w:hAnsi="Tahoma"/>
          <w:szCs w:val="12"/>
        </w:rPr>
        <w:t xml:space="preserve"> </w:t>
      </w:r>
      <w:r w:rsidRPr="00AA0436">
        <w:rPr>
          <w:rFonts w:ascii="Tahoma" w:hAnsi="Tahoma"/>
          <w:szCs w:val="12"/>
        </w:rPr>
        <w:t>Rachunek Płacowy</w:t>
      </w:r>
    </w:p>
    <w:p w:rsidR="007926E7" w:rsidRPr="00AA0436" w:rsidRDefault="002E7B75" w:rsidP="000862D7">
      <w:pPr>
        <w:tabs>
          <w:tab w:val="left" w:pos="426"/>
        </w:tabs>
        <w:ind w:left="170" w:hanging="170"/>
        <w:jc w:val="both"/>
        <w:rPr>
          <w:rFonts w:ascii="Tahoma" w:hAnsi="Tahoma" w:cs="Tahoma"/>
          <w:szCs w:val="12"/>
          <w:lang w:val="pl-PL"/>
        </w:rPr>
      </w:pPr>
      <w:r w:rsidRPr="00AA0436">
        <w:rPr>
          <w:rFonts w:ascii="Tahoma" w:hAnsi="Tahoma" w:cs="Tahoma"/>
          <w:szCs w:val="12"/>
          <w:lang w:val="pl-PL"/>
        </w:rPr>
        <w:t>1.</w:t>
      </w:r>
      <w:r w:rsidRPr="00AA0436">
        <w:rPr>
          <w:rFonts w:ascii="Tahoma" w:hAnsi="Tahoma" w:cs="Tahoma"/>
          <w:szCs w:val="12"/>
          <w:lang w:val="pl-PL"/>
        </w:rPr>
        <w:tab/>
        <w:t>Posiadacz Rachunku, dla którego Bank prowadzi Rachunek Bieżący, może otworzyć w Banku Rachunek Płacowy po zawarciu i na podstawie Umowy Rachunku dotyczącej R</w:t>
      </w:r>
      <w:r w:rsidRPr="00AA0436">
        <w:rPr>
          <w:rFonts w:ascii="Tahoma" w:hAnsi="Tahoma" w:cs="Tahoma"/>
          <w:szCs w:val="12"/>
          <w:lang w:val="pl-PL"/>
        </w:rPr>
        <w:t>a</w:t>
      </w:r>
      <w:r w:rsidRPr="00AA0436">
        <w:rPr>
          <w:rFonts w:ascii="Tahoma" w:hAnsi="Tahoma" w:cs="Tahoma"/>
          <w:szCs w:val="12"/>
          <w:lang w:val="pl-PL"/>
        </w:rPr>
        <w:t xml:space="preserve">chunku Płacowego. </w:t>
      </w:r>
    </w:p>
    <w:p w:rsidR="007926E7" w:rsidRPr="00AA0436" w:rsidRDefault="002E7B75" w:rsidP="000862D7">
      <w:pPr>
        <w:tabs>
          <w:tab w:val="left" w:pos="426"/>
        </w:tabs>
        <w:ind w:left="170" w:hanging="170"/>
        <w:jc w:val="both"/>
        <w:rPr>
          <w:rFonts w:ascii="Tahoma" w:hAnsi="Tahoma" w:cs="Tahoma"/>
          <w:szCs w:val="12"/>
          <w:lang w:val="pl-PL"/>
        </w:rPr>
      </w:pPr>
      <w:r w:rsidRPr="00AA0436">
        <w:rPr>
          <w:rFonts w:ascii="Tahoma" w:hAnsi="Tahoma" w:cs="Tahoma"/>
          <w:szCs w:val="12"/>
          <w:lang w:val="pl-PL"/>
        </w:rPr>
        <w:t>2.</w:t>
      </w:r>
      <w:r w:rsidRPr="00AA0436">
        <w:rPr>
          <w:rFonts w:ascii="Tahoma" w:hAnsi="Tahoma" w:cs="Tahoma"/>
          <w:szCs w:val="12"/>
          <w:lang w:val="pl-PL"/>
        </w:rPr>
        <w:tab/>
        <w:t>Informacje o stanach i obrotach na Rachunku Płacowym nie będą udostępniane za pośrednictwem Centrum Telefonic</w:t>
      </w:r>
      <w:r w:rsidRPr="00AA0436">
        <w:rPr>
          <w:rFonts w:ascii="Tahoma" w:hAnsi="Tahoma" w:cs="Tahoma"/>
          <w:szCs w:val="12"/>
          <w:lang w:val="pl-PL"/>
        </w:rPr>
        <w:t>z</w:t>
      </w:r>
      <w:r w:rsidRPr="00AA0436">
        <w:rPr>
          <w:rFonts w:ascii="Tahoma" w:hAnsi="Tahoma" w:cs="Tahoma"/>
          <w:szCs w:val="12"/>
          <w:lang w:val="pl-PL"/>
        </w:rPr>
        <w:t>nego.</w:t>
      </w:r>
    </w:p>
    <w:p w:rsidR="007926E7" w:rsidRPr="00AA0436" w:rsidRDefault="002E7B75" w:rsidP="000862D7">
      <w:pPr>
        <w:tabs>
          <w:tab w:val="left" w:pos="426"/>
        </w:tabs>
        <w:ind w:left="170" w:hanging="170"/>
        <w:jc w:val="both"/>
        <w:rPr>
          <w:rFonts w:ascii="Tahoma" w:hAnsi="Tahoma" w:cs="Tahoma"/>
          <w:szCs w:val="12"/>
          <w:lang w:val="pl-PL"/>
        </w:rPr>
      </w:pPr>
      <w:r w:rsidRPr="00AA0436">
        <w:rPr>
          <w:rFonts w:ascii="Tahoma" w:hAnsi="Tahoma" w:cs="Tahoma"/>
          <w:szCs w:val="12"/>
          <w:lang w:val="pl-PL"/>
        </w:rPr>
        <w:t>3.</w:t>
      </w:r>
      <w:r w:rsidRPr="00AA0436">
        <w:rPr>
          <w:rFonts w:ascii="Tahoma" w:hAnsi="Tahoma" w:cs="Tahoma"/>
          <w:szCs w:val="12"/>
          <w:lang w:val="pl-PL"/>
        </w:rPr>
        <w:tab/>
        <w:t xml:space="preserve">Dyspozycje dotyczące przelewów z Rachunku Płacowego składane za pośrednictwem Systemu </w:t>
      </w:r>
      <w:proofErr w:type="spellStart"/>
      <w:r w:rsidRPr="00AA0436">
        <w:rPr>
          <w:rFonts w:ascii="Tahoma" w:hAnsi="Tahoma" w:cs="Tahoma"/>
          <w:szCs w:val="12"/>
          <w:lang w:val="pl-PL"/>
        </w:rPr>
        <w:t>MultiCash</w:t>
      </w:r>
      <w:proofErr w:type="spellEnd"/>
      <w:r w:rsidRPr="00AA0436">
        <w:rPr>
          <w:rFonts w:ascii="Tahoma" w:hAnsi="Tahoma" w:cs="Tahoma"/>
          <w:szCs w:val="12"/>
          <w:lang w:val="pl-PL"/>
        </w:rPr>
        <w:t xml:space="preserve"> lub Systemu </w:t>
      </w:r>
      <w:proofErr w:type="spellStart"/>
      <w:r w:rsidRPr="00AA0436">
        <w:rPr>
          <w:rFonts w:ascii="Tahoma" w:hAnsi="Tahoma" w:cs="Tahoma"/>
          <w:szCs w:val="12"/>
          <w:lang w:val="pl-PL"/>
        </w:rPr>
        <w:t>BiznesPl@net</w:t>
      </w:r>
      <w:proofErr w:type="spellEnd"/>
      <w:r w:rsidRPr="00AA0436">
        <w:rPr>
          <w:rFonts w:ascii="Tahoma" w:hAnsi="Tahoma" w:cs="Tahoma"/>
          <w:szCs w:val="12"/>
          <w:lang w:val="pl-PL"/>
        </w:rPr>
        <w:t xml:space="preserve"> zostaną zrealizowane przez Bank, jeśli środki </w:t>
      </w:r>
      <w:r w:rsidRPr="00AA0436">
        <w:rPr>
          <w:rFonts w:ascii="Tahoma" w:hAnsi="Tahoma" w:cs="Tahoma"/>
          <w:szCs w:val="12"/>
          <w:lang w:val="pl-PL"/>
        </w:rPr>
        <w:lastRenderedPageBreak/>
        <w:t xml:space="preserve">znajdujące się na Rachunku wskazanym przez Posiadacza Rachunku </w:t>
      </w:r>
      <w:r w:rsidR="005F60B4" w:rsidRPr="00AA0436">
        <w:rPr>
          <w:rFonts w:ascii="Tahoma" w:hAnsi="Tahoma" w:cs="Tahoma"/>
          <w:szCs w:val="12"/>
          <w:lang w:val="pl-PL"/>
        </w:rPr>
        <w:t xml:space="preserve">na piśmie </w:t>
      </w:r>
      <w:r w:rsidRPr="00AA0436">
        <w:rPr>
          <w:rFonts w:ascii="Tahoma" w:hAnsi="Tahoma" w:cs="Tahoma"/>
          <w:szCs w:val="12"/>
          <w:lang w:val="pl-PL"/>
        </w:rPr>
        <w:t>będą wystarczające do wykonania Dy</w:t>
      </w:r>
      <w:r w:rsidRPr="00AA0436">
        <w:rPr>
          <w:rFonts w:ascii="Tahoma" w:hAnsi="Tahoma" w:cs="Tahoma"/>
          <w:szCs w:val="12"/>
          <w:lang w:val="pl-PL"/>
        </w:rPr>
        <w:t>s</w:t>
      </w:r>
      <w:r w:rsidRPr="00AA0436">
        <w:rPr>
          <w:rFonts w:ascii="Tahoma" w:hAnsi="Tahoma" w:cs="Tahoma"/>
          <w:szCs w:val="12"/>
          <w:lang w:val="pl-PL"/>
        </w:rPr>
        <w:t>pozycji i do pokrycia prowizji należnych Bankowi z tytułu wykonania Dyspozycji.</w:t>
      </w:r>
    </w:p>
    <w:p w:rsidR="007926E7" w:rsidRPr="00AA0436" w:rsidRDefault="002E7B75" w:rsidP="000862D7">
      <w:pPr>
        <w:tabs>
          <w:tab w:val="left" w:pos="426"/>
        </w:tabs>
        <w:ind w:left="170" w:hanging="170"/>
        <w:jc w:val="both"/>
        <w:rPr>
          <w:rFonts w:ascii="Tahoma" w:hAnsi="Tahoma" w:cs="Tahoma"/>
          <w:szCs w:val="12"/>
          <w:lang w:val="pl-PL"/>
        </w:rPr>
      </w:pPr>
      <w:r w:rsidRPr="00AA0436">
        <w:rPr>
          <w:rFonts w:ascii="Tahoma" w:hAnsi="Tahoma" w:cs="Tahoma"/>
          <w:szCs w:val="12"/>
          <w:lang w:val="pl-PL"/>
        </w:rPr>
        <w:t>4.</w:t>
      </w:r>
      <w:r w:rsidRPr="00AA0436">
        <w:rPr>
          <w:rFonts w:ascii="Tahoma" w:hAnsi="Tahoma" w:cs="Tahoma"/>
          <w:szCs w:val="12"/>
          <w:lang w:val="pl-PL"/>
        </w:rPr>
        <w:tab/>
        <w:t>W celu wykonania Dyspozycji złożonej w powyższy sposób w ciężar Rachunku Płacowego, Bank pobierze środki w odp</w:t>
      </w:r>
      <w:r w:rsidRPr="00AA0436">
        <w:rPr>
          <w:rFonts w:ascii="Tahoma" w:hAnsi="Tahoma" w:cs="Tahoma"/>
          <w:szCs w:val="12"/>
          <w:lang w:val="pl-PL"/>
        </w:rPr>
        <w:t>o</w:t>
      </w:r>
      <w:r w:rsidRPr="00AA0436">
        <w:rPr>
          <w:rFonts w:ascii="Tahoma" w:hAnsi="Tahoma" w:cs="Tahoma"/>
          <w:szCs w:val="12"/>
          <w:lang w:val="pl-PL"/>
        </w:rPr>
        <w:t xml:space="preserve">wiedniej wysokości z </w:t>
      </w:r>
      <w:r w:rsidR="005F60B4" w:rsidRPr="00AA0436">
        <w:rPr>
          <w:rFonts w:ascii="Tahoma" w:hAnsi="Tahoma" w:cs="Tahoma"/>
          <w:szCs w:val="12"/>
          <w:lang w:val="pl-PL"/>
        </w:rPr>
        <w:t>r</w:t>
      </w:r>
      <w:r w:rsidRPr="00AA0436">
        <w:rPr>
          <w:rFonts w:ascii="Tahoma" w:hAnsi="Tahoma" w:cs="Tahoma"/>
          <w:szCs w:val="12"/>
          <w:lang w:val="pl-PL"/>
        </w:rPr>
        <w:t xml:space="preserve">achunku </w:t>
      </w:r>
      <w:r w:rsidR="005F60B4" w:rsidRPr="00AA0436">
        <w:rPr>
          <w:rFonts w:ascii="Tahoma" w:hAnsi="Tahoma" w:cs="Tahoma"/>
          <w:szCs w:val="12"/>
          <w:lang w:val="pl-PL"/>
        </w:rPr>
        <w:t>z</w:t>
      </w:r>
      <w:r w:rsidRPr="00AA0436">
        <w:rPr>
          <w:rFonts w:ascii="Tahoma" w:hAnsi="Tahoma" w:cs="Tahoma"/>
          <w:szCs w:val="12"/>
          <w:lang w:val="pl-PL"/>
        </w:rPr>
        <w:t>asilającego</w:t>
      </w:r>
      <w:r w:rsidR="005F60B4" w:rsidRPr="00AA0436">
        <w:rPr>
          <w:rFonts w:ascii="Tahoma" w:hAnsi="Tahoma" w:cs="Tahoma"/>
          <w:szCs w:val="12"/>
          <w:lang w:val="pl-PL"/>
        </w:rPr>
        <w:t xml:space="preserve"> Rachunek Pł</w:t>
      </w:r>
      <w:r w:rsidR="005F60B4" w:rsidRPr="00AA0436">
        <w:rPr>
          <w:rFonts w:ascii="Tahoma" w:hAnsi="Tahoma" w:cs="Tahoma"/>
          <w:szCs w:val="12"/>
          <w:lang w:val="pl-PL"/>
        </w:rPr>
        <w:t>a</w:t>
      </w:r>
      <w:r w:rsidR="005F60B4" w:rsidRPr="00AA0436">
        <w:rPr>
          <w:rFonts w:ascii="Tahoma" w:hAnsi="Tahoma" w:cs="Tahoma"/>
          <w:szCs w:val="12"/>
          <w:lang w:val="pl-PL"/>
        </w:rPr>
        <w:t>cowy</w:t>
      </w:r>
      <w:r w:rsidRPr="00AA0436">
        <w:rPr>
          <w:rFonts w:ascii="Tahoma" w:hAnsi="Tahoma" w:cs="Tahoma"/>
          <w:szCs w:val="12"/>
          <w:lang w:val="pl-PL"/>
        </w:rPr>
        <w:t>, uzna nimi Rachunek Płacowy, a następnie wykona Dyspozycję w ciężar Rachunku Płacowego.</w:t>
      </w:r>
    </w:p>
    <w:p w:rsidR="00B33C42" w:rsidRPr="00AA0436" w:rsidRDefault="007C45B2">
      <w:pPr>
        <w:pStyle w:val="Nagwek3"/>
        <w:tabs>
          <w:tab w:val="num" w:pos="142"/>
          <w:tab w:val="num" w:pos="284"/>
        </w:tabs>
        <w:ind w:left="284" w:hanging="284"/>
        <w:jc w:val="both"/>
        <w:rPr>
          <w:rFonts w:ascii="Tahoma" w:hAnsi="Tahoma"/>
          <w:szCs w:val="12"/>
        </w:rPr>
      </w:pPr>
      <w:r w:rsidRPr="00AA0436">
        <w:rPr>
          <w:rFonts w:ascii="Tahoma" w:hAnsi="Tahoma"/>
          <w:szCs w:val="12"/>
        </w:rPr>
        <w:t xml:space="preserve"> </w:t>
      </w:r>
      <w:r w:rsidR="002E7B75" w:rsidRPr="00AA0436">
        <w:rPr>
          <w:rFonts w:ascii="Tahoma" w:hAnsi="Tahoma"/>
          <w:szCs w:val="12"/>
        </w:rPr>
        <w:t>Rachunek Dotacyjny</w:t>
      </w:r>
    </w:p>
    <w:p w:rsidR="007926E7" w:rsidRPr="00AA0436" w:rsidRDefault="002E7B75" w:rsidP="000862D7">
      <w:pPr>
        <w:tabs>
          <w:tab w:val="left" w:pos="426"/>
        </w:tabs>
        <w:ind w:left="170" w:hanging="170"/>
        <w:jc w:val="both"/>
        <w:rPr>
          <w:rFonts w:ascii="Tahoma" w:hAnsi="Tahoma" w:cs="Tahoma"/>
          <w:szCs w:val="12"/>
          <w:lang w:val="pl-PL"/>
        </w:rPr>
      </w:pPr>
      <w:r w:rsidRPr="00AA0436">
        <w:rPr>
          <w:rFonts w:ascii="Tahoma" w:hAnsi="Tahoma" w:cs="Tahoma"/>
          <w:szCs w:val="12"/>
          <w:lang w:val="pl-PL"/>
        </w:rPr>
        <w:t>1.</w:t>
      </w:r>
      <w:r w:rsidRPr="00AA0436">
        <w:rPr>
          <w:rFonts w:ascii="Tahoma" w:hAnsi="Tahoma" w:cs="Tahoma"/>
          <w:szCs w:val="12"/>
          <w:lang w:val="pl-PL"/>
        </w:rPr>
        <w:tab/>
        <w:t>Posiadacz Rachunku, dla którego Bank prowadzi Rachunek Bieżący, może otworzyć w Banku Rachunek Dotacyjny w PLN lub w EUR na podstawie Umowy Rachunku</w:t>
      </w:r>
      <w:r w:rsidR="005F60B4" w:rsidRPr="00AA0436">
        <w:rPr>
          <w:rFonts w:ascii="Tahoma" w:hAnsi="Tahoma" w:cs="Tahoma"/>
          <w:szCs w:val="12"/>
          <w:lang w:val="pl-PL"/>
        </w:rPr>
        <w:t xml:space="preserve"> </w:t>
      </w:r>
      <w:r w:rsidRPr="00AA0436">
        <w:rPr>
          <w:rFonts w:ascii="Tahoma" w:hAnsi="Tahoma" w:cs="Tahoma"/>
          <w:szCs w:val="12"/>
          <w:lang w:val="pl-PL"/>
        </w:rPr>
        <w:t xml:space="preserve">dotyczącej Rachunku Dotacyjnego. </w:t>
      </w:r>
    </w:p>
    <w:p w:rsidR="007926E7" w:rsidRPr="00AA0436" w:rsidRDefault="002E7B75" w:rsidP="000862D7">
      <w:pPr>
        <w:tabs>
          <w:tab w:val="left" w:pos="426"/>
        </w:tabs>
        <w:ind w:left="170" w:hanging="170"/>
        <w:jc w:val="both"/>
        <w:rPr>
          <w:rFonts w:ascii="Tahoma" w:hAnsi="Tahoma" w:cs="Tahoma"/>
          <w:szCs w:val="12"/>
          <w:lang w:val="pl-PL"/>
        </w:rPr>
      </w:pPr>
      <w:r w:rsidRPr="00AA0436">
        <w:rPr>
          <w:rFonts w:ascii="Tahoma" w:hAnsi="Tahoma" w:cs="Tahoma"/>
          <w:szCs w:val="12"/>
          <w:lang w:val="pl-PL"/>
        </w:rPr>
        <w:t>2.</w:t>
      </w:r>
      <w:r w:rsidRPr="00AA0436">
        <w:rPr>
          <w:rFonts w:ascii="Tahoma" w:hAnsi="Tahoma" w:cs="Tahoma"/>
          <w:szCs w:val="12"/>
          <w:lang w:val="pl-PL"/>
        </w:rPr>
        <w:tab/>
        <w:t>Posiadacz Rachunku zobowiązuje się do korzystania z Rachunku Dotacyjnego wyłącznie w celu, w jakim został otwarty.</w:t>
      </w:r>
    </w:p>
    <w:p w:rsidR="007926E7" w:rsidRPr="00AA0436" w:rsidRDefault="002E7B75" w:rsidP="000862D7">
      <w:pPr>
        <w:tabs>
          <w:tab w:val="left" w:pos="284"/>
        </w:tabs>
        <w:ind w:left="170" w:hanging="170"/>
        <w:jc w:val="both"/>
        <w:rPr>
          <w:rFonts w:ascii="Tahoma" w:hAnsi="Tahoma" w:cs="Tahoma"/>
          <w:szCs w:val="12"/>
          <w:lang w:val="pl-PL"/>
        </w:rPr>
      </w:pPr>
      <w:r w:rsidRPr="00AA0436">
        <w:rPr>
          <w:rFonts w:ascii="Tahoma" w:hAnsi="Tahoma" w:cs="Tahoma"/>
          <w:szCs w:val="12"/>
          <w:lang w:val="pl-PL"/>
        </w:rPr>
        <w:t>3.</w:t>
      </w:r>
      <w:r w:rsidRPr="00AA0436">
        <w:rPr>
          <w:rFonts w:ascii="Tahoma" w:hAnsi="Tahoma" w:cs="Tahoma"/>
          <w:szCs w:val="12"/>
          <w:lang w:val="pl-PL"/>
        </w:rPr>
        <w:tab/>
        <w:t xml:space="preserve">Posiadacz Rachunku może składać Dyspozycje dotyczące Rachunku Dotacyjnego wyłącznie poprzez Systemy </w:t>
      </w:r>
      <w:proofErr w:type="spellStart"/>
      <w:r w:rsidRPr="00AA0436">
        <w:rPr>
          <w:rFonts w:ascii="Tahoma" w:hAnsi="Tahoma" w:cs="Tahoma"/>
          <w:szCs w:val="12"/>
          <w:lang w:val="pl-PL"/>
        </w:rPr>
        <w:t>Pl@net</w:t>
      </w:r>
      <w:proofErr w:type="spellEnd"/>
      <w:r w:rsidRPr="00AA0436">
        <w:rPr>
          <w:rFonts w:ascii="Tahoma" w:hAnsi="Tahoma" w:cs="Tahoma"/>
          <w:szCs w:val="12"/>
          <w:lang w:val="pl-PL"/>
        </w:rPr>
        <w:t xml:space="preserve">/ </w:t>
      </w:r>
      <w:proofErr w:type="spellStart"/>
      <w:r w:rsidRPr="00AA0436">
        <w:rPr>
          <w:rFonts w:ascii="Tahoma" w:hAnsi="Tahoma" w:cs="Tahoma"/>
          <w:szCs w:val="12"/>
          <w:lang w:val="pl-PL"/>
        </w:rPr>
        <w:t>Biznespl@net</w:t>
      </w:r>
      <w:proofErr w:type="spellEnd"/>
      <w:r w:rsidRPr="00AA0436">
        <w:rPr>
          <w:rFonts w:ascii="Tahoma" w:hAnsi="Tahoma" w:cs="Tahoma"/>
          <w:szCs w:val="12"/>
          <w:lang w:val="pl-PL"/>
        </w:rPr>
        <w:t xml:space="preserve"> lub System </w:t>
      </w:r>
      <w:proofErr w:type="spellStart"/>
      <w:r w:rsidRPr="00AA0436">
        <w:rPr>
          <w:rFonts w:ascii="Tahoma" w:hAnsi="Tahoma" w:cs="Tahoma"/>
          <w:szCs w:val="12"/>
          <w:lang w:val="pl-PL"/>
        </w:rPr>
        <w:t>MultiCash</w:t>
      </w:r>
      <w:proofErr w:type="spellEnd"/>
      <w:r w:rsidRPr="00AA0436">
        <w:rPr>
          <w:rFonts w:ascii="Tahoma" w:hAnsi="Tahoma" w:cs="Tahoma"/>
          <w:szCs w:val="12"/>
          <w:lang w:val="pl-PL"/>
        </w:rPr>
        <w:t>.</w:t>
      </w:r>
    </w:p>
    <w:p w:rsidR="007926E7" w:rsidRPr="00AA0436" w:rsidRDefault="002E7B75" w:rsidP="000862D7">
      <w:pPr>
        <w:tabs>
          <w:tab w:val="left" w:pos="284"/>
        </w:tabs>
        <w:ind w:left="170" w:hanging="170"/>
        <w:jc w:val="both"/>
        <w:rPr>
          <w:rFonts w:ascii="Tahoma" w:hAnsi="Tahoma" w:cs="Tahoma"/>
          <w:szCs w:val="12"/>
          <w:lang w:val="pl-PL"/>
        </w:rPr>
      </w:pPr>
      <w:r w:rsidRPr="00AA0436">
        <w:rPr>
          <w:rFonts w:ascii="Tahoma" w:hAnsi="Tahoma" w:cs="Tahoma"/>
          <w:szCs w:val="12"/>
          <w:lang w:val="pl-PL"/>
        </w:rPr>
        <w:t>4.</w:t>
      </w:r>
      <w:r w:rsidRPr="00AA0436">
        <w:rPr>
          <w:rFonts w:ascii="Tahoma" w:hAnsi="Tahoma" w:cs="Tahoma"/>
          <w:szCs w:val="12"/>
          <w:lang w:val="pl-PL"/>
        </w:rPr>
        <w:tab/>
        <w:t>W przypadku zajęcia przez organy egzekucyjne wierzyteln</w:t>
      </w:r>
      <w:r w:rsidRPr="00AA0436">
        <w:rPr>
          <w:rFonts w:ascii="Tahoma" w:hAnsi="Tahoma" w:cs="Tahoma"/>
          <w:szCs w:val="12"/>
          <w:lang w:val="pl-PL"/>
        </w:rPr>
        <w:t>o</w:t>
      </w:r>
      <w:r w:rsidRPr="00AA0436">
        <w:rPr>
          <w:rFonts w:ascii="Tahoma" w:hAnsi="Tahoma" w:cs="Tahoma"/>
          <w:szCs w:val="12"/>
          <w:lang w:val="pl-PL"/>
        </w:rPr>
        <w:t>ści z Rachunku Dotacyjnego lub innego Rachunku, które to wierzytelności na podstawie przepisów prawa nie podlegają zajęciu, Bank nie jest zobowiązany do stosowania środków prawnych celem zaskarżenia czynności organu egzekucyjn</w:t>
      </w:r>
      <w:r w:rsidRPr="00AA0436">
        <w:rPr>
          <w:rFonts w:ascii="Tahoma" w:hAnsi="Tahoma" w:cs="Tahoma"/>
          <w:szCs w:val="12"/>
          <w:lang w:val="pl-PL"/>
        </w:rPr>
        <w:t>e</w:t>
      </w:r>
      <w:r w:rsidRPr="00AA0436">
        <w:rPr>
          <w:rFonts w:ascii="Tahoma" w:hAnsi="Tahoma" w:cs="Tahoma"/>
          <w:szCs w:val="12"/>
          <w:lang w:val="pl-PL"/>
        </w:rPr>
        <w:t>go lub do wykazania, że środki znajdujące się na danym Rachunku podlegają wyłączeniu spod egzekucji. Bank nie ponosi odpowiedzialności za czynności dokonane na po</w:t>
      </w:r>
      <w:r w:rsidRPr="00AA0436">
        <w:rPr>
          <w:rFonts w:ascii="Tahoma" w:hAnsi="Tahoma" w:cs="Tahoma"/>
          <w:szCs w:val="12"/>
          <w:lang w:val="pl-PL"/>
        </w:rPr>
        <w:t>d</w:t>
      </w:r>
      <w:r w:rsidRPr="00AA0436">
        <w:rPr>
          <w:rFonts w:ascii="Tahoma" w:hAnsi="Tahoma" w:cs="Tahoma"/>
          <w:szCs w:val="12"/>
          <w:lang w:val="pl-PL"/>
        </w:rPr>
        <w:t>stawie wykonalnych decyzji organów egzekucyjnych.</w:t>
      </w:r>
    </w:p>
    <w:p w:rsidR="00B33C42" w:rsidRPr="00AA0436" w:rsidRDefault="00717040">
      <w:pPr>
        <w:pStyle w:val="Nagwek3"/>
        <w:tabs>
          <w:tab w:val="num" w:pos="284"/>
          <w:tab w:val="num" w:pos="426"/>
        </w:tabs>
        <w:ind w:left="284" w:hanging="284"/>
        <w:jc w:val="both"/>
        <w:rPr>
          <w:rFonts w:ascii="Tahoma" w:hAnsi="Tahoma"/>
          <w:szCs w:val="12"/>
        </w:rPr>
      </w:pPr>
      <w:r w:rsidRPr="00AA0436">
        <w:rPr>
          <w:rFonts w:ascii="Tahoma" w:hAnsi="Tahoma"/>
          <w:szCs w:val="12"/>
        </w:rPr>
        <w:t xml:space="preserve"> Rachunek Płatniczy</w:t>
      </w:r>
    </w:p>
    <w:p w:rsidR="00D1375C" w:rsidRPr="00AA0436" w:rsidRDefault="00D1375C" w:rsidP="00D1375C">
      <w:pPr>
        <w:tabs>
          <w:tab w:val="left" w:pos="284"/>
        </w:tabs>
        <w:ind w:left="170" w:hanging="170"/>
        <w:jc w:val="both"/>
        <w:rPr>
          <w:rFonts w:ascii="Tahoma" w:hAnsi="Tahoma" w:cs="Tahoma"/>
          <w:szCs w:val="12"/>
          <w:lang w:val="pl-PL"/>
        </w:rPr>
      </w:pPr>
      <w:r w:rsidRPr="00AA0436">
        <w:rPr>
          <w:rFonts w:ascii="Tahoma" w:hAnsi="Tahoma" w:cs="Tahoma"/>
          <w:szCs w:val="12"/>
          <w:lang w:val="pl-PL"/>
        </w:rPr>
        <w:t>1.</w:t>
      </w:r>
      <w:r w:rsidRPr="00AA0436">
        <w:rPr>
          <w:rFonts w:ascii="Tahoma" w:hAnsi="Tahoma" w:cs="Tahoma"/>
          <w:szCs w:val="12"/>
          <w:lang w:val="pl-PL"/>
        </w:rPr>
        <w:tab/>
        <w:t>Bank przekazuje Dostawcy AIS, w zakresie określonym przez Posiadacza Rachunku, wszelkie informacje dotyczące wsk</w:t>
      </w:r>
      <w:r w:rsidRPr="00AA0436">
        <w:rPr>
          <w:rFonts w:ascii="Tahoma" w:hAnsi="Tahoma" w:cs="Tahoma"/>
          <w:szCs w:val="12"/>
          <w:lang w:val="pl-PL"/>
        </w:rPr>
        <w:t>a</w:t>
      </w:r>
      <w:r w:rsidRPr="00AA0436">
        <w:rPr>
          <w:rFonts w:ascii="Tahoma" w:hAnsi="Tahoma" w:cs="Tahoma"/>
          <w:szCs w:val="12"/>
          <w:lang w:val="pl-PL"/>
        </w:rPr>
        <w:t>zanego Rachunku Płatniczego i powiązanych z nim Transa</w:t>
      </w:r>
      <w:r w:rsidRPr="00AA0436">
        <w:rPr>
          <w:rFonts w:ascii="Tahoma" w:hAnsi="Tahoma" w:cs="Tahoma"/>
          <w:szCs w:val="12"/>
          <w:lang w:val="pl-PL"/>
        </w:rPr>
        <w:t>k</w:t>
      </w:r>
      <w:r w:rsidRPr="00AA0436">
        <w:rPr>
          <w:rFonts w:ascii="Tahoma" w:hAnsi="Tahoma" w:cs="Tahoma"/>
          <w:szCs w:val="12"/>
          <w:lang w:val="pl-PL"/>
        </w:rPr>
        <w:t>cji Płatniczych, niezbędne do świadczenia przez ten podmiot usługi dostępu do informacji o rachunku. Niezależnie od zakresu zgody udzielonej Dostawcy AIS przez Posiadacza Rachunku. Bank nie przekaże Dostawcy AIS szczególnie chronionych danych dotyczących płatności.</w:t>
      </w:r>
    </w:p>
    <w:p w:rsidR="00D1375C" w:rsidRPr="00AA0436" w:rsidRDefault="00D1375C" w:rsidP="00D1375C">
      <w:pPr>
        <w:tabs>
          <w:tab w:val="left" w:pos="284"/>
        </w:tabs>
        <w:ind w:left="170" w:hanging="170"/>
        <w:jc w:val="both"/>
        <w:rPr>
          <w:rFonts w:ascii="Tahoma" w:hAnsi="Tahoma" w:cs="Tahoma"/>
          <w:szCs w:val="12"/>
          <w:lang w:val="pl-PL"/>
        </w:rPr>
      </w:pPr>
      <w:r w:rsidRPr="00AA0436">
        <w:rPr>
          <w:rFonts w:ascii="Tahoma" w:hAnsi="Tahoma" w:cs="Tahoma"/>
          <w:szCs w:val="12"/>
          <w:lang w:val="pl-PL"/>
        </w:rPr>
        <w:t>2.</w:t>
      </w:r>
      <w:r w:rsidRPr="00AA0436">
        <w:rPr>
          <w:rFonts w:ascii="Tahoma" w:hAnsi="Tahoma" w:cs="Tahoma"/>
          <w:szCs w:val="12"/>
          <w:lang w:val="pl-PL"/>
        </w:rPr>
        <w:tab/>
        <w:t>Posiadacz Rachunku może złożyć Dyspozycję wykonania bezgotówkowej Transakcji Płatniczej z Rachunku Płatniczego dostępnego on-line za pośrednictwem Dostawcy PIS. Bank realizuje takie Transakcje Płatnicze na takich samych zas</w:t>
      </w:r>
      <w:r w:rsidRPr="00AA0436">
        <w:rPr>
          <w:rFonts w:ascii="Tahoma" w:hAnsi="Tahoma" w:cs="Tahoma"/>
          <w:szCs w:val="12"/>
          <w:lang w:val="pl-PL"/>
        </w:rPr>
        <w:t>a</w:t>
      </w:r>
      <w:r w:rsidRPr="00AA0436">
        <w:rPr>
          <w:rFonts w:ascii="Tahoma" w:hAnsi="Tahoma" w:cs="Tahoma"/>
          <w:szCs w:val="12"/>
          <w:lang w:val="pl-PL"/>
        </w:rPr>
        <w:t>dach jak Transakcje Płatnicze zlecone przez Posiadacza R</w:t>
      </w:r>
      <w:r w:rsidRPr="00AA0436">
        <w:rPr>
          <w:rFonts w:ascii="Tahoma" w:hAnsi="Tahoma" w:cs="Tahoma"/>
          <w:szCs w:val="12"/>
          <w:lang w:val="pl-PL"/>
        </w:rPr>
        <w:t>a</w:t>
      </w:r>
      <w:r w:rsidRPr="00AA0436">
        <w:rPr>
          <w:rFonts w:ascii="Tahoma" w:hAnsi="Tahoma" w:cs="Tahoma"/>
          <w:szCs w:val="12"/>
          <w:lang w:val="pl-PL"/>
        </w:rPr>
        <w:t>chunku działającego bezpośrednio. Bank jest uprawniony do wykonania Transakcji Płatniczych zleconych za pośredni</w:t>
      </w:r>
      <w:r w:rsidRPr="00AA0436">
        <w:rPr>
          <w:rFonts w:ascii="Tahoma" w:hAnsi="Tahoma" w:cs="Tahoma"/>
          <w:szCs w:val="12"/>
          <w:lang w:val="pl-PL"/>
        </w:rPr>
        <w:t>c</w:t>
      </w:r>
      <w:r w:rsidRPr="00AA0436">
        <w:rPr>
          <w:rFonts w:ascii="Tahoma" w:hAnsi="Tahoma" w:cs="Tahoma"/>
          <w:szCs w:val="12"/>
          <w:lang w:val="pl-PL"/>
        </w:rPr>
        <w:t xml:space="preserve">twem Dostawcy PIS na innych zasadach niż </w:t>
      </w:r>
      <w:r w:rsidR="00634E95" w:rsidRPr="00AA0436">
        <w:rPr>
          <w:rFonts w:ascii="Tahoma" w:hAnsi="Tahoma" w:cs="Tahoma"/>
          <w:szCs w:val="12"/>
          <w:lang w:val="pl-PL"/>
        </w:rPr>
        <w:t xml:space="preserve">zwykle </w:t>
      </w:r>
      <w:r w:rsidRPr="00AA0436">
        <w:rPr>
          <w:rFonts w:ascii="Tahoma" w:hAnsi="Tahoma" w:cs="Tahoma"/>
          <w:szCs w:val="12"/>
          <w:lang w:val="pl-PL"/>
        </w:rPr>
        <w:t>wykon</w:t>
      </w:r>
      <w:r w:rsidRPr="00AA0436">
        <w:rPr>
          <w:rFonts w:ascii="Tahoma" w:hAnsi="Tahoma" w:cs="Tahoma"/>
          <w:szCs w:val="12"/>
          <w:lang w:val="pl-PL"/>
        </w:rPr>
        <w:t>u</w:t>
      </w:r>
      <w:r w:rsidRPr="00AA0436">
        <w:rPr>
          <w:rFonts w:ascii="Tahoma" w:hAnsi="Tahoma" w:cs="Tahoma"/>
          <w:szCs w:val="12"/>
          <w:lang w:val="pl-PL"/>
        </w:rPr>
        <w:t>je Transakcje Płatnicze, jeżeli jest to uzasadnione obiekty</w:t>
      </w:r>
      <w:r w:rsidRPr="00AA0436">
        <w:rPr>
          <w:rFonts w:ascii="Tahoma" w:hAnsi="Tahoma" w:cs="Tahoma"/>
          <w:szCs w:val="12"/>
          <w:lang w:val="pl-PL"/>
        </w:rPr>
        <w:t>w</w:t>
      </w:r>
      <w:r w:rsidRPr="00AA0436">
        <w:rPr>
          <w:rFonts w:ascii="Tahoma" w:hAnsi="Tahoma" w:cs="Tahoma"/>
          <w:szCs w:val="12"/>
          <w:lang w:val="pl-PL"/>
        </w:rPr>
        <w:t>nymi przyczynami, w szczególności czasem wykonania, pri</w:t>
      </w:r>
      <w:r w:rsidRPr="00AA0436">
        <w:rPr>
          <w:rFonts w:ascii="Tahoma" w:hAnsi="Tahoma" w:cs="Tahoma"/>
          <w:szCs w:val="12"/>
          <w:lang w:val="pl-PL"/>
        </w:rPr>
        <w:t>o</w:t>
      </w:r>
      <w:r w:rsidRPr="00AA0436">
        <w:rPr>
          <w:rFonts w:ascii="Tahoma" w:hAnsi="Tahoma" w:cs="Tahoma"/>
          <w:szCs w:val="12"/>
          <w:lang w:val="pl-PL"/>
        </w:rPr>
        <w:t>rytetowym charakterem Transakcji Płatniczej lub wysokością opłat.</w:t>
      </w:r>
    </w:p>
    <w:p w:rsidR="00D1375C" w:rsidRPr="00AA0436" w:rsidRDefault="00D1375C" w:rsidP="00D1375C">
      <w:pPr>
        <w:tabs>
          <w:tab w:val="left" w:pos="284"/>
        </w:tabs>
        <w:ind w:left="170" w:hanging="170"/>
        <w:jc w:val="both"/>
        <w:rPr>
          <w:rFonts w:ascii="Tahoma" w:hAnsi="Tahoma" w:cs="Tahoma"/>
          <w:szCs w:val="12"/>
          <w:lang w:val="pl-PL"/>
        </w:rPr>
      </w:pPr>
      <w:r w:rsidRPr="00AA0436">
        <w:rPr>
          <w:rFonts w:ascii="Tahoma" w:hAnsi="Tahoma" w:cs="Tahoma"/>
          <w:szCs w:val="12"/>
          <w:lang w:val="pl-PL"/>
        </w:rPr>
        <w:t>3.</w:t>
      </w:r>
      <w:r w:rsidRPr="00AA0436">
        <w:rPr>
          <w:rFonts w:ascii="Tahoma" w:hAnsi="Tahoma" w:cs="Tahoma"/>
          <w:szCs w:val="12"/>
          <w:lang w:val="pl-PL"/>
        </w:rPr>
        <w:tab/>
        <w:t>Bank, na wniosek Dostawcy CAF, niezwłocznie potwierdza dostępność na Rachunku Płatniczym kwoty niezbędnej do wykonania Transakcji Płatniczej realizowanej w oparciu o kartę wydaną przez tego dostawcę, jeżeli: (i) Rachunek Płatniczy jest dostępny on-line w momencie występowania z wnioskiem przez Dostawcę CAF, (ii) Posiadacz Rachunku udzielił Bankowi zgody na udzielanie odpowiedzi na takie wnioski Dostawcy CAF oraz (iii) zgoda, o której mowa w pkt (ii), została udzielona przez Posiadacza Rachunku przed wystąpieniem przez Dostawcę CAF z pierwszym wnioskiem dotyczącym potwierdzenia.</w:t>
      </w:r>
    </w:p>
    <w:p w:rsidR="00D1375C" w:rsidRPr="00AA0436" w:rsidRDefault="00D1375C" w:rsidP="00D1375C">
      <w:pPr>
        <w:tabs>
          <w:tab w:val="left" w:pos="284"/>
        </w:tabs>
        <w:ind w:left="170" w:hanging="170"/>
        <w:jc w:val="both"/>
        <w:rPr>
          <w:rFonts w:ascii="Tahoma" w:hAnsi="Tahoma" w:cs="Tahoma"/>
          <w:szCs w:val="12"/>
          <w:lang w:val="pl-PL"/>
        </w:rPr>
      </w:pPr>
      <w:r w:rsidRPr="00AA0436">
        <w:rPr>
          <w:rFonts w:ascii="Tahoma" w:hAnsi="Tahoma" w:cs="Tahoma"/>
          <w:szCs w:val="12"/>
          <w:lang w:val="pl-PL"/>
        </w:rPr>
        <w:t>4.</w:t>
      </w:r>
      <w:r w:rsidRPr="00AA0436">
        <w:rPr>
          <w:rFonts w:ascii="Tahoma" w:hAnsi="Tahoma" w:cs="Tahoma"/>
          <w:szCs w:val="12"/>
          <w:lang w:val="pl-PL"/>
        </w:rPr>
        <w:tab/>
        <w:t>Potwierdzenie</w:t>
      </w:r>
      <w:r w:rsidR="00970668" w:rsidRPr="00AA0436">
        <w:rPr>
          <w:rFonts w:ascii="Tahoma" w:hAnsi="Tahoma" w:cs="Tahoma"/>
          <w:szCs w:val="12"/>
          <w:lang w:val="pl-PL"/>
        </w:rPr>
        <w:t xml:space="preserve"> Dostawcy CAF</w:t>
      </w:r>
      <w:r w:rsidRPr="00AA0436">
        <w:rPr>
          <w:rFonts w:ascii="Tahoma" w:hAnsi="Tahoma" w:cs="Tahoma"/>
          <w:szCs w:val="12"/>
          <w:lang w:val="pl-PL"/>
        </w:rPr>
        <w:t xml:space="preserve"> przez Bank dostępności środków pieniężnych polega na udzieleniu odpowiedzi „tak” albo „nie” i nie obejmuje podania salda Rachunku Płatnicz</w:t>
      </w:r>
      <w:r w:rsidRPr="00AA0436">
        <w:rPr>
          <w:rFonts w:ascii="Tahoma" w:hAnsi="Tahoma" w:cs="Tahoma"/>
          <w:szCs w:val="12"/>
          <w:lang w:val="pl-PL"/>
        </w:rPr>
        <w:t>e</w:t>
      </w:r>
      <w:r w:rsidRPr="00AA0436">
        <w:rPr>
          <w:rFonts w:ascii="Tahoma" w:hAnsi="Tahoma" w:cs="Tahoma"/>
          <w:szCs w:val="12"/>
          <w:lang w:val="pl-PL"/>
        </w:rPr>
        <w:t>go.</w:t>
      </w:r>
    </w:p>
    <w:p w:rsidR="00D1375C" w:rsidRPr="00AA0436" w:rsidRDefault="00D1375C" w:rsidP="00D1375C">
      <w:pPr>
        <w:tabs>
          <w:tab w:val="left" w:pos="284"/>
        </w:tabs>
        <w:ind w:left="170" w:hanging="170"/>
        <w:jc w:val="both"/>
        <w:rPr>
          <w:rFonts w:ascii="Tahoma" w:hAnsi="Tahoma" w:cs="Tahoma"/>
          <w:szCs w:val="12"/>
          <w:lang w:val="pl-PL"/>
        </w:rPr>
      </w:pPr>
      <w:r w:rsidRPr="00AA0436">
        <w:rPr>
          <w:rFonts w:ascii="Tahoma" w:hAnsi="Tahoma" w:cs="Tahoma"/>
          <w:szCs w:val="12"/>
          <w:lang w:val="pl-PL"/>
        </w:rPr>
        <w:t>5.</w:t>
      </w:r>
      <w:r w:rsidRPr="00AA0436">
        <w:rPr>
          <w:rFonts w:ascii="Tahoma" w:hAnsi="Tahoma" w:cs="Tahoma"/>
          <w:szCs w:val="12"/>
          <w:lang w:val="pl-PL"/>
        </w:rPr>
        <w:tab/>
        <w:t>Potwierdzenie nie umożliwia Bankowi dokonania blokady środków pieniężnych na Rachunku Płatniczym.</w:t>
      </w:r>
    </w:p>
    <w:p w:rsidR="00D1375C" w:rsidRPr="00AA0436" w:rsidRDefault="00970668" w:rsidP="00D1375C">
      <w:pPr>
        <w:tabs>
          <w:tab w:val="left" w:pos="284"/>
        </w:tabs>
        <w:ind w:left="170" w:hanging="170"/>
        <w:jc w:val="both"/>
        <w:rPr>
          <w:rFonts w:ascii="Tahoma" w:hAnsi="Tahoma" w:cs="Tahoma"/>
          <w:szCs w:val="12"/>
          <w:lang w:val="pl-PL"/>
        </w:rPr>
      </w:pPr>
      <w:r w:rsidRPr="00AA0436">
        <w:rPr>
          <w:rFonts w:ascii="Tahoma" w:hAnsi="Tahoma" w:cs="Tahoma"/>
          <w:szCs w:val="12"/>
          <w:lang w:val="pl-PL"/>
        </w:rPr>
        <w:t>6</w:t>
      </w:r>
      <w:r w:rsidR="00D1375C" w:rsidRPr="00AA0436">
        <w:rPr>
          <w:rFonts w:ascii="Tahoma" w:hAnsi="Tahoma" w:cs="Tahoma"/>
          <w:szCs w:val="12"/>
          <w:lang w:val="pl-PL"/>
        </w:rPr>
        <w:t>.</w:t>
      </w:r>
      <w:r w:rsidR="00D1375C" w:rsidRPr="00AA0436">
        <w:rPr>
          <w:rFonts w:ascii="Tahoma" w:hAnsi="Tahoma" w:cs="Tahoma"/>
          <w:szCs w:val="12"/>
          <w:lang w:val="pl-PL"/>
        </w:rPr>
        <w:tab/>
        <w:t>Posiadacz Rachunku może zwrócić się do Banku o przekaz</w:t>
      </w:r>
      <w:r w:rsidR="00D1375C" w:rsidRPr="00AA0436">
        <w:rPr>
          <w:rFonts w:ascii="Tahoma" w:hAnsi="Tahoma" w:cs="Tahoma"/>
          <w:szCs w:val="12"/>
          <w:lang w:val="pl-PL"/>
        </w:rPr>
        <w:t>a</w:t>
      </w:r>
      <w:r w:rsidR="00D1375C" w:rsidRPr="00AA0436">
        <w:rPr>
          <w:rFonts w:ascii="Tahoma" w:hAnsi="Tahoma" w:cs="Tahoma"/>
          <w:szCs w:val="12"/>
          <w:lang w:val="pl-PL"/>
        </w:rPr>
        <w:t>nie mu danych identyfikujących Dostawcę CAF oraz udziel</w:t>
      </w:r>
      <w:r w:rsidR="00D1375C" w:rsidRPr="00AA0436">
        <w:rPr>
          <w:rFonts w:ascii="Tahoma" w:hAnsi="Tahoma" w:cs="Tahoma"/>
          <w:szCs w:val="12"/>
          <w:lang w:val="pl-PL"/>
        </w:rPr>
        <w:t>o</w:t>
      </w:r>
      <w:r w:rsidR="00D1375C" w:rsidRPr="00AA0436">
        <w:rPr>
          <w:rFonts w:ascii="Tahoma" w:hAnsi="Tahoma" w:cs="Tahoma"/>
          <w:szCs w:val="12"/>
          <w:lang w:val="pl-PL"/>
        </w:rPr>
        <w:t>nej odpowiedzi.</w:t>
      </w:r>
    </w:p>
    <w:p w:rsidR="00D1375C" w:rsidRPr="00AA0436" w:rsidRDefault="00970668" w:rsidP="00D1375C">
      <w:pPr>
        <w:tabs>
          <w:tab w:val="left" w:pos="284"/>
        </w:tabs>
        <w:ind w:left="170" w:hanging="170"/>
        <w:jc w:val="both"/>
        <w:rPr>
          <w:rFonts w:ascii="Tahoma" w:hAnsi="Tahoma" w:cs="Tahoma"/>
          <w:szCs w:val="12"/>
          <w:lang w:val="pl-PL"/>
        </w:rPr>
      </w:pPr>
      <w:r w:rsidRPr="00AA0436">
        <w:rPr>
          <w:rFonts w:ascii="Tahoma" w:hAnsi="Tahoma" w:cs="Tahoma"/>
          <w:szCs w:val="12"/>
          <w:lang w:val="pl-PL"/>
        </w:rPr>
        <w:t>7</w:t>
      </w:r>
      <w:r w:rsidR="00D1375C" w:rsidRPr="00AA0436">
        <w:rPr>
          <w:rFonts w:ascii="Tahoma" w:hAnsi="Tahoma" w:cs="Tahoma"/>
          <w:szCs w:val="12"/>
          <w:lang w:val="pl-PL"/>
        </w:rPr>
        <w:t>.</w:t>
      </w:r>
      <w:r w:rsidR="00D1375C" w:rsidRPr="00AA0436">
        <w:rPr>
          <w:rFonts w:ascii="Tahoma" w:hAnsi="Tahoma" w:cs="Tahoma"/>
          <w:szCs w:val="12"/>
          <w:lang w:val="pl-PL"/>
        </w:rPr>
        <w:tab/>
        <w:t>Powyższych postanowień nie stosuje się do Transakcji Płatniczych zainicjowanych za pośrednictwem instrumentów płatniczych opartych na karcie płatniczej, na których jest przechowywany pieniądz elektroniczny.</w:t>
      </w:r>
    </w:p>
    <w:p w:rsidR="00D1375C" w:rsidRPr="00AA0436" w:rsidRDefault="00970668" w:rsidP="00D1375C">
      <w:pPr>
        <w:tabs>
          <w:tab w:val="left" w:pos="284"/>
        </w:tabs>
        <w:ind w:left="170" w:hanging="170"/>
        <w:jc w:val="both"/>
        <w:rPr>
          <w:rFonts w:ascii="Tahoma" w:hAnsi="Tahoma" w:cs="Tahoma"/>
          <w:szCs w:val="12"/>
          <w:lang w:val="pl-PL"/>
        </w:rPr>
      </w:pPr>
      <w:r w:rsidRPr="00AA0436">
        <w:rPr>
          <w:rFonts w:ascii="Tahoma" w:hAnsi="Tahoma" w:cs="Tahoma"/>
          <w:szCs w:val="12"/>
          <w:lang w:val="pl-PL"/>
        </w:rPr>
        <w:t>8</w:t>
      </w:r>
      <w:r w:rsidR="00D1375C" w:rsidRPr="00AA0436">
        <w:rPr>
          <w:rFonts w:ascii="Tahoma" w:hAnsi="Tahoma" w:cs="Tahoma"/>
          <w:szCs w:val="12"/>
          <w:lang w:val="pl-PL"/>
        </w:rPr>
        <w:t>.</w:t>
      </w:r>
      <w:r w:rsidR="00D1375C" w:rsidRPr="00AA0436">
        <w:rPr>
          <w:rFonts w:ascii="Tahoma" w:hAnsi="Tahoma" w:cs="Tahoma"/>
          <w:szCs w:val="12"/>
          <w:lang w:val="pl-PL"/>
        </w:rPr>
        <w:tab/>
        <w:t>W przypadku gdy Transakcja Płatnicza jest inicjowana przez odbiorcę lub za jego pośrednictwem w związku z Transakcją Płatniczą realizowaną w oparciu o kartę płatniczą, a jej d</w:t>
      </w:r>
      <w:r w:rsidR="00D1375C" w:rsidRPr="00AA0436">
        <w:rPr>
          <w:rFonts w:ascii="Tahoma" w:hAnsi="Tahoma" w:cs="Tahoma"/>
          <w:szCs w:val="12"/>
          <w:lang w:val="pl-PL"/>
        </w:rPr>
        <w:t>o</w:t>
      </w:r>
      <w:r w:rsidR="00D1375C" w:rsidRPr="00AA0436">
        <w:rPr>
          <w:rFonts w:ascii="Tahoma" w:hAnsi="Tahoma" w:cs="Tahoma"/>
          <w:szCs w:val="12"/>
          <w:lang w:val="pl-PL"/>
        </w:rPr>
        <w:t>kładna kwota nie jest znana w momencie, gdy Posiadacz Rachunku wyraża zgodę na wykonanie Transakcji Płatniczej, Bank może dokonać blokady środków pieniężnych na R</w:t>
      </w:r>
      <w:r w:rsidR="00D1375C" w:rsidRPr="00AA0436">
        <w:rPr>
          <w:rFonts w:ascii="Tahoma" w:hAnsi="Tahoma" w:cs="Tahoma"/>
          <w:szCs w:val="12"/>
          <w:lang w:val="pl-PL"/>
        </w:rPr>
        <w:t>a</w:t>
      </w:r>
      <w:r w:rsidR="00D1375C" w:rsidRPr="00AA0436">
        <w:rPr>
          <w:rFonts w:ascii="Tahoma" w:hAnsi="Tahoma" w:cs="Tahoma"/>
          <w:szCs w:val="12"/>
          <w:lang w:val="pl-PL"/>
        </w:rPr>
        <w:t>chunku Płatniczym wyłącznie w przypadku gdy Posiadacz Rachunku wyraził zgodę na blokadę dokładnie określonej kwoty środków pieniężnych. Bank, niezwłocznie po otrzym</w:t>
      </w:r>
      <w:r w:rsidR="00D1375C" w:rsidRPr="00AA0436">
        <w:rPr>
          <w:rFonts w:ascii="Tahoma" w:hAnsi="Tahoma" w:cs="Tahoma"/>
          <w:szCs w:val="12"/>
          <w:lang w:val="pl-PL"/>
        </w:rPr>
        <w:t>a</w:t>
      </w:r>
      <w:r w:rsidR="00D1375C" w:rsidRPr="00AA0436">
        <w:rPr>
          <w:rFonts w:ascii="Tahoma" w:hAnsi="Tahoma" w:cs="Tahoma"/>
          <w:szCs w:val="12"/>
          <w:lang w:val="pl-PL"/>
        </w:rPr>
        <w:t xml:space="preserve">niu </w:t>
      </w:r>
      <w:r w:rsidR="00B0260B" w:rsidRPr="00AA0436">
        <w:rPr>
          <w:rFonts w:ascii="Tahoma" w:hAnsi="Tahoma" w:cs="Tahoma"/>
          <w:szCs w:val="12"/>
          <w:lang w:val="pl-PL"/>
        </w:rPr>
        <w:t>Dyspozycji</w:t>
      </w:r>
      <w:r w:rsidR="00D1375C" w:rsidRPr="00AA0436">
        <w:rPr>
          <w:rFonts w:ascii="Tahoma" w:hAnsi="Tahoma" w:cs="Tahoma"/>
          <w:szCs w:val="12"/>
          <w:lang w:val="pl-PL"/>
        </w:rPr>
        <w:t>, uwalnia środki pieniężne zablokowane na Rachunku Płatniczym po otrzymaniu informacji o dokładnie określonej kwocie Transakcji Płatniczej.</w:t>
      </w:r>
    </w:p>
    <w:p w:rsidR="00823E68" w:rsidRPr="00AA0436" w:rsidRDefault="00823E68" w:rsidP="00507CC9">
      <w:pPr>
        <w:rPr>
          <w:rFonts w:ascii="Tahoma" w:hAnsi="Tahoma" w:cs="Tahoma"/>
          <w:b/>
          <w:szCs w:val="12"/>
          <w:lang w:val="pl-PL"/>
        </w:rPr>
      </w:pPr>
    </w:p>
    <w:p w:rsidR="00EF636C" w:rsidRPr="00AA0436" w:rsidRDefault="00002A11" w:rsidP="00DB0A41">
      <w:pPr>
        <w:keepNext/>
        <w:rPr>
          <w:rFonts w:ascii="Tahoma" w:hAnsi="Tahoma" w:cs="Tahoma"/>
          <w:b/>
          <w:szCs w:val="12"/>
          <w:lang w:val="pl-PL"/>
        </w:rPr>
      </w:pPr>
      <w:bookmarkStart w:id="14" w:name="_Toc335122399"/>
      <w:r w:rsidRPr="00AA0436">
        <w:rPr>
          <w:rFonts w:ascii="Tahoma" w:hAnsi="Tahoma" w:cs="Tahoma"/>
          <w:b/>
          <w:szCs w:val="12"/>
          <w:lang w:val="pl-PL"/>
        </w:rPr>
        <w:t xml:space="preserve">V. </w:t>
      </w:r>
      <w:r w:rsidR="00823E68" w:rsidRPr="00AA0436">
        <w:rPr>
          <w:rFonts w:ascii="Tahoma" w:hAnsi="Tahoma" w:cs="Tahoma"/>
          <w:b/>
          <w:szCs w:val="12"/>
          <w:lang w:val="pl-PL"/>
        </w:rPr>
        <w:t>Sposoby i zasady dokonywania rozliczeń</w:t>
      </w:r>
      <w:bookmarkEnd w:id="14"/>
    </w:p>
    <w:p w:rsidR="004512BE" w:rsidRPr="00AA0436" w:rsidRDefault="002E7B75">
      <w:pPr>
        <w:pStyle w:val="Nagwek3"/>
        <w:tabs>
          <w:tab w:val="num" w:pos="142"/>
          <w:tab w:val="num" w:pos="284"/>
        </w:tabs>
        <w:ind w:left="284" w:hanging="284"/>
        <w:jc w:val="both"/>
        <w:rPr>
          <w:rFonts w:ascii="Tahoma" w:hAnsi="Tahoma"/>
          <w:szCs w:val="12"/>
        </w:rPr>
      </w:pPr>
      <w:bookmarkStart w:id="15" w:name="_Toc335122400"/>
      <w:r w:rsidRPr="00AA0436">
        <w:rPr>
          <w:rFonts w:ascii="Tahoma" w:hAnsi="Tahoma"/>
          <w:szCs w:val="12"/>
        </w:rPr>
        <w:t xml:space="preserve">  </w:t>
      </w:r>
      <w:r w:rsidR="0041028F" w:rsidRPr="00AA0436">
        <w:rPr>
          <w:rFonts w:ascii="Tahoma" w:hAnsi="Tahoma"/>
          <w:szCs w:val="12"/>
        </w:rPr>
        <w:t>Ogólne zasady realizacji Dyspozycji</w:t>
      </w:r>
    </w:p>
    <w:p w:rsidR="004512BE" w:rsidRPr="00AA0436" w:rsidRDefault="0041028F">
      <w:pPr>
        <w:pStyle w:val="Normalnumbers"/>
        <w:keepNext w:val="0"/>
        <w:numPr>
          <w:ilvl w:val="0"/>
          <w:numId w:val="18"/>
        </w:numPr>
        <w:tabs>
          <w:tab w:val="num" w:pos="170"/>
        </w:tabs>
        <w:ind w:left="170"/>
        <w:rPr>
          <w:rFonts w:ascii="Tahoma" w:hAnsi="Tahoma"/>
          <w:lang w:val="pl-PL"/>
        </w:rPr>
      </w:pPr>
      <w:r w:rsidRPr="00AA0436">
        <w:rPr>
          <w:rFonts w:ascii="Tahoma" w:hAnsi="Tahoma"/>
          <w:lang w:val="pl-PL"/>
        </w:rPr>
        <w:t xml:space="preserve">Posiadacz Rachunku </w:t>
      </w:r>
      <w:bookmarkStart w:id="16" w:name="_Toc193612781"/>
      <w:bookmarkStart w:id="17" w:name="_Toc223011905"/>
      <w:r w:rsidRPr="00AA0436">
        <w:rPr>
          <w:rFonts w:ascii="Tahoma" w:hAnsi="Tahoma"/>
          <w:lang w:val="pl-PL"/>
        </w:rPr>
        <w:t>dysponuje środkami zgromadzonymi na</w:t>
      </w:r>
      <w:bookmarkEnd w:id="16"/>
      <w:bookmarkEnd w:id="17"/>
      <w:r w:rsidRPr="00AA0436">
        <w:rPr>
          <w:rFonts w:ascii="Tahoma" w:hAnsi="Tahoma"/>
          <w:lang w:val="pl-PL"/>
        </w:rPr>
        <w:t xml:space="preserve"> Rachunku do wysokości Dostępnego Salda, co oznacza, że Bank realizuje przyjęte Dyspozycje pod warunkiem istnienia </w:t>
      </w:r>
      <w:r w:rsidRPr="00AA0436">
        <w:rPr>
          <w:rFonts w:ascii="Tahoma" w:hAnsi="Tahoma"/>
          <w:lang w:val="pl-PL"/>
        </w:rPr>
        <w:lastRenderedPageBreak/>
        <w:t>pokrycia takiej Dyspozycji i opłat z nią związanych w D</w:t>
      </w:r>
      <w:r w:rsidRPr="00AA0436">
        <w:rPr>
          <w:rFonts w:ascii="Tahoma" w:hAnsi="Tahoma"/>
          <w:lang w:val="pl-PL"/>
        </w:rPr>
        <w:t>o</w:t>
      </w:r>
      <w:r w:rsidRPr="00AA0436">
        <w:rPr>
          <w:rFonts w:ascii="Tahoma" w:hAnsi="Tahoma"/>
          <w:lang w:val="pl-PL"/>
        </w:rPr>
        <w:t>stępnym Saldzie.</w:t>
      </w:r>
    </w:p>
    <w:p w:rsidR="004512BE" w:rsidRPr="00AA0436" w:rsidRDefault="0041028F">
      <w:pPr>
        <w:pStyle w:val="Normalnumbers"/>
        <w:keepNext w:val="0"/>
        <w:numPr>
          <w:ilvl w:val="0"/>
          <w:numId w:val="18"/>
        </w:numPr>
        <w:tabs>
          <w:tab w:val="num" w:pos="170"/>
        </w:tabs>
        <w:ind w:left="170"/>
        <w:rPr>
          <w:rFonts w:ascii="Tahoma" w:hAnsi="Tahoma"/>
          <w:lang w:val="pl-PL"/>
        </w:rPr>
      </w:pPr>
      <w:r w:rsidRPr="00AA0436">
        <w:rPr>
          <w:rFonts w:ascii="Tahoma" w:hAnsi="Tahoma"/>
          <w:lang w:val="pl-PL"/>
        </w:rPr>
        <w:t xml:space="preserve">Realizacja Dyspozycji </w:t>
      </w:r>
      <w:r w:rsidRPr="00AA0436">
        <w:rPr>
          <w:rFonts w:ascii="Tahoma" w:hAnsi="Tahoma"/>
          <w:color w:val="000000" w:themeColor="text1"/>
        </w:rPr>
        <w:t xml:space="preserve">na wskazany przez Posiadacza Rachunku numer NRB, IBAN lub inny </w:t>
      </w:r>
      <w:r w:rsidR="00B857B6" w:rsidRPr="00AA0436">
        <w:rPr>
          <w:rFonts w:ascii="Tahoma" w:hAnsi="Tahoma"/>
          <w:color w:val="000000" w:themeColor="text1"/>
        </w:rPr>
        <w:t>U</w:t>
      </w:r>
      <w:r w:rsidRPr="00AA0436">
        <w:rPr>
          <w:rFonts w:ascii="Tahoma" w:hAnsi="Tahoma"/>
          <w:color w:val="000000" w:themeColor="text1"/>
        </w:rPr>
        <w:t>nikatowy identyfikator oznacza, że została ona wykonana na rzecz właściwego odbiorcy, bez względu na dostarczone przez Posiadacza Rachunku informacje dodatkowe, w szczególności nazwę lub imię i nazwisko odbiorcy Transakcji Płatniczej.</w:t>
      </w:r>
    </w:p>
    <w:p w:rsidR="004512BE" w:rsidRPr="00AA0436" w:rsidRDefault="0041028F">
      <w:pPr>
        <w:pStyle w:val="Normalnumbers"/>
        <w:keepNext w:val="0"/>
        <w:numPr>
          <w:ilvl w:val="0"/>
          <w:numId w:val="18"/>
        </w:numPr>
        <w:tabs>
          <w:tab w:val="num" w:pos="170"/>
        </w:tabs>
        <w:ind w:left="170"/>
        <w:rPr>
          <w:rFonts w:ascii="Tahoma" w:hAnsi="Tahoma"/>
          <w:lang w:val="pl-PL"/>
        </w:rPr>
      </w:pPr>
      <w:r w:rsidRPr="00AA0436">
        <w:rPr>
          <w:rFonts w:ascii="Tahoma" w:hAnsi="Tahoma"/>
          <w:lang w:val="pl-PL"/>
        </w:rPr>
        <w:t xml:space="preserve">Bank ma prawo zablokować </w:t>
      </w:r>
      <w:r w:rsidRPr="00AA0436">
        <w:rPr>
          <w:rFonts w:ascii="Tahoma" w:hAnsi="Tahoma"/>
          <w:color w:val="000000" w:themeColor="text1"/>
        </w:rPr>
        <w:t>możliwość dysponowania środkami zgromadzonymi na Rachunku w przypadku, gdy</w:t>
      </w:r>
      <w:r w:rsidR="00C60424" w:rsidRPr="00AA0436">
        <w:rPr>
          <w:rFonts w:ascii="Tahoma" w:hAnsi="Tahoma"/>
          <w:color w:val="000000" w:themeColor="text1"/>
        </w:rPr>
        <w:t>:</w:t>
      </w:r>
      <w:r w:rsidRPr="00AA0436">
        <w:rPr>
          <w:rFonts w:ascii="Tahoma" w:hAnsi="Tahoma"/>
          <w:color w:val="000000" w:themeColor="text1"/>
        </w:rPr>
        <w:t xml:space="preserve"> </w:t>
      </w:r>
    </w:p>
    <w:p w:rsidR="00C60424" w:rsidRPr="00AA0436" w:rsidRDefault="00544C49" w:rsidP="00C60424">
      <w:pPr>
        <w:pStyle w:val="Normalnumbers"/>
        <w:keepNext w:val="0"/>
        <w:tabs>
          <w:tab w:val="num" w:pos="-114"/>
        </w:tabs>
        <w:ind w:left="170"/>
        <w:rPr>
          <w:rFonts w:ascii="Tahoma" w:hAnsi="Tahoma"/>
          <w:lang w:val="pl-PL"/>
        </w:rPr>
      </w:pPr>
      <w:r w:rsidRPr="00AA0436">
        <w:rPr>
          <w:rFonts w:ascii="Tahoma" w:hAnsi="Tahoma"/>
          <w:color w:val="000000" w:themeColor="text1"/>
        </w:rPr>
        <w:t>a)</w:t>
      </w:r>
      <w:r w:rsidRPr="00AA0436">
        <w:rPr>
          <w:rFonts w:ascii="Tahoma" w:hAnsi="Tahoma"/>
          <w:lang w:val="pl-PL"/>
        </w:rPr>
        <w:t>      Rachunek został otwarty z zastrzeżeniem dostarczenia Bankowi wskazanych przez Bank dokumentów, lub</w:t>
      </w:r>
    </w:p>
    <w:p w:rsidR="00C60424" w:rsidRPr="00AA0436" w:rsidRDefault="00544C49" w:rsidP="004443E8">
      <w:pPr>
        <w:pStyle w:val="Normalnumbers"/>
        <w:keepNext w:val="0"/>
        <w:tabs>
          <w:tab w:val="num" w:pos="-114"/>
        </w:tabs>
        <w:ind w:left="170"/>
        <w:rPr>
          <w:rFonts w:ascii="Tahoma" w:hAnsi="Tahoma"/>
        </w:rPr>
      </w:pPr>
      <w:r w:rsidRPr="00AA0436">
        <w:rPr>
          <w:rFonts w:ascii="Tahoma" w:hAnsi="Tahoma"/>
          <w:lang w:val="pl-PL"/>
        </w:rPr>
        <w:t>b)      Bank zwrócił się do Posiadacza Rachunku o dosta</w:t>
      </w:r>
      <w:r w:rsidRPr="00AA0436">
        <w:rPr>
          <w:rFonts w:ascii="Tahoma" w:hAnsi="Tahoma"/>
          <w:lang w:val="pl-PL"/>
        </w:rPr>
        <w:t>r</w:t>
      </w:r>
      <w:r w:rsidRPr="00AA0436">
        <w:rPr>
          <w:rFonts w:ascii="Tahoma" w:hAnsi="Tahoma"/>
          <w:lang w:val="pl-PL"/>
        </w:rPr>
        <w:t>czenie dokumentów lub informacji, niezbędnych Bankowi do przeprowadzenia lub aktualizacji oceny ryzyka w rozumieniu obowiązujących przepisów o przeciwdziałaniu praniu pieni</w:t>
      </w:r>
      <w:r w:rsidRPr="00AA0436">
        <w:rPr>
          <w:rFonts w:ascii="Tahoma" w:hAnsi="Tahoma"/>
          <w:lang w:val="pl-PL"/>
        </w:rPr>
        <w:t>ę</w:t>
      </w:r>
      <w:r w:rsidRPr="00AA0436">
        <w:rPr>
          <w:rFonts w:ascii="Tahoma" w:hAnsi="Tahoma"/>
          <w:lang w:val="pl-PL"/>
        </w:rPr>
        <w:t>dzy oraz finansowaniu terroryzmu, a Posiadacz Rachunku takich dokumentów lub informacji nie dostarczył w wyzn</w:t>
      </w:r>
      <w:r w:rsidRPr="00AA0436">
        <w:rPr>
          <w:rFonts w:ascii="Tahoma" w:hAnsi="Tahoma"/>
          <w:lang w:val="pl-PL"/>
        </w:rPr>
        <w:t>a</w:t>
      </w:r>
      <w:r w:rsidRPr="00AA0436">
        <w:rPr>
          <w:rFonts w:ascii="Tahoma" w:hAnsi="Tahoma"/>
          <w:lang w:val="pl-PL"/>
        </w:rPr>
        <w:t>czonym terminie.</w:t>
      </w:r>
    </w:p>
    <w:bookmarkEnd w:id="15"/>
    <w:p w:rsidR="004512BE" w:rsidRPr="00AA0436" w:rsidRDefault="00CD4E5A">
      <w:pPr>
        <w:pStyle w:val="Normalnumbers"/>
        <w:keepNext w:val="0"/>
        <w:numPr>
          <w:ilvl w:val="0"/>
          <w:numId w:val="18"/>
        </w:numPr>
        <w:tabs>
          <w:tab w:val="num" w:pos="170"/>
        </w:tabs>
        <w:ind w:left="170"/>
        <w:rPr>
          <w:rFonts w:ascii="Tahoma" w:hAnsi="Tahoma"/>
          <w:lang w:val="pl-PL"/>
        </w:rPr>
      </w:pPr>
      <w:r w:rsidRPr="00AA0436">
        <w:rPr>
          <w:rFonts w:ascii="Tahoma" w:hAnsi="Tahoma"/>
          <w:lang w:val="pl-PL"/>
        </w:rPr>
        <w:t>Bank ma prawo określić maksymalną wysokość jednoraz</w:t>
      </w:r>
      <w:r w:rsidRPr="00AA0436">
        <w:rPr>
          <w:rFonts w:ascii="Tahoma" w:hAnsi="Tahoma"/>
          <w:lang w:val="pl-PL"/>
        </w:rPr>
        <w:t>o</w:t>
      </w:r>
      <w:r w:rsidRPr="00AA0436">
        <w:rPr>
          <w:rFonts w:ascii="Tahoma" w:hAnsi="Tahoma"/>
          <w:lang w:val="pl-PL"/>
        </w:rPr>
        <w:t>wej wypłaty gotówkowej z Rachunku, możliwej do dokon</w:t>
      </w:r>
      <w:r w:rsidRPr="00AA0436">
        <w:rPr>
          <w:rFonts w:ascii="Tahoma" w:hAnsi="Tahoma"/>
          <w:lang w:val="pl-PL"/>
        </w:rPr>
        <w:t>a</w:t>
      </w:r>
      <w:r w:rsidRPr="00AA0436">
        <w:rPr>
          <w:rFonts w:ascii="Tahoma" w:hAnsi="Tahoma"/>
          <w:lang w:val="pl-PL"/>
        </w:rPr>
        <w:t>nia bez wcześniejszego zawiadomienia Banku. Bank ma prawo określić również maksymalną wysokość jednorazowej wpłaty gotówkowej na Rachunek, możliwej do dokonania bez wcześniejszego zawiadomienia Banku</w:t>
      </w:r>
      <w:r w:rsidR="000111FE" w:rsidRPr="00AA0436">
        <w:rPr>
          <w:rFonts w:ascii="Tahoma" w:hAnsi="Tahoma"/>
          <w:lang w:val="pl-PL"/>
        </w:rPr>
        <w:t>, a także określić, któr</w:t>
      </w:r>
      <w:r w:rsidR="00DD5E4D" w:rsidRPr="00AA0436">
        <w:rPr>
          <w:rFonts w:ascii="Tahoma" w:hAnsi="Tahoma"/>
          <w:lang w:val="pl-PL"/>
        </w:rPr>
        <w:t xml:space="preserve">e </w:t>
      </w:r>
      <w:r w:rsidR="00257263" w:rsidRPr="00AA0436">
        <w:rPr>
          <w:rFonts w:ascii="Tahoma" w:hAnsi="Tahoma"/>
          <w:lang w:val="pl-PL"/>
        </w:rPr>
        <w:t>W</w:t>
      </w:r>
      <w:r w:rsidR="00DD5E4D" w:rsidRPr="00AA0436">
        <w:rPr>
          <w:rFonts w:ascii="Tahoma" w:hAnsi="Tahoma"/>
          <w:lang w:val="pl-PL"/>
        </w:rPr>
        <w:t>aluty są obsługiwane przez Bank w formie gotówk</w:t>
      </w:r>
      <w:r w:rsidR="00DD5E4D" w:rsidRPr="00AA0436">
        <w:rPr>
          <w:rFonts w:ascii="Tahoma" w:hAnsi="Tahoma"/>
          <w:lang w:val="pl-PL"/>
        </w:rPr>
        <w:t>o</w:t>
      </w:r>
      <w:r w:rsidR="00DD5E4D" w:rsidRPr="00AA0436">
        <w:rPr>
          <w:rFonts w:ascii="Tahoma" w:hAnsi="Tahoma"/>
          <w:lang w:val="pl-PL"/>
        </w:rPr>
        <w:t>wej</w:t>
      </w:r>
      <w:r w:rsidRPr="00AA0436">
        <w:rPr>
          <w:rFonts w:ascii="Tahoma" w:hAnsi="Tahoma"/>
          <w:lang w:val="pl-PL"/>
        </w:rPr>
        <w:t xml:space="preserve">. Informacja o wysokości </w:t>
      </w:r>
      <w:r w:rsidR="0041028F" w:rsidRPr="00AA0436">
        <w:rPr>
          <w:rFonts w:ascii="Tahoma" w:hAnsi="Tahoma"/>
          <w:lang w:val="pl-PL"/>
        </w:rPr>
        <w:t>takich kwot</w:t>
      </w:r>
      <w:r w:rsidR="00906D55" w:rsidRPr="00AA0436">
        <w:rPr>
          <w:rFonts w:ascii="Tahoma" w:hAnsi="Tahoma"/>
          <w:lang w:val="pl-PL"/>
        </w:rPr>
        <w:t xml:space="preserve"> oraz obsługiwanych </w:t>
      </w:r>
      <w:r w:rsidR="009935A2" w:rsidRPr="00AA0436">
        <w:rPr>
          <w:rFonts w:ascii="Tahoma" w:hAnsi="Tahoma"/>
          <w:lang w:val="pl-PL"/>
        </w:rPr>
        <w:t>W</w:t>
      </w:r>
      <w:r w:rsidR="00906D55" w:rsidRPr="00AA0436">
        <w:rPr>
          <w:rFonts w:ascii="Tahoma" w:hAnsi="Tahoma"/>
          <w:lang w:val="pl-PL"/>
        </w:rPr>
        <w:t>alutach</w:t>
      </w:r>
      <w:r w:rsidRPr="00AA0436">
        <w:rPr>
          <w:rFonts w:ascii="Tahoma" w:hAnsi="Tahoma"/>
          <w:lang w:val="pl-PL"/>
        </w:rPr>
        <w:t xml:space="preserve"> dostępna jest w Jednostkach Banku, na Stronie Internetowej lub w </w:t>
      </w:r>
      <w:r w:rsidR="00A1361A" w:rsidRPr="00AA0436">
        <w:rPr>
          <w:rFonts w:ascii="Tahoma" w:hAnsi="Tahoma"/>
          <w:lang w:val="pl-PL"/>
        </w:rPr>
        <w:t>Centrum Telefonicznym</w:t>
      </w:r>
      <w:r w:rsidRPr="00AA0436">
        <w:rPr>
          <w:rFonts w:ascii="Tahoma" w:hAnsi="Tahoma"/>
          <w:lang w:val="pl-PL"/>
        </w:rPr>
        <w:t xml:space="preserve">. </w:t>
      </w:r>
    </w:p>
    <w:p w:rsidR="004512BE" w:rsidRPr="00AA0436" w:rsidRDefault="002E7B75">
      <w:pPr>
        <w:pStyle w:val="Normalnumbers"/>
        <w:keepNext w:val="0"/>
        <w:numPr>
          <w:ilvl w:val="0"/>
          <w:numId w:val="18"/>
        </w:numPr>
        <w:tabs>
          <w:tab w:val="num" w:pos="170"/>
        </w:tabs>
        <w:ind w:left="170"/>
        <w:rPr>
          <w:rFonts w:ascii="Tahoma" w:hAnsi="Tahoma"/>
          <w:lang w:val="pl-PL"/>
        </w:rPr>
      </w:pPr>
      <w:r w:rsidRPr="00AA0436">
        <w:rPr>
          <w:rFonts w:ascii="Tahoma" w:hAnsi="Tahoma"/>
          <w:lang w:val="pl-PL"/>
        </w:rPr>
        <w:t>W przypadku zamiaru wypłaty gotówkowej przekraczającej kwotę maksymalnej wysokości jednorazowej wypłaty g</w:t>
      </w:r>
      <w:r w:rsidRPr="00AA0436">
        <w:rPr>
          <w:rFonts w:ascii="Tahoma" w:hAnsi="Tahoma"/>
          <w:lang w:val="pl-PL"/>
        </w:rPr>
        <w:t>o</w:t>
      </w:r>
      <w:r w:rsidRPr="00AA0436">
        <w:rPr>
          <w:rFonts w:ascii="Tahoma" w:hAnsi="Tahoma"/>
          <w:lang w:val="pl-PL"/>
        </w:rPr>
        <w:t>tówkowej z Rachunku możliwej do dokonania bez wcześnie</w:t>
      </w:r>
      <w:r w:rsidRPr="00AA0436">
        <w:rPr>
          <w:rFonts w:ascii="Tahoma" w:hAnsi="Tahoma"/>
          <w:lang w:val="pl-PL"/>
        </w:rPr>
        <w:t>j</w:t>
      </w:r>
      <w:r w:rsidRPr="00AA0436">
        <w:rPr>
          <w:rFonts w:ascii="Tahoma" w:hAnsi="Tahoma"/>
          <w:lang w:val="pl-PL"/>
        </w:rPr>
        <w:t>szego powiadomienia Banku, Posiadacz Rachunku zobowi</w:t>
      </w:r>
      <w:r w:rsidRPr="00AA0436">
        <w:rPr>
          <w:rFonts w:ascii="Tahoma" w:hAnsi="Tahoma"/>
          <w:lang w:val="pl-PL"/>
        </w:rPr>
        <w:t>ą</w:t>
      </w:r>
      <w:r w:rsidRPr="00AA0436">
        <w:rPr>
          <w:rFonts w:ascii="Tahoma" w:hAnsi="Tahoma"/>
          <w:lang w:val="pl-PL"/>
        </w:rPr>
        <w:t>zany jest do zawiadomienia o tym zamiarze Jednostki Ba</w:t>
      </w:r>
      <w:r w:rsidRPr="00AA0436">
        <w:rPr>
          <w:rFonts w:ascii="Tahoma" w:hAnsi="Tahoma"/>
          <w:lang w:val="pl-PL"/>
        </w:rPr>
        <w:t>n</w:t>
      </w:r>
      <w:r w:rsidRPr="00AA0436">
        <w:rPr>
          <w:rFonts w:ascii="Tahoma" w:hAnsi="Tahoma"/>
          <w:lang w:val="pl-PL"/>
        </w:rPr>
        <w:t xml:space="preserve">ku, co najmniej </w:t>
      </w:r>
      <w:r w:rsidR="00172425" w:rsidRPr="00AA0436">
        <w:rPr>
          <w:rFonts w:ascii="Tahoma" w:hAnsi="Tahoma"/>
          <w:lang w:val="pl-PL"/>
        </w:rPr>
        <w:t xml:space="preserve">na </w:t>
      </w:r>
      <w:r w:rsidRPr="00AA0436">
        <w:rPr>
          <w:rFonts w:ascii="Tahoma" w:hAnsi="Tahoma"/>
          <w:lang w:val="pl-PL"/>
        </w:rPr>
        <w:t xml:space="preserve">dwa Dni Robocze przed dniem wypłaty.  W przypadku braku </w:t>
      </w:r>
      <w:r w:rsidR="00172425" w:rsidRPr="00AA0436">
        <w:rPr>
          <w:rFonts w:ascii="Tahoma" w:hAnsi="Tahoma"/>
          <w:lang w:val="pl-PL"/>
        </w:rPr>
        <w:t>takiego</w:t>
      </w:r>
      <w:r w:rsidRPr="00AA0436">
        <w:rPr>
          <w:rFonts w:ascii="Tahoma" w:hAnsi="Tahoma"/>
          <w:lang w:val="pl-PL"/>
        </w:rPr>
        <w:t xml:space="preserve"> zawiadomienia, Bank ma prawo odmówić wypłaty. Bank wskazuje jednocześnie termin, w którym wypłata zostanie zrealizowana, przy czym termin ten nie będzie dłuższy niż wymagany okres wcześniejszego z</w:t>
      </w:r>
      <w:r w:rsidRPr="00AA0436">
        <w:rPr>
          <w:rFonts w:ascii="Tahoma" w:hAnsi="Tahoma"/>
          <w:lang w:val="pl-PL"/>
        </w:rPr>
        <w:t>a</w:t>
      </w:r>
      <w:r w:rsidRPr="00AA0436">
        <w:rPr>
          <w:rFonts w:ascii="Tahoma" w:hAnsi="Tahoma"/>
          <w:lang w:val="pl-PL"/>
        </w:rPr>
        <w:t>wiadomienia.</w:t>
      </w:r>
      <w:r w:rsidR="007E62D7" w:rsidRPr="00AA0436">
        <w:rPr>
          <w:rFonts w:ascii="Tahoma" w:hAnsi="Tahoma"/>
          <w:lang w:val="pl-PL"/>
        </w:rPr>
        <w:t xml:space="preserve"> Wypłata jest realizowana w wyznaczonym  </w:t>
      </w:r>
      <w:r w:rsidR="00CF7DEE" w:rsidRPr="00AA0436">
        <w:rPr>
          <w:rFonts w:ascii="Tahoma" w:hAnsi="Tahoma"/>
          <w:lang w:val="pl-PL"/>
        </w:rPr>
        <w:t>D</w:t>
      </w:r>
      <w:r w:rsidR="007E62D7" w:rsidRPr="00AA0436">
        <w:rPr>
          <w:rFonts w:ascii="Tahoma" w:hAnsi="Tahoma"/>
          <w:lang w:val="pl-PL"/>
        </w:rPr>
        <w:t xml:space="preserve">niu </w:t>
      </w:r>
      <w:r w:rsidR="00CF7DEE" w:rsidRPr="00AA0436">
        <w:rPr>
          <w:rFonts w:ascii="Tahoma" w:hAnsi="Tahoma"/>
          <w:lang w:val="pl-PL"/>
        </w:rPr>
        <w:t>R</w:t>
      </w:r>
      <w:r w:rsidR="007E62D7" w:rsidRPr="00AA0436">
        <w:rPr>
          <w:rFonts w:ascii="Tahoma" w:hAnsi="Tahoma"/>
          <w:lang w:val="pl-PL"/>
        </w:rPr>
        <w:t>oboczym i wyznaczonej placówce Banku po godzinie 12</w:t>
      </w:r>
      <w:r w:rsidR="00CF7DEE" w:rsidRPr="00AA0436">
        <w:rPr>
          <w:rFonts w:ascii="Tahoma" w:hAnsi="Tahoma"/>
          <w:lang w:val="pl-PL"/>
        </w:rPr>
        <w:t>:00</w:t>
      </w:r>
      <w:r w:rsidR="007E62D7" w:rsidRPr="00AA0436">
        <w:rPr>
          <w:rFonts w:ascii="Tahoma" w:hAnsi="Tahoma"/>
          <w:lang w:val="pl-PL"/>
        </w:rPr>
        <w:t>.</w:t>
      </w:r>
      <w:r w:rsidRPr="00AA0436">
        <w:rPr>
          <w:rFonts w:ascii="Tahoma" w:hAnsi="Tahoma"/>
          <w:lang w:val="pl-PL"/>
        </w:rPr>
        <w:t xml:space="preserve">   </w:t>
      </w:r>
    </w:p>
    <w:p w:rsidR="004512BE" w:rsidRPr="00AA0436" w:rsidRDefault="002E7B75">
      <w:pPr>
        <w:pStyle w:val="Normalnumbers"/>
        <w:keepNext w:val="0"/>
        <w:numPr>
          <w:ilvl w:val="0"/>
          <w:numId w:val="192"/>
        </w:numPr>
        <w:tabs>
          <w:tab w:val="clear" w:pos="-256"/>
          <w:tab w:val="num" w:pos="-114"/>
          <w:tab w:val="num" w:pos="28"/>
        </w:tabs>
        <w:ind w:left="170"/>
        <w:rPr>
          <w:rFonts w:ascii="Tahoma" w:hAnsi="Tahoma"/>
          <w:lang w:val="pl-PL"/>
        </w:rPr>
      </w:pPr>
      <w:r w:rsidRPr="00AA0436">
        <w:rPr>
          <w:rFonts w:ascii="Tahoma" w:hAnsi="Tahoma"/>
          <w:lang w:val="pl-PL"/>
        </w:rPr>
        <w:t>W celu zapewnienia bezpieczeństwa powierzonych Bankowi środków, Bank ma prawo:</w:t>
      </w:r>
    </w:p>
    <w:p w:rsidR="007926E7" w:rsidRPr="00AA0436" w:rsidRDefault="003B0742" w:rsidP="000862D7">
      <w:pPr>
        <w:pStyle w:val="abc"/>
        <w:keepNext w:val="0"/>
        <w:numPr>
          <w:ilvl w:val="0"/>
          <w:numId w:val="71"/>
        </w:numPr>
        <w:ind w:left="527" w:hanging="170"/>
        <w:rPr>
          <w:rFonts w:ascii="Tahoma" w:hAnsi="Tahoma"/>
          <w:lang w:val="pl-PL"/>
        </w:rPr>
      </w:pPr>
      <w:r w:rsidRPr="00AA0436">
        <w:rPr>
          <w:rFonts w:ascii="Tahoma" w:hAnsi="Tahoma"/>
          <w:lang w:val="pl-PL"/>
        </w:rPr>
        <w:t xml:space="preserve">określić </w:t>
      </w:r>
      <w:r w:rsidR="002E7B75" w:rsidRPr="00AA0436">
        <w:rPr>
          <w:rFonts w:ascii="Tahoma" w:hAnsi="Tahoma"/>
          <w:lang w:val="pl-PL"/>
        </w:rPr>
        <w:t>kwotę Dyspozycji, której przekroczenie w</w:t>
      </w:r>
      <w:r w:rsidR="002E7B75" w:rsidRPr="00AA0436">
        <w:rPr>
          <w:rFonts w:ascii="Tahoma" w:hAnsi="Tahoma"/>
          <w:lang w:val="pl-PL"/>
        </w:rPr>
        <w:t>y</w:t>
      </w:r>
      <w:r w:rsidR="002E7B75" w:rsidRPr="00AA0436">
        <w:rPr>
          <w:rFonts w:ascii="Tahoma" w:hAnsi="Tahoma"/>
          <w:lang w:val="pl-PL"/>
        </w:rPr>
        <w:t>maga dla jej realizacji dokonania przez Bank doda</w:t>
      </w:r>
      <w:r w:rsidR="002E7B75" w:rsidRPr="00AA0436">
        <w:rPr>
          <w:rFonts w:ascii="Tahoma" w:hAnsi="Tahoma"/>
          <w:lang w:val="pl-PL"/>
        </w:rPr>
        <w:t>t</w:t>
      </w:r>
      <w:r w:rsidR="002E7B75" w:rsidRPr="00AA0436">
        <w:rPr>
          <w:rFonts w:ascii="Tahoma" w:hAnsi="Tahoma"/>
          <w:lang w:val="pl-PL"/>
        </w:rPr>
        <w:t>kowych czynności potwierdzających jej autoryzację przez Posiadacza Rachunku; potwierdzenie autoryz</w:t>
      </w:r>
      <w:r w:rsidR="002E7B75" w:rsidRPr="00AA0436">
        <w:rPr>
          <w:rFonts w:ascii="Tahoma" w:hAnsi="Tahoma"/>
          <w:lang w:val="pl-PL"/>
        </w:rPr>
        <w:t>a</w:t>
      </w:r>
      <w:r w:rsidR="002E7B75" w:rsidRPr="00AA0436">
        <w:rPr>
          <w:rFonts w:ascii="Tahoma" w:hAnsi="Tahoma"/>
          <w:lang w:val="pl-PL"/>
        </w:rPr>
        <w:t>cji złożonej Dyspozycji następuje w sposób wybrany przez Bank</w:t>
      </w:r>
      <w:r w:rsidR="00014E00" w:rsidRPr="00AA0436">
        <w:rPr>
          <w:rFonts w:ascii="Tahoma" w:hAnsi="Tahoma"/>
          <w:lang w:val="pl-PL"/>
        </w:rPr>
        <w:t>;</w:t>
      </w:r>
    </w:p>
    <w:p w:rsidR="00696793" w:rsidRPr="00AA0436" w:rsidRDefault="000349CD" w:rsidP="000862D7">
      <w:pPr>
        <w:pStyle w:val="abc"/>
        <w:keepNext w:val="0"/>
        <w:numPr>
          <w:ilvl w:val="0"/>
          <w:numId w:val="71"/>
        </w:numPr>
        <w:ind w:left="527" w:hanging="170"/>
        <w:rPr>
          <w:rFonts w:ascii="Tahoma" w:hAnsi="Tahoma"/>
          <w:lang w:val="pl-PL"/>
        </w:rPr>
      </w:pPr>
      <w:r w:rsidRPr="00AA0436">
        <w:rPr>
          <w:rFonts w:ascii="Tahoma" w:hAnsi="Tahoma"/>
          <w:lang w:val="pl-PL"/>
        </w:rPr>
        <w:t xml:space="preserve">stosować </w:t>
      </w:r>
      <w:r w:rsidRPr="00AA0436">
        <w:rPr>
          <w:rFonts w:ascii="Tahoma" w:hAnsi="Tahoma"/>
        </w:rPr>
        <w:t>mechanizmy monitorowania transakcji mające na celu zapobieganie nielegalnym/oszukańczym transakcjom oraz wykrywanie i blokowanie takich transakcji płatniczych przed ich wykonaniem. Dyspozycja uznana na podstawie przeprowadzanej analizy za podejrzaną wymaga dla jej realizacji dokonania przez Bank dodatkowych czynności potwierdzających jej autoryzację przez Posiadacza Rachunku; potwierdzenie autoryzacji złożonej Dyspozycji następuje w sposób wybrany przez Bank;</w:t>
      </w:r>
    </w:p>
    <w:p w:rsidR="007926E7" w:rsidRPr="00AA0436" w:rsidRDefault="003B0742" w:rsidP="000862D7">
      <w:pPr>
        <w:pStyle w:val="abc"/>
        <w:keepNext w:val="0"/>
        <w:numPr>
          <w:ilvl w:val="0"/>
          <w:numId w:val="71"/>
        </w:numPr>
        <w:ind w:left="527" w:hanging="170"/>
        <w:rPr>
          <w:rFonts w:ascii="Tahoma" w:hAnsi="Tahoma"/>
          <w:lang w:val="pl-PL"/>
        </w:rPr>
      </w:pPr>
      <w:r w:rsidRPr="00AA0436">
        <w:rPr>
          <w:rFonts w:ascii="Tahoma" w:hAnsi="Tahoma"/>
          <w:lang w:val="pl-PL"/>
        </w:rPr>
        <w:t xml:space="preserve">określić </w:t>
      </w:r>
      <w:r w:rsidR="002E7B75" w:rsidRPr="00AA0436">
        <w:rPr>
          <w:rFonts w:ascii="Tahoma" w:hAnsi="Tahoma"/>
          <w:lang w:val="pl-PL"/>
        </w:rPr>
        <w:t>dzienny limit wypłat gotówkowych z Rachu</w:t>
      </w:r>
      <w:r w:rsidR="002E7B75" w:rsidRPr="00AA0436">
        <w:rPr>
          <w:rFonts w:ascii="Tahoma" w:hAnsi="Tahoma"/>
          <w:lang w:val="pl-PL"/>
        </w:rPr>
        <w:t>n</w:t>
      </w:r>
      <w:r w:rsidR="002E7B75" w:rsidRPr="00AA0436">
        <w:rPr>
          <w:rFonts w:ascii="Tahoma" w:hAnsi="Tahoma"/>
          <w:lang w:val="pl-PL"/>
        </w:rPr>
        <w:t xml:space="preserve">ku dokonywanych przy użyciu Karty oraz dzienny limit transakcji </w:t>
      </w:r>
      <w:r w:rsidR="00172425" w:rsidRPr="00AA0436">
        <w:rPr>
          <w:rFonts w:ascii="Tahoma" w:hAnsi="Tahoma"/>
          <w:lang w:val="pl-PL"/>
        </w:rPr>
        <w:t xml:space="preserve">bezgotówkowych </w:t>
      </w:r>
      <w:r w:rsidR="002E7B75" w:rsidRPr="00AA0436">
        <w:rPr>
          <w:rFonts w:ascii="Tahoma" w:hAnsi="Tahoma"/>
          <w:lang w:val="pl-PL"/>
        </w:rPr>
        <w:t>dokonywanych w ciężar Rachunku przy użyciu Karty</w:t>
      </w:r>
      <w:r w:rsidR="006D70BF" w:rsidRPr="00AA0436">
        <w:rPr>
          <w:rFonts w:ascii="Tahoma" w:hAnsi="Tahoma"/>
          <w:lang w:val="pl-PL"/>
        </w:rPr>
        <w:t xml:space="preserve">, </w:t>
      </w:r>
      <w:r w:rsidR="00627E14" w:rsidRPr="00AA0436">
        <w:rPr>
          <w:rFonts w:ascii="Tahoma" w:hAnsi="Tahoma"/>
          <w:lang w:val="pl-PL"/>
        </w:rPr>
        <w:t>w tym dzienny limit transakcji internetowych oraz dzienny limit transakcji korespondencyjnych i telefonicznych</w:t>
      </w:r>
      <w:r w:rsidR="00014E00" w:rsidRPr="00AA0436">
        <w:rPr>
          <w:rFonts w:ascii="Tahoma" w:hAnsi="Tahoma"/>
          <w:lang w:val="pl-PL"/>
        </w:rPr>
        <w:t>;</w:t>
      </w:r>
    </w:p>
    <w:p w:rsidR="007926E7" w:rsidRPr="00AA0436" w:rsidRDefault="006D70BF" w:rsidP="000862D7">
      <w:pPr>
        <w:pStyle w:val="abc"/>
        <w:keepNext w:val="0"/>
        <w:numPr>
          <w:ilvl w:val="0"/>
          <w:numId w:val="71"/>
        </w:numPr>
        <w:ind w:left="527" w:hanging="170"/>
        <w:rPr>
          <w:rFonts w:ascii="Tahoma" w:hAnsi="Tahoma"/>
          <w:lang w:val="pl-PL"/>
        </w:rPr>
      </w:pPr>
      <w:r w:rsidRPr="00AA0436">
        <w:rPr>
          <w:rFonts w:ascii="Tahoma" w:hAnsi="Tahoma"/>
          <w:bCs/>
          <w:color w:val="003366"/>
          <w:sz w:val="16"/>
          <w:szCs w:val="16"/>
        </w:rPr>
        <w:t xml:space="preserve"> </w:t>
      </w:r>
      <w:r w:rsidRPr="00AA0436">
        <w:rPr>
          <w:rFonts w:ascii="Tahoma" w:hAnsi="Tahoma"/>
          <w:spacing w:val="-20"/>
        </w:rPr>
        <w:t xml:space="preserve"> </w:t>
      </w:r>
      <w:r w:rsidR="00095F3C" w:rsidRPr="00AA0436">
        <w:rPr>
          <w:rFonts w:ascii="Tahoma" w:hAnsi="Tahoma"/>
          <w:lang w:val="pl-PL"/>
        </w:rPr>
        <w:t xml:space="preserve">określić </w:t>
      </w:r>
      <w:r w:rsidR="002E7B75" w:rsidRPr="00AA0436">
        <w:rPr>
          <w:rFonts w:ascii="Tahoma" w:hAnsi="Tahoma"/>
          <w:lang w:val="pl-PL"/>
        </w:rPr>
        <w:t>dzienny lub kwotowy limit pojedynczej Dy</w:t>
      </w:r>
      <w:r w:rsidR="002E7B75" w:rsidRPr="00AA0436">
        <w:rPr>
          <w:rFonts w:ascii="Tahoma" w:hAnsi="Tahoma"/>
          <w:lang w:val="pl-PL"/>
        </w:rPr>
        <w:t>s</w:t>
      </w:r>
      <w:r w:rsidR="002E7B75" w:rsidRPr="00AA0436">
        <w:rPr>
          <w:rFonts w:ascii="Tahoma" w:hAnsi="Tahoma"/>
          <w:lang w:val="pl-PL"/>
        </w:rPr>
        <w:t>pozycji realizowanej za pośrednictwem Elektronic</w:t>
      </w:r>
      <w:r w:rsidR="002E7B75" w:rsidRPr="00AA0436">
        <w:rPr>
          <w:rFonts w:ascii="Tahoma" w:hAnsi="Tahoma"/>
          <w:lang w:val="pl-PL"/>
        </w:rPr>
        <w:t>z</w:t>
      </w:r>
      <w:r w:rsidR="002E7B75" w:rsidRPr="00AA0436">
        <w:rPr>
          <w:rFonts w:ascii="Tahoma" w:hAnsi="Tahoma"/>
          <w:lang w:val="pl-PL"/>
        </w:rPr>
        <w:t>nych Kanałów Dostępu.</w:t>
      </w:r>
    </w:p>
    <w:p w:rsidR="007926E7" w:rsidRPr="00AA0436" w:rsidRDefault="00172425" w:rsidP="00605F03">
      <w:pPr>
        <w:pStyle w:val="Normalnumbers"/>
        <w:keepNext w:val="0"/>
        <w:rPr>
          <w:rFonts w:ascii="Tahoma" w:hAnsi="Tahoma"/>
          <w:lang w:val="pl-PL"/>
        </w:rPr>
      </w:pPr>
      <w:r w:rsidRPr="00AA0436">
        <w:rPr>
          <w:rFonts w:ascii="Tahoma" w:hAnsi="Tahoma"/>
          <w:lang w:val="pl-PL"/>
        </w:rPr>
        <w:t xml:space="preserve">W przypadku </w:t>
      </w:r>
      <w:r w:rsidRPr="00AA0436">
        <w:rPr>
          <w:rFonts w:ascii="Tahoma" w:hAnsi="Tahoma"/>
          <w:color w:val="000000" w:themeColor="text1"/>
        </w:rPr>
        <w:t xml:space="preserve">braku potwierdzenia autoryzacji Dyspozycji, o której mowa w </w:t>
      </w:r>
      <w:r w:rsidR="00014E00" w:rsidRPr="00AA0436">
        <w:rPr>
          <w:rFonts w:ascii="Tahoma" w:hAnsi="Tahoma"/>
          <w:color w:val="000000" w:themeColor="text1"/>
        </w:rPr>
        <w:t>pkt 1</w:t>
      </w:r>
      <w:r w:rsidRPr="00AA0436">
        <w:rPr>
          <w:rFonts w:ascii="Tahoma" w:hAnsi="Tahoma"/>
          <w:color w:val="000000" w:themeColor="text1"/>
        </w:rPr>
        <w:t xml:space="preserve"> powyżej, lub w przypadku przekroczenia limitów, o których mowa w </w:t>
      </w:r>
      <w:r w:rsidR="00014E00" w:rsidRPr="00AA0436">
        <w:rPr>
          <w:rFonts w:ascii="Tahoma" w:hAnsi="Tahoma"/>
          <w:color w:val="000000" w:themeColor="text1"/>
        </w:rPr>
        <w:t xml:space="preserve">pkt 2 </w:t>
      </w:r>
      <w:r w:rsidRPr="00AA0436">
        <w:rPr>
          <w:rFonts w:ascii="Tahoma" w:hAnsi="Tahoma"/>
          <w:color w:val="000000" w:themeColor="text1"/>
        </w:rPr>
        <w:t xml:space="preserve">i </w:t>
      </w:r>
      <w:r w:rsidR="00014E00" w:rsidRPr="00AA0436">
        <w:rPr>
          <w:rFonts w:ascii="Tahoma" w:hAnsi="Tahoma"/>
          <w:color w:val="000000" w:themeColor="text1"/>
        </w:rPr>
        <w:t>3</w:t>
      </w:r>
      <w:r w:rsidRPr="00AA0436">
        <w:rPr>
          <w:rFonts w:ascii="Tahoma" w:hAnsi="Tahoma"/>
          <w:color w:val="000000" w:themeColor="text1"/>
        </w:rPr>
        <w:t xml:space="preserve"> powyżej, Bank odmawia realizacji Dyspozycji.</w:t>
      </w:r>
    </w:p>
    <w:p w:rsidR="007926E7" w:rsidRPr="00AA0436" w:rsidRDefault="002E7B75" w:rsidP="00605F03">
      <w:pPr>
        <w:pStyle w:val="Normalnumbers"/>
        <w:keepNext w:val="0"/>
        <w:rPr>
          <w:rFonts w:ascii="Tahoma" w:hAnsi="Tahoma"/>
          <w:lang w:val="pl-PL"/>
        </w:rPr>
      </w:pPr>
      <w:r w:rsidRPr="00AA0436">
        <w:rPr>
          <w:rFonts w:ascii="Tahoma" w:hAnsi="Tahoma"/>
          <w:lang w:val="pl-PL"/>
        </w:rPr>
        <w:t xml:space="preserve">Informacja o wysokości określonych </w:t>
      </w:r>
      <w:r w:rsidR="00172425" w:rsidRPr="00AA0436">
        <w:rPr>
          <w:rFonts w:ascii="Tahoma" w:hAnsi="Tahoma"/>
          <w:lang w:val="pl-PL"/>
        </w:rPr>
        <w:t xml:space="preserve">powyżej </w:t>
      </w:r>
      <w:r w:rsidRPr="00AA0436">
        <w:rPr>
          <w:rFonts w:ascii="Tahoma" w:hAnsi="Tahoma"/>
          <w:lang w:val="pl-PL"/>
        </w:rPr>
        <w:t>kwot i limitów, jak również o kwocie Dyspozycji, której przekroczenie  wymaga dla jej realizacji dokonania przez Bank dodatkowych czynności potwierdzających jej autoryzację przez Posiadacza Rachunku, dostępna jest w Jednostkach Banku, na Stronie Internetowej</w:t>
      </w:r>
      <w:r w:rsidR="00172425" w:rsidRPr="00AA0436">
        <w:rPr>
          <w:rFonts w:ascii="Tahoma" w:hAnsi="Tahoma"/>
          <w:lang w:val="pl-PL"/>
        </w:rPr>
        <w:t xml:space="preserve">, w Systemie </w:t>
      </w:r>
      <w:proofErr w:type="spellStart"/>
      <w:r w:rsidR="00172425" w:rsidRPr="00AA0436">
        <w:rPr>
          <w:rFonts w:ascii="Tahoma" w:hAnsi="Tahoma"/>
          <w:lang w:val="pl-PL"/>
        </w:rPr>
        <w:t>BiznesPl@net</w:t>
      </w:r>
      <w:proofErr w:type="spellEnd"/>
      <w:r w:rsidRPr="00AA0436">
        <w:rPr>
          <w:rFonts w:ascii="Tahoma" w:hAnsi="Tahoma"/>
          <w:lang w:val="pl-PL"/>
        </w:rPr>
        <w:t xml:space="preserve"> lub w Serwisie Operatorskim.</w:t>
      </w:r>
    </w:p>
    <w:p w:rsidR="00C02D91" w:rsidRPr="00AA0436" w:rsidRDefault="00C02D91" w:rsidP="00375E4A">
      <w:pPr>
        <w:pStyle w:val="Normalnumbers"/>
        <w:keepNext w:val="0"/>
        <w:ind w:left="284"/>
        <w:rPr>
          <w:rFonts w:ascii="Tahoma" w:hAnsi="Tahoma"/>
          <w:lang w:val="pl-PL"/>
        </w:rPr>
      </w:pPr>
    </w:p>
    <w:p w:rsidR="004512BE" w:rsidRPr="00AA0436" w:rsidRDefault="00C02D91">
      <w:pPr>
        <w:pStyle w:val="Nagwek3"/>
        <w:tabs>
          <w:tab w:val="num" w:pos="142"/>
          <w:tab w:val="num" w:pos="284"/>
        </w:tabs>
        <w:ind w:left="284" w:hanging="284"/>
        <w:jc w:val="both"/>
        <w:rPr>
          <w:rFonts w:ascii="Tahoma" w:hAnsi="Tahoma"/>
          <w:szCs w:val="12"/>
        </w:rPr>
      </w:pPr>
      <w:r w:rsidRPr="00AA0436">
        <w:rPr>
          <w:rFonts w:ascii="Tahoma" w:hAnsi="Tahoma"/>
          <w:szCs w:val="12"/>
        </w:rPr>
        <w:t xml:space="preserve">Zasady </w:t>
      </w:r>
      <w:r w:rsidR="00C220D7" w:rsidRPr="00AA0436">
        <w:rPr>
          <w:rFonts w:ascii="Tahoma" w:hAnsi="Tahoma"/>
          <w:szCs w:val="12"/>
        </w:rPr>
        <w:t xml:space="preserve">uznawania </w:t>
      </w:r>
      <w:r w:rsidRPr="00AA0436">
        <w:rPr>
          <w:rFonts w:ascii="Tahoma" w:hAnsi="Tahoma"/>
          <w:szCs w:val="12"/>
        </w:rPr>
        <w:t xml:space="preserve">i </w:t>
      </w:r>
      <w:r w:rsidR="00C220D7" w:rsidRPr="00AA0436">
        <w:rPr>
          <w:rFonts w:ascii="Tahoma" w:hAnsi="Tahoma"/>
          <w:szCs w:val="12"/>
        </w:rPr>
        <w:t>obciążania</w:t>
      </w:r>
      <w:r w:rsidR="00C220D7" w:rsidRPr="00AA0436" w:rsidDel="00C220D7">
        <w:rPr>
          <w:rFonts w:ascii="Tahoma" w:hAnsi="Tahoma"/>
          <w:szCs w:val="12"/>
        </w:rPr>
        <w:t xml:space="preserve"> </w:t>
      </w:r>
      <w:r w:rsidRPr="00AA0436">
        <w:rPr>
          <w:rFonts w:ascii="Tahoma" w:hAnsi="Tahoma"/>
          <w:szCs w:val="12"/>
        </w:rPr>
        <w:t xml:space="preserve">Rachunku VAT </w:t>
      </w:r>
    </w:p>
    <w:p w:rsidR="004512BE" w:rsidRPr="00AA0436" w:rsidRDefault="00C02D91">
      <w:pPr>
        <w:pStyle w:val="Normalnumbers"/>
        <w:keepNext w:val="0"/>
        <w:numPr>
          <w:ilvl w:val="0"/>
          <w:numId w:val="45"/>
        </w:numPr>
        <w:tabs>
          <w:tab w:val="num" w:pos="568"/>
        </w:tabs>
        <w:ind w:left="170"/>
        <w:rPr>
          <w:rFonts w:ascii="Tahoma" w:hAnsi="Tahoma"/>
          <w:lang w:val="pl-PL"/>
        </w:rPr>
      </w:pPr>
      <w:r w:rsidRPr="00AA0436">
        <w:rPr>
          <w:rFonts w:ascii="Tahoma" w:hAnsi="Tahoma"/>
          <w:lang w:val="pl-PL"/>
        </w:rPr>
        <w:t>Uznanie i obciążenie Rachunku VAT jest dokonywane odpowiednio przez obciążenie i uznanie Rachunku powiąz</w:t>
      </w:r>
      <w:r w:rsidRPr="00AA0436">
        <w:rPr>
          <w:rFonts w:ascii="Tahoma" w:hAnsi="Tahoma"/>
          <w:lang w:val="pl-PL"/>
        </w:rPr>
        <w:t>a</w:t>
      </w:r>
      <w:r w:rsidRPr="00AA0436">
        <w:rPr>
          <w:rFonts w:ascii="Tahoma" w:hAnsi="Tahoma"/>
          <w:lang w:val="pl-PL"/>
        </w:rPr>
        <w:t xml:space="preserve">nego z </w:t>
      </w:r>
      <w:r w:rsidR="00CA2BCD" w:rsidRPr="00AA0436">
        <w:rPr>
          <w:rFonts w:ascii="Tahoma" w:hAnsi="Tahoma"/>
          <w:lang w:val="pl-PL"/>
        </w:rPr>
        <w:t xml:space="preserve">tym </w:t>
      </w:r>
      <w:r w:rsidRPr="00AA0436">
        <w:rPr>
          <w:rFonts w:ascii="Tahoma" w:hAnsi="Tahoma"/>
          <w:lang w:val="pl-PL"/>
        </w:rPr>
        <w:t>Rachunkiem VAT.</w:t>
      </w:r>
    </w:p>
    <w:p w:rsidR="004512BE" w:rsidRPr="00AA0436" w:rsidRDefault="00C46728">
      <w:pPr>
        <w:pStyle w:val="Normalnumbers"/>
        <w:keepNext w:val="0"/>
        <w:numPr>
          <w:ilvl w:val="0"/>
          <w:numId w:val="45"/>
        </w:numPr>
        <w:tabs>
          <w:tab w:val="num" w:pos="170"/>
          <w:tab w:val="num" w:pos="284"/>
        </w:tabs>
        <w:ind w:left="170"/>
        <w:rPr>
          <w:rFonts w:ascii="Tahoma" w:hAnsi="Tahoma"/>
          <w:lang w:val="pl-PL"/>
        </w:rPr>
      </w:pPr>
      <w:r w:rsidRPr="00AA0436">
        <w:rPr>
          <w:rFonts w:ascii="Tahoma" w:hAnsi="Tahoma"/>
          <w:lang w:val="pl-PL"/>
        </w:rPr>
        <w:t>Rachunek  VAT może być uznany wyłącznie środkami pieniężnymi pochodzącymi z tytułu:</w:t>
      </w:r>
    </w:p>
    <w:p w:rsidR="00D100B8" w:rsidRPr="00AA0436" w:rsidRDefault="00C46728" w:rsidP="00D54A9E">
      <w:pPr>
        <w:pStyle w:val="divpkt"/>
        <w:spacing w:line="240" w:lineRule="auto"/>
        <w:ind w:left="527" w:hanging="170"/>
        <w:rPr>
          <w:rFonts w:ascii="Tahoma" w:hAnsi="Tahoma" w:cs="Tahoma"/>
          <w:color w:val="auto"/>
          <w:sz w:val="12"/>
          <w:szCs w:val="12"/>
        </w:rPr>
      </w:pPr>
      <w:r w:rsidRPr="00AA0436">
        <w:rPr>
          <w:rFonts w:ascii="Tahoma" w:hAnsi="Tahoma" w:cs="Tahoma"/>
          <w:bCs/>
          <w:color w:val="auto"/>
          <w:sz w:val="12"/>
          <w:szCs w:val="12"/>
        </w:rPr>
        <w:t>1)</w:t>
      </w:r>
      <w:r w:rsidRPr="00AA0436">
        <w:rPr>
          <w:rFonts w:ascii="Tahoma" w:hAnsi="Tahoma" w:cs="Tahoma"/>
          <w:b/>
          <w:bCs/>
          <w:color w:val="auto"/>
          <w:sz w:val="12"/>
          <w:szCs w:val="12"/>
        </w:rPr>
        <w:t xml:space="preserve"> </w:t>
      </w:r>
      <w:r w:rsidRPr="00AA0436">
        <w:rPr>
          <w:rFonts w:ascii="Tahoma" w:hAnsi="Tahoma" w:cs="Tahoma"/>
          <w:color w:val="auto"/>
          <w:sz w:val="12"/>
          <w:szCs w:val="12"/>
        </w:rPr>
        <w:t xml:space="preserve">zapłaty kwoty odpowiadającej kwocie </w:t>
      </w:r>
      <w:r w:rsidR="00663CC5" w:rsidRPr="00AA0436">
        <w:rPr>
          <w:rFonts w:ascii="Tahoma" w:hAnsi="Tahoma" w:cs="Tahoma"/>
          <w:color w:val="auto"/>
          <w:sz w:val="12"/>
          <w:szCs w:val="12"/>
        </w:rPr>
        <w:t>P</w:t>
      </w:r>
      <w:r w:rsidRPr="00AA0436">
        <w:rPr>
          <w:rFonts w:ascii="Tahoma" w:hAnsi="Tahoma" w:cs="Tahoma"/>
          <w:color w:val="auto"/>
          <w:sz w:val="12"/>
          <w:szCs w:val="12"/>
        </w:rPr>
        <w:t>odatku</w:t>
      </w:r>
      <w:r w:rsidR="00663CC5" w:rsidRPr="00AA0436">
        <w:rPr>
          <w:rFonts w:ascii="Tahoma" w:hAnsi="Tahoma" w:cs="Tahoma"/>
          <w:color w:val="auto"/>
          <w:sz w:val="12"/>
          <w:szCs w:val="12"/>
        </w:rPr>
        <w:t xml:space="preserve"> VAT</w:t>
      </w:r>
      <w:r w:rsidR="00D100B8" w:rsidRPr="00AA0436">
        <w:rPr>
          <w:rFonts w:ascii="Tahoma" w:hAnsi="Tahoma" w:cs="Tahoma"/>
          <w:color w:val="auto"/>
          <w:sz w:val="12"/>
          <w:szCs w:val="12"/>
        </w:rPr>
        <w:t xml:space="preserve">, przy użyciu Komunikatu </w:t>
      </w:r>
      <w:r w:rsidR="00DA16DF" w:rsidRPr="00AA0436">
        <w:rPr>
          <w:rFonts w:ascii="Tahoma" w:hAnsi="Tahoma" w:cs="Tahoma"/>
          <w:color w:val="auto"/>
          <w:sz w:val="12"/>
          <w:szCs w:val="12"/>
        </w:rPr>
        <w:t>P</w:t>
      </w:r>
      <w:r w:rsidR="00D100B8" w:rsidRPr="00AA0436">
        <w:rPr>
          <w:rFonts w:ascii="Tahoma" w:hAnsi="Tahoma" w:cs="Tahoma"/>
          <w:color w:val="auto"/>
          <w:sz w:val="12"/>
          <w:szCs w:val="12"/>
        </w:rPr>
        <w:t>rzelewu;</w:t>
      </w:r>
      <w:r w:rsidRPr="00AA0436">
        <w:rPr>
          <w:rFonts w:ascii="Tahoma" w:hAnsi="Tahoma" w:cs="Tahoma"/>
          <w:color w:val="auto"/>
          <w:sz w:val="12"/>
          <w:szCs w:val="12"/>
        </w:rPr>
        <w:t xml:space="preserve"> </w:t>
      </w:r>
    </w:p>
    <w:p w:rsidR="00C46728" w:rsidRPr="00AA0436" w:rsidRDefault="00C46728">
      <w:pPr>
        <w:pStyle w:val="divpkt"/>
        <w:spacing w:line="240" w:lineRule="auto"/>
        <w:ind w:left="527" w:hanging="170"/>
        <w:rPr>
          <w:rFonts w:ascii="Tahoma" w:hAnsi="Tahoma" w:cs="Tahoma"/>
          <w:color w:val="auto"/>
          <w:sz w:val="12"/>
          <w:szCs w:val="12"/>
        </w:rPr>
      </w:pPr>
      <w:r w:rsidRPr="00AA0436">
        <w:rPr>
          <w:rFonts w:ascii="Tahoma" w:hAnsi="Tahoma" w:cs="Tahoma"/>
          <w:bCs/>
          <w:color w:val="auto"/>
          <w:sz w:val="12"/>
          <w:szCs w:val="12"/>
        </w:rPr>
        <w:t>2)</w:t>
      </w:r>
      <w:r w:rsidRPr="00AA0436">
        <w:rPr>
          <w:rFonts w:ascii="Tahoma" w:hAnsi="Tahoma" w:cs="Tahoma"/>
          <w:b/>
          <w:bCs/>
          <w:color w:val="auto"/>
          <w:sz w:val="12"/>
          <w:szCs w:val="12"/>
        </w:rPr>
        <w:t xml:space="preserve"> </w:t>
      </w:r>
      <w:r w:rsidRPr="00AA0436">
        <w:rPr>
          <w:rFonts w:ascii="Tahoma" w:hAnsi="Tahoma" w:cs="Tahoma"/>
          <w:color w:val="auto"/>
          <w:sz w:val="12"/>
          <w:szCs w:val="12"/>
        </w:rPr>
        <w:t xml:space="preserve">wpłaty kwoty </w:t>
      </w:r>
      <w:r w:rsidR="00663CC5" w:rsidRPr="00AA0436">
        <w:rPr>
          <w:rFonts w:ascii="Tahoma" w:hAnsi="Tahoma" w:cs="Tahoma"/>
          <w:color w:val="auto"/>
          <w:sz w:val="12"/>
          <w:szCs w:val="12"/>
        </w:rPr>
        <w:t>P</w:t>
      </w:r>
      <w:r w:rsidRPr="00AA0436">
        <w:rPr>
          <w:rFonts w:ascii="Tahoma" w:hAnsi="Tahoma" w:cs="Tahoma"/>
          <w:color w:val="auto"/>
          <w:sz w:val="12"/>
          <w:szCs w:val="12"/>
        </w:rPr>
        <w:t xml:space="preserve">odatku </w:t>
      </w:r>
      <w:r w:rsidR="00663CC5" w:rsidRPr="00AA0436">
        <w:rPr>
          <w:rFonts w:ascii="Tahoma" w:hAnsi="Tahoma" w:cs="Tahoma"/>
          <w:color w:val="auto"/>
          <w:sz w:val="12"/>
          <w:szCs w:val="12"/>
        </w:rPr>
        <w:t>VAT</w:t>
      </w:r>
      <w:r w:rsidR="002864FB" w:rsidRPr="00AA0436">
        <w:rPr>
          <w:rFonts w:ascii="Tahoma" w:hAnsi="Tahoma" w:cs="Tahoma"/>
          <w:color w:val="auto"/>
          <w:sz w:val="12"/>
          <w:szCs w:val="12"/>
        </w:rPr>
        <w:t xml:space="preserve"> </w:t>
      </w:r>
      <w:r w:rsidRPr="00AA0436">
        <w:rPr>
          <w:rFonts w:ascii="Tahoma" w:hAnsi="Tahoma" w:cs="Tahoma"/>
          <w:color w:val="auto"/>
          <w:sz w:val="12"/>
          <w:szCs w:val="12"/>
        </w:rPr>
        <w:t xml:space="preserve">przez podatnika, o którym mowa w art. 103 ust. 5a </w:t>
      </w:r>
      <w:r w:rsidR="00D100B8" w:rsidRPr="00AA0436">
        <w:rPr>
          <w:rFonts w:ascii="Tahoma" w:hAnsi="Tahoma" w:cs="Tahoma"/>
          <w:color w:val="auto"/>
          <w:sz w:val="12"/>
          <w:szCs w:val="12"/>
        </w:rPr>
        <w:t>U</w:t>
      </w:r>
      <w:r w:rsidRPr="00AA0436">
        <w:rPr>
          <w:rFonts w:ascii="Tahoma" w:hAnsi="Tahoma" w:cs="Tahoma"/>
          <w:color w:val="auto"/>
          <w:sz w:val="12"/>
          <w:szCs w:val="12"/>
        </w:rPr>
        <w:t>stawy</w:t>
      </w:r>
      <w:r w:rsidR="00D100B8" w:rsidRPr="00AA0436">
        <w:rPr>
          <w:rFonts w:ascii="Tahoma" w:hAnsi="Tahoma" w:cs="Tahoma"/>
          <w:color w:val="auto"/>
          <w:sz w:val="12"/>
          <w:szCs w:val="12"/>
        </w:rPr>
        <w:t xml:space="preserve"> VAT</w:t>
      </w:r>
      <w:r w:rsidRPr="00AA0436">
        <w:rPr>
          <w:rFonts w:ascii="Tahoma" w:hAnsi="Tahoma" w:cs="Tahoma"/>
          <w:color w:val="auto"/>
          <w:sz w:val="12"/>
          <w:szCs w:val="12"/>
        </w:rPr>
        <w:t>, na rzecz pła</w:t>
      </w:r>
      <w:r w:rsidRPr="00AA0436">
        <w:rPr>
          <w:rFonts w:ascii="Tahoma" w:hAnsi="Tahoma" w:cs="Tahoma"/>
          <w:color w:val="auto"/>
          <w:sz w:val="12"/>
          <w:szCs w:val="12"/>
        </w:rPr>
        <w:t>t</w:t>
      </w:r>
      <w:r w:rsidRPr="00AA0436">
        <w:rPr>
          <w:rFonts w:ascii="Tahoma" w:hAnsi="Tahoma" w:cs="Tahoma"/>
          <w:color w:val="auto"/>
          <w:sz w:val="12"/>
          <w:szCs w:val="12"/>
        </w:rPr>
        <w:t xml:space="preserve">nika, o którym mowa w art. 17a </w:t>
      </w:r>
      <w:r w:rsidR="00D100B8" w:rsidRPr="00AA0436">
        <w:rPr>
          <w:rFonts w:ascii="Tahoma" w:hAnsi="Tahoma" w:cs="Tahoma"/>
          <w:color w:val="auto"/>
          <w:sz w:val="12"/>
          <w:szCs w:val="12"/>
        </w:rPr>
        <w:t>U</w:t>
      </w:r>
      <w:r w:rsidRPr="00AA0436">
        <w:rPr>
          <w:rFonts w:ascii="Tahoma" w:hAnsi="Tahoma" w:cs="Tahoma"/>
          <w:color w:val="auto"/>
          <w:sz w:val="12"/>
          <w:szCs w:val="12"/>
        </w:rPr>
        <w:t>stawy</w:t>
      </w:r>
      <w:r w:rsidR="00D100B8" w:rsidRPr="00AA0436">
        <w:rPr>
          <w:rFonts w:ascii="Tahoma" w:hAnsi="Tahoma" w:cs="Tahoma"/>
          <w:color w:val="auto"/>
          <w:sz w:val="12"/>
          <w:szCs w:val="12"/>
        </w:rPr>
        <w:t xml:space="preserve"> VAT</w:t>
      </w:r>
      <w:r w:rsidRPr="00AA0436">
        <w:rPr>
          <w:rFonts w:ascii="Tahoma" w:hAnsi="Tahoma" w:cs="Tahoma"/>
          <w:color w:val="auto"/>
          <w:sz w:val="12"/>
          <w:szCs w:val="12"/>
        </w:rPr>
        <w:t>, przy uży</w:t>
      </w:r>
      <w:r w:rsidR="00D100B8" w:rsidRPr="00AA0436">
        <w:rPr>
          <w:rFonts w:ascii="Tahoma" w:hAnsi="Tahoma" w:cs="Tahoma"/>
          <w:color w:val="auto"/>
          <w:sz w:val="12"/>
          <w:szCs w:val="12"/>
        </w:rPr>
        <w:t>ciu K</w:t>
      </w:r>
      <w:r w:rsidRPr="00AA0436">
        <w:rPr>
          <w:rFonts w:ascii="Tahoma" w:hAnsi="Tahoma" w:cs="Tahoma"/>
          <w:color w:val="auto"/>
          <w:sz w:val="12"/>
          <w:szCs w:val="12"/>
        </w:rPr>
        <w:t>omunika</w:t>
      </w:r>
      <w:r w:rsidR="00D100B8" w:rsidRPr="00AA0436">
        <w:rPr>
          <w:rFonts w:ascii="Tahoma" w:hAnsi="Tahoma" w:cs="Tahoma"/>
          <w:color w:val="auto"/>
          <w:sz w:val="12"/>
          <w:szCs w:val="12"/>
        </w:rPr>
        <w:t xml:space="preserve">tu </w:t>
      </w:r>
      <w:r w:rsidR="00DA16DF" w:rsidRPr="00AA0436">
        <w:rPr>
          <w:rFonts w:ascii="Tahoma" w:hAnsi="Tahoma" w:cs="Tahoma"/>
          <w:color w:val="auto"/>
          <w:sz w:val="12"/>
          <w:szCs w:val="12"/>
        </w:rPr>
        <w:t>P</w:t>
      </w:r>
      <w:r w:rsidRPr="00AA0436">
        <w:rPr>
          <w:rFonts w:ascii="Tahoma" w:hAnsi="Tahoma" w:cs="Tahoma"/>
          <w:color w:val="auto"/>
          <w:sz w:val="12"/>
          <w:szCs w:val="12"/>
        </w:rPr>
        <w:t xml:space="preserve">rzelewu; </w:t>
      </w:r>
    </w:p>
    <w:p w:rsidR="00C46728" w:rsidRPr="00AA0436" w:rsidRDefault="00C46728">
      <w:pPr>
        <w:pStyle w:val="divpkt"/>
        <w:spacing w:line="240" w:lineRule="auto"/>
        <w:ind w:left="527" w:hanging="170"/>
        <w:rPr>
          <w:rFonts w:ascii="Tahoma" w:hAnsi="Tahoma" w:cs="Tahoma"/>
          <w:color w:val="auto"/>
          <w:sz w:val="12"/>
          <w:szCs w:val="12"/>
        </w:rPr>
      </w:pPr>
      <w:r w:rsidRPr="00AA0436">
        <w:rPr>
          <w:rFonts w:ascii="Tahoma" w:hAnsi="Tahoma" w:cs="Tahoma"/>
          <w:bCs/>
          <w:color w:val="auto"/>
          <w:sz w:val="12"/>
          <w:szCs w:val="12"/>
        </w:rPr>
        <w:t>3)</w:t>
      </w:r>
      <w:r w:rsidR="00367E74" w:rsidRPr="00AA0436">
        <w:rPr>
          <w:rFonts w:ascii="Tahoma" w:hAnsi="Tahoma" w:cs="Tahoma"/>
          <w:b/>
          <w:bCs/>
          <w:color w:val="auto"/>
          <w:sz w:val="12"/>
          <w:szCs w:val="12"/>
        </w:rPr>
        <w:t xml:space="preserve"> </w:t>
      </w:r>
      <w:r w:rsidR="00D100B8" w:rsidRPr="00AA0436">
        <w:rPr>
          <w:rFonts w:ascii="Tahoma" w:hAnsi="Tahoma" w:cs="Tahoma"/>
          <w:color w:val="auto"/>
          <w:sz w:val="12"/>
          <w:szCs w:val="12"/>
        </w:rPr>
        <w:t>przekazania środków z innego R</w:t>
      </w:r>
      <w:r w:rsidRPr="00AA0436">
        <w:rPr>
          <w:rFonts w:ascii="Tahoma" w:hAnsi="Tahoma" w:cs="Tahoma"/>
          <w:color w:val="auto"/>
          <w:sz w:val="12"/>
          <w:szCs w:val="12"/>
        </w:rPr>
        <w:t xml:space="preserve">achunku VAT; </w:t>
      </w:r>
    </w:p>
    <w:p w:rsidR="00C46728" w:rsidRPr="00AA0436" w:rsidRDefault="00C46728">
      <w:pPr>
        <w:pStyle w:val="divpkt"/>
        <w:spacing w:line="240" w:lineRule="auto"/>
        <w:ind w:left="527" w:hanging="170"/>
        <w:rPr>
          <w:rFonts w:ascii="Tahoma" w:hAnsi="Tahoma" w:cs="Tahoma"/>
          <w:color w:val="auto"/>
          <w:sz w:val="12"/>
          <w:szCs w:val="12"/>
        </w:rPr>
      </w:pPr>
      <w:r w:rsidRPr="00AA0436">
        <w:rPr>
          <w:rFonts w:ascii="Tahoma" w:hAnsi="Tahoma" w:cs="Tahoma"/>
          <w:bCs/>
          <w:color w:val="auto"/>
          <w:sz w:val="12"/>
          <w:szCs w:val="12"/>
        </w:rPr>
        <w:lastRenderedPageBreak/>
        <w:t>4)</w:t>
      </w:r>
      <w:r w:rsidRPr="00AA0436">
        <w:rPr>
          <w:rFonts w:ascii="Tahoma" w:hAnsi="Tahoma" w:cs="Tahoma"/>
          <w:b/>
          <w:bCs/>
          <w:color w:val="auto"/>
          <w:sz w:val="12"/>
          <w:szCs w:val="12"/>
        </w:rPr>
        <w:t xml:space="preserve"> </w:t>
      </w:r>
      <w:r w:rsidRPr="00AA0436">
        <w:rPr>
          <w:rFonts w:ascii="Tahoma" w:hAnsi="Tahoma" w:cs="Tahoma"/>
          <w:color w:val="auto"/>
          <w:sz w:val="12"/>
          <w:szCs w:val="12"/>
        </w:rPr>
        <w:t xml:space="preserve"> zwrotu: </w:t>
      </w:r>
    </w:p>
    <w:p w:rsidR="00D100B8" w:rsidRPr="00AA0436" w:rsidRDefault="00C46728">
      <w:pPr>
        <w:pStyle w:val="divpkt"/>
        <w:spacing w:line="240" w:lineRule="auto"/>
        <w:ind w:left="567" w:hanging="170"/>
        <w:rPr>
          <w:rFonts w:ascii="Tahoma" w:hAnsi="Tahoma" w:cs="Tahoma"/>
          <w:color w:val="auto"/>
          <w:sz w:val="12"/>
          <w:szCs w:val="12"/>
        </w:rPr>
      </w:pPr>
      <w:r w:rsidRPr="00AA0436">
        <w:rPr>
          <w:rFonts w:ascii="Tahoma" w:hAnsi="Tahoma" w:cs="Tahoma"/>
          <w:bCs/>
          <w:color w:val="auto"/>
          <w:sz w:val="12"/>
          <w:szCs w:val="12"/>
        </w:rPr>
        <w:t xml:space="preserve"> a)</w:t>
      </w:r>
      <w:r w:rsidRPr="00AA0436">
        <w:rPr>
          <w:rFonts w:ascii="Tahoma" w:hAnsi="Tahoma" w:cs="Tahoma"/>
          <w:b/>
          <w:bCs/>
          <w:color w:val="auto"/>
          <w:sz w:val="12"/>
          <w:szCs w:val="12"/>
        </w:rPr>
        <w:t xml:space="preserve"> </w:t>
      </w:r>
      <w:r w:rsidRPr="00AA0436">
        <w:rPr>
          <w:rFonts w:ascii="Tahoma" w:hAnsi="Tahoma" w:cs="Tahoma"/>
          <w:color w:val="auto"/>
          <w:sz w:val="12"/>
          <w:szCs w:val="12"/>
        </w:rPr>
        <w:t xml:space="preserve"> kwoty odpowiadającej kwocie </w:t>
      </w:r>
      <w:r w:rsidR="002864FB" w:rsidRPr="00AA0436">
        <w:rPr>
          <w:rFonts w:ascii="Tahoma" w:hAnsi="Tahoma" w:cs="Tahoma"/>
          <w:color w:val="auto"/>
          <w:sz w:val="12"/>
          <w:szCs w:val="12"/>
        </w:rPr>
        <w:t>P</w:t>
      </w:r>
      <w:r w:rsidRPr="00AA0436">
        <w:rPr>
          <w:rFonts w:ascii="Tahoma" w:hAnsi="Tahoma" w:cs="Tahoma"/>
          <w:color w:val="auto"/>
          <w:sz w:val="12"/>
          <w:szCs w:val="12"/>
        </w:rPr>
        <w:t xml:space="preserve">odatku </w:t>
      </w:r>
      <w:r w:rsidR="002864FB" w:rsidRPr="00AA0436">
        <w:rPr>
          <w:rFonts w:ascii="Tahoma" w:hAnsi="Tahoma" w:cs="Tahoma"/>
          <w:color w:val="auto"/>
          <w:sz w:val="12"/>
          <w:szCs w:val="12"/>
        </w:rPr>
        <w:t xml:space="preserve">VAT </w:t>
      </w:r>
      <w:r w:rsidRPr="00AA0436">
        <w:rPr>
          <w:rFonts w:ascii="Tahoma" w:hAnsi="Tahoma" w:cs="Tahoma"/>
          <w:color w:val="auto"/>
          <w:sz w:val="12"/>
          <w:szCs w:val="12"/>
        </w:rPr>
        <w:t>w prz</w:t>
      </w:r>
      <w:r w:rsidRPr="00AA0436">
        <w:rPr>
          <w:rFonts w:ascii="Tahoma" w:hAnsi="Tahoma" w:cs="Tahoma"/>
          <w:color w:val="auto"/>
          <w:sz w:val="12"/>
          <w:szCs w:val="12"/>
        </w:rPr>
        <w:t>y</w:t>
      </w:r>
      <w:r w:rsidRPr="00AA0436">
        <w:rPr>
          <w:rFonts w:ascii="Tahoma" w:hAnsi="Tahoma" w:cs="Tahoma"/>
          <w:color w:val="auto"/>
          <w:sz w:val="12"/>
          <w:szCs w:val="12"/>
        </w:rPr>
        <w:t>padkach, o których mowa w art.</w:t>
      </w:r>
      <w:r w:rsidR="00D100B8" w:rsidRPr="00AA0436">
        <w:rPr>
          <w:rFonts w:ascii="Tahoma" w:hAnsi="Tahoma" w:cs="Tahoma"/>
          <w:color w:val="auto"/>
          <w:sz w:val="12"/>
          <w:szCs w:val="12"/>
        </w:rPr>
        <w:t xml:space="preserve"> 29a ust. 10 pkt 1-3 i ust. 14 U</w:t>
      </w:r>
      <w:r w:rsidRPr="00AA0436">
        <w:rPr>
          <w:rFonts w:ascii="Tahoma" w:hAnsi="Tahoma" w:cs="Tahoma"/>
          <w:color w:val="auto"/>
          <w:sz w:val="12"/>
          <w:szCs w:val="12"/>
        </w:rPr>
        <w:t>stawy</w:t>
      </w:r>
      <w:r w:rsidR="00D100B8" w:rsidRPr="00AA0436">
        <w:rPr>
          <w:rFonts w:ascii="Tahoma" w:hAnsi="Tahoma" w:cs="Tahoma"/>
          <w:color w:val="auto"/>
          <w:sz w:val="12"/>
          <w:szCs w:val="12"/>
        </w:rPr>
        <w:t xml:space="preserve"> VAT, </w:t>
      </w:r>
      <w:r w:rsidRPr="00AA0436">
        <w:rPr>
          <w:rFonts w:ascii="Tahoma" w:hAnsi="Tahoma" w:cs="Tahoma"/>
          <w:color w:val="auto"/>
          <w:sz w:val="12"/>
          <w:szCs w:val="12"/>
        </w:rPr>
        <w:t xml:space="preserve">wynikającego z wystawionej przez podatnika faktury korygującej, </w:t>
      </w:r>
    </w:p>
    <w:p w:rsidR="00D100B8" w:rsidRPr="00AA0436" w:rsidRDefault="00C46728">
      <w:pPr>
        <w:pStyle w:val="divpkt"/>
        <w:spacing w:line="240" w:lineRule="auto"/>
        <w:ind w:left="567" w:hanging="170"/>
        <w:rPr>
          <w:rFonts w:ascii="Tahoma" w:hAnsi="Tahoma" w:cs="Tahoma"/>
          <w:sz w:val="12"/>
          <w:szCs w:val="12"/>
        </w:rPr>
      </w:pPr>
      <w:r w:rsidRPr="00AA0436">
        <w:rPr>
          <w:rFonts w:ascii="Tahoma" w:hAnsi="Tahoma" w:cs="Tahoma"/>
          <w:bCs/>
          <w:sz w:val="12"/>
          <w:szCs w:val="12"/>
        </w:rPr>
        <w:t xml:space="preserve"> b)</w:t>
      </w:r>
      <w:r w:rsidRPr="00AA0436">
        <w:rPr>
          <w:rFonts w:ascii="Tahoma" w:hAnsi="Tahoma" w:cs="Tahoma"/>
          <w:b/>
          <w:bCs/>
          <w:sz w:val="12"/>
          <w:szCs w:val="12"/>
        </w:rPr>
        <w:t xml:space="preserve"> </w:t>
      </w:r>
      <w:r w:rsidRPr="00AA0436">
        <w:rPr>
          <w:rFonts w:ascii="Tahoma" w:hAnsi="Tahoma" w:cs="Tahoma"/>
          <w:sz w:val="12"/>
          <w:szCs w:val="12"/>
        </w:rPr>
        <w:t xml:space="preserve"> różnicy podatku, o którym mowa w art. 87 </w:t>
      </w:r>
      <w:r w:rsidR="00F02ADA" w:rsidRPr="00AA0436">
        <w:rPr>
          <w:rFonts w:ascii="Tahoma" w:hAnsi="Tahoma" w:cs="Tahoma"/>
          <w:sz w:val="12"/>
          <w:szCs w:val="12"/>
        </w:rPr>
        <w:t>ust.</w:t>
      </w:r>
      <w:r w:rsidRPr="00AA0436">
        <w:rPr>
          <w:rFonts w:ascii="Tahoma" w:hAnsi="Tahoma" w:cs="Tahoma"/>
          <w:sz w:val="12"/>
          <w:szCs w:val="12"/>
        </w:rPr>
        <w:t xml:space="preserve"> 6a </w:t>
      </w:r>
      <w:r w:rsidR="00D100B8" w:rsidRPr="00AA0436">
        <w:rPr>
          <w:rFonts w:ascii="Tahoma" w:hAnsi="Tahoma" w:cs="Tahoma"/>
          <w:sz w:val="12"/>
          <w:szCs w:val="12"/>
        </w:rPr>
        <w:t>U</w:t>
      </w:r>
      <w:r w:rsidRPr="00AA0436">
        <w:rPr>
          <w:rFonts w:ascii="Tahoma" w:hAnsi="Tahoma" w:cs="Tahoma"/>
          <w:sz w:val="12"/>
          <w:szCs w:val="12"/>
        </w:rPr>
        <w:t xml:space="preserve">stawy </w:t>
      </w:r>
      <w:r w:rsidR="00D100B8" w:rsidRPr="00AA0436">
        <w:rPr>
          <w:rFonts w:ascii="Tahoma" w:hAnsi="Tahoma" w:cs="Tahoma"/>
          <w:sz w:val="12"/>
          <w:szCs w:val="12"/>
        </w:rPr>
        <w:t xml:space="preserve">VAT, </w:t>
      </w:r>
      <w:r w:rsidRPr="00AA0436">
        <w:rPr>
          <w:rFonts w:ascii="Tahoma" w:hAnsi="Tahoma" w:cs="Tahoma"/>
          <w:sz w:val="12"/>
          <w:szCs w:val="12"/>
        </w:rPr>
        <w:t>przez urząd skarbowy</w:t>
      </w:r>
      <w:r w:rsidR="0060609E" w:rsidRPr="00AA0436">
        <w:rPr>
          <w:rFonts w:ascii="Tahoma" w:hAnsi="Tahoma" w:cs="Tahoma"/>
          <w:sz w:val="12"/>
          <w:szCs w:val="12"/>
        </w:rPr>
        <w:t>,</w:t>
      </w:r>
      <w:r w:rsidRPr="00AA0436">
        <w:rPr>
          <w:rFonts w:ascii="Tahoma" w:hAnsi="Tahoma" w:cs="Tahoma"/>
          <w:sz w:val="12"/>
          <w:szCs w:val="12"/>
        </w:rPr>
        <w:t xml:space="preserve"> </w:t>
      </w:r>
    </w:p>
    <w:p w:rsidR="00092F54" w:rsidRPr="00AA0436" w:rsidRDefault="00D100B8">
      <w:pPr>
        <w:pStyle w:val="Normalnumbers"/>
        <w:keepNext w:val="0"/>
        <w:ind w:left="357"/>
        <w:rPr>
          <w:rFonts w:ascii="Tahoma" w:hAnsi="Tahoma"/>
        </w:rPr>
      </w:pPr>
      <w:r w:rsidRPr="00AA0436">
        <w:rPr>
          <w:rFonts w:ascii="Tahoma" w:hAnsi="Tahoma"/>
        </w:rPr>
        <w:t>- przy użyciu K</w:t>
      </w:r>
      <w:r w:rsidR="00C46728" w:rsidRPr="00AA0436">
        <w:rPr>
          <w:rFonts w:ascii="Tahoma" w:hAnsi="Tahoma"/>
        </w:rPr>
        <w:t>omunika</w:t>
      </w:r>
      <w:r w:rsidRPr="00AA0436">
        <w:rPr>
          <w:rFonts w:ascii="Tahoma" w:hAnsi="Tahoma"/>
        </w:rPr>
        <w:t xml:space="preserve">tu </w:t>
      </w:r>
      <w:r w:rsidR="00DA16DF" w:rsidRPr="00AA0436">
        <w:rPr>
          <w:rFonts w:ascii="Tahoma" w:hAnsi="Tahoma"/>
        </w:rPr>
        <w:t>P</w:t>
      </w:r>
      <w:r w:rsidR="00C46728" w:rsidRPr="00AA0436">
        <w:rPr>
          <w:rFonts w:ascii="Tahoma" w:hAnsi="Tahoma"/>
        </w:rPr>
        <w:t>rzelewu.</w:t>
      </w:r>
    </w:p>
    <w:p w:rsidR="004512BE" w:rsidRPr="00AA0436" w:rsidRDefault="006454FA">
      <w:pPr>
        <w:pStyle w:val="Normalnumbers"/>
        <w:keepNext w:val="0"/>
        <w:numPr>
          <w:ilvl w:val="0"/>
          <w:numId w:val="45"/>
        </w:numPr>
        <w:tabs>
          <w:tab w:val="clear" w:pos="1020"/>
          <w:tab w:val="num" w:pos="1304"/>
        </w:tabs>
        <w:ind w:left="170"/>
      </w:pPr>
      <w:r w:rsidRPr="00AA0436">
        <w:rPr>
          <w:rFonts w:ascii="Tahoma" w:hAnsi="Tahoma"/>
          <w:lang w:val="pl-PL"/>
        </w:rPr>
        <w:t>Rachunek  VAT może być obciążony wyłącznie w celu:</w:t>
      </w:r>
    </w:p>
    <w:p w:rsidR="006454FA" w:rsidRPr="00AA0436" w:rsidRDefault="006454FA" w:rsidP="00092F54">
      <w:pPr>
        <w:pStyle w:val="divpkt"/>
        <w:spacing w:line="240" w:lineRule="auto"/>
        <w:ind w:left="527" w:hanging="170"/>
        <w:rPr>
          <w:rFonts w:ascii="Tahoma" w:hAnsi="Tahoma" w:cs="Tahoma"/>
          <w:color w:val="auto"/>
          <w:sz w:val="12"/>
          <w:szCs w:val="12"/>
        </w:rPr>
      </w:pPr>
      <w:r w:rsidRPr="00AA0436">
        <w:rPr>
          <w:rFonts w:ascii="Tahoma" w:hAnsi="Tahoma" w:cs="Tahoma"/>
          <w:bCs/>
          <w:color w:val="auto"/>
          <w:sz w:val="12"/>
          <w:szCs w:val="12"/>
        </w:rPr>
        <w:t xml:space="preserve">1) </w:t>
      </w:r>
      <w:r w:rsidRPr="00AA0436">
        <w:rPr>
          <w:rFonts w:ascii="Tahoma" w:hAnsi="Tahoma" w:cs="Tahoma"/>
          <w:color w:val="auto"/>
          <w:sz w:val="12"/>
          <w:szCs w:val="12"/>
        </w:rPr>
        <w:t xml:space="preserve"> dokonania: </w:t>
      </w:r>
    </w:p>
    <w:p w:rsidR="006454FA" w:rsidRPr="00AA0436" w:rsidRDefault="006454FA" w:rsidP="00AA1162">
      <w:pPr>
        <w:pStyle w:val="divpkt"/>
        <w:spacing w:line="240" w:lineRule="auto"/>
        <w:ind w:left="527" w:hanging="170"/>
        <w:rPr>
          <w:rFonts w:ascii="Tahoma" w:hAnsi="Tahoma" w:cs="Tahoma"/>
          <w:color w:val="auto"/>
          <w:sz w:val="12"/>
          <w:szCs w:val="12"/>
        </w:rPr>
      </w:pPr>
      <w:r w:rsidRPr="00AA0436">
        <w:rPr>
          <w:rFonts w:ascii="Tahoma" w:hAnsi="Tahoma" w:cs="Tahoma"/>
          <w:bCs/>
          <w:color w:val="auto"/>
          <w:sz w:val="12"/>
          <w:szCs w:val="12"/>
        </w:rPr>
        <w:t xml:space="preserve"> a) </w:t>
      </w:r>
      <w:r w:rsidRPr="00AA0436">
        <w:rPr>
          <w:rFonts w:ascii="Tahoma" w:hAnsi="Tahoma" w:cs="Tahoma"/>
          <w:color w:val="auto"/>
          <w:sz w:val="12"/>
          <w:szCs w:val="12"/>
        </w:rPr>
        <w:t xml:space="preserve"> płatności kwoty odpowiadającej kwocie </w:t>
      </w:r>
      <w:r w:rsidR="0060609E" w:rsidRPr="00AA0436">
        <w:rPr>
          <w:rFonts w:ascii="Tahoma" w:hAnsi="Tahoma" w:cs="Tahoma"/>
          <w:color w:val="auto"/>
          <w:sz w:val="12"/>
          <w:szCs w:val="12"/>
        </w:rPr>
        <w:t>P</w:t>
      </w:r>
      <w:r w:rsidRPr="00AA0436">
        <w:rPr>
          <w:rFonts w:ascii="Tahoma" w:hAnsi="Tahoma" w:cs="Tahoma"/>
          <w:color w:val="auto"/>
          <w:sz w:val="12"/>
          <w:szCs w:val="12"/>
        </w:rPr>
        <w:t>odatku</w:t>
      </w:r>
      <w:r w:rsidR="0060609E" w:rsidRPr="00AA0436">
        <w:rPr>
          <w:rFonts w:ascii="Tahoma" w:hAnsi="Tahoma" w:cs="Tahoma"/>
          <w:color w:val="auto"/>
          <w:sz w:val="12"/>
          <w:szCs w:val="12"/>
        </w:rPr>
        <w:t xml:space="preserve"> VAT</w:t>
      </w:r>
      <w:r w:rsidRPr="00AA0436">
        <w:rPr>
          <w:rFonts w:ascii="Tahoma" w:hAnsi="Tahoma" w:cs="Tahoma"/>
          <w:color w:val="auto"/>
          <w:sz w:val="12"/>
          <w:szCs w:val="12"/>
        </w:rPr>
        <w:t xml:space="preserve"> z tytułu nabycia towarów lub usług</w:t>
      </w:r>
      <w:r w:rsidR="00F02ADA" w:rsidRPr="00AA0436">
        <w:rPr>
          <w:rFonts w:ascii="Tahoma" w:hAnsi="Tahoma" w:cs="Tahoma"/>
          <w:color w:val="auto"/>
          <w:sz w:val="12"/>
          <w:szCs w:val="12"/>
        </w:rPr>
        <w:t>,</w:t>
      </w:r>
      <w:r w:rsidRPr="00AA0436">
        <w:rPr>
          <w:rFonts w:ascii="Tahoma" w:hAnsi="Tahoma" w:cs="Tahoma"/>
          <w:color w:val="auto"/>
          <w:sz w:val="12"/>
          <w:szCs w:val="12"/>
        </w:rPr>
        <w:t xml:space="preserve"> na </w:t>
      </w:r>
      <w:r w:rsidR="00F02ADA" w:rsidRPr="00AA0436">
        <w:rPr>
          <w:rFonts w:ascii="Tahoma" w:hAnsi="Tahoma" w:cs="Tahoma"/>
          <w:color w:val="auto"/>
          <w:sz w:val="12"/>
          <w:szCs w:val="12"/>
        </w:rPr>
        <w:t>r</w:t>
      </w:r>
      <w:r w:rsidRPr="00AA0436">
        <w:rPr>
          <w:rFonts w:ascii="Tahoma" w:hAnsi="Tahoma" w:cs="Tahoma"/>
          <w:color w:val="auto"/>
          <w:sz w:val="12"/>
          <w:szCs w:val="12"/>
        </w:rPr>
        <w:t xml:space="preserve">achunek VAT, </w:t>
      </w:r>
    </w:p>
    <w:p w:rsidR="006454FA" w:rsidRPr="00AA0436" w:rsidRDefault="006454FA" w:rsidP="00AA1162">
      <w:pPr>
        <w:pStyle w:val="divpkt"/>
        <w:spacing w:line="240" w:lineRule="auto"/>
        <w:ind w:left="527" w:hanging="170"/>
        <w:rPr>
          <w:rFonts w:ascii="Tahoma" w:hAnsi="Tahoma" w:cs="Tahoma"/>
          <w:color w:val="auto"/>
          <w:sz w:val="12"/>
          <w:szCs w:val="12"/>
        </w:rPr>
      </w:pPr>
      <w:r w:rsidRPr="00AA0436">
        <w:rPr>
          <w:rFonts w:ascii="Tahoma" w:hAnsi="Tahoma" w:cs="Tahoma"/>
          <w:bCs/>
          <w:color w:val="auto"/>
          <w:sz w:val="12"/>
          <w:szCs w:val="12"/>
        </w:rPr>
        <w:t xml:space="preserve"> b) </w:t>
      </w:r>
      <w:r w:rsidRPr="00AA0436">
        <w:rPr>
          <w:rFonts w:ascii="Tahoma" w:hAnsi="Tahoma" w:cs="Tahoma"/>
          <w:color w:val="auto"/>
          <w:sz w:val="12"/>
          <w:szCs w:val="12"/>
        </w:rPr>
        <w:t xml:space="preserve"> zwrotu kwoty odpowiadającej kwocie </w:t>
      </w:r>
      <w:r w:rsidR="0060609E" w:rsidRPr="00AA0436">
        <w:rPr>
          <w:rFonts w:ascii="Tahoma" w:hAnsi="Tahoma" w:cs="Tahoma"/>
          <w:color w:val="auto"/>
          <w:sz w:val="12"/>
          <w:szCs w:val="12"/>
        </w:rPr>
        <w:t>P</w:t>
      </w:r>
      <w:r w:rsidRPr="00AA0436">
        <w:rPr>
          <w:rFonts w:ascii="Tahoma" w:hAnsi="Tahoma" w:cs="Tahoma"/>
          <w:color w:val="auto"/>
          <w:sz w:val="12"/>
          <w:szCs w:val="12"/>
        </w:rPr>
        <w:t>odatku</w:t>
      </w:r>
      <w:r w:rsidR="0060609E" w:rsidRPr="00AA0436">
        <w:rPr>
          <w:rFonts w:ascii="Tahoma" w:hAnsi="Tahoma" w:cs="Tahoma"/>
          <w:color w:val="auto"/>
          <w:sz w:val="12"/>
          <w:szCs w:val="12"/>
        </w:rPr>
        <w:t xml:space="preserve"> VAT</w:t>
      </w:r>
      <w:r w:rsidRPr="00AA0436">
        <w:rPr>
          <w:rFonts w:ascii="Tahoma" w:hAnsi="Tahoma" w:cs="Tahoma"/>
          <w:color w:val="auto"/>
          <w:sz w:val="12"/>
          <w:szCs w:val="12"/>
        </w:rPr>
        <w:t>, w przypadkach, o których mowa w art. 29a ust. 10 pkt 1-3 i ust. 14 Ustawy VAT, wynikającego z wyst</w:t>
      </w:r>
      <w:r w:rsidRPr="00AA0436">
        <w:rPr>
          <w:rFonts w:ascii="Tahoma" w:hAnsi="Tahoma" w:cs="Tahoma"/>
          <w:color w:val="auto"/>
          <w:sz w:val="12"/>
          <w:szCs w:val="12"/>
        </w:rPr>
        <w:t>a</w:t>
      </w:r>
      <w:r w:rsidRPr="00AA0436">
        <w:rPr>
          <w:rFonts w:ascii="Tahoma" w:hAnsi="Tahoma" w:cs="Tahoma"/>
          <w:color w:val="auto"/>
          <w:sz w:val="12"/>
          <w:szCs w:val="12"/>
        </w:rPr>
        <w:t xml:space="preserve">wionej przez </w:t>
      </w:r>
      <w:r w:rsidR="00544C49" w:rsidRPr="00AA0436">
        <w:rPr>
          <w:rFonts w:ascii="Tahoma" w:hAnsi="Tahoma" w:cs="Tahoma"/>
          <w:color w:val="auto"/>
          <w:sz w:val="12"/>
          <w:szCs w:val="12"/>
        </w:rPr>
        <w:t xml:space="preserve">podatnika faktury korygującej, na </w:t>
      </w:r>
      <w:r w:rsidR="00F02ADA" w:rsidRPr="00AA0436">
        <w:rPr>
          <w:rFonts w:ascii="Tahoma" w:hAnsi="Tahoma" w:cs="Tahoma"/>
          <w:color w:val="auto"/>
          <w:sz w:val="12"/>
          <w:szCs w:val="12"/>
        </w:rPr>
        <w:t>r</w:t>
      </w:r>
      <w:r w:rsidR="00544C49" w:rsidRPr="00AA0436">
        <w:rPr>
          <w:rFonts w:ascii="Tahoma" w:hAnsi="Tahoma" w:cs="Tahoma"/>
          <w:color w:val="auto"/>
          <w:sz w:val="12"/>
          <w:szCs w:val="12"/>
        </w:rPr>
        <w:t>a</w:t>
      </w:r>
      <w:r w:rsidR="00544C49" w:rsidRPr="00AA0436">
        <w:rPr>
          <w:rFonts w:ascii="Tahoma" w:hAnsi="Tahoma" w:cs="Tahoma"/>
          <w:color w:val="auto"/>
          <w:sz w:val="12"/>
          <w:szCs w:val="12"/>
        </w:rPr>
        <w:t>chunek VAT nabywcy towarów lub usług</w:t>
      </w:r>
      <w:r w:rsidRPr="00AA0436">
        <w:rPr>
          <w:rFonts w:ascii="Tahoma" w:hAnsi="Tahoma" w:cs="Tahoma"/>
          <w:color w:val="auto"/>
          <w:sz w:val="12"/>
          <w:szCs w:val="12"/>
        </w:rPr>
        <w:t xml:space="preserve"> </w:t>
      </w:r>
    </w:p>
    <w:p w:rsidR="006454FA" w:rsidRPr="00AA0436" w:rsidRDefault="006454FA" w:rsidP="00AA1162">
      <w:pPr>
        <w:pStyle w:val="divpkt"/>
        <w:spacing w:line="240" w:lineRule="auto"/>
        <w:ind w:left="527" w:hanging="170"/>
        <w:rPr>
          <w:rFonts w:ascii="Tahoma" w:hAnsi="Tahoma" w:cs="Tahoma"/>
          <w:color w:val="auto"/>
          <w:sz w:val="12"/>
          <w:szCs w:val="12"/>
        </w:rPr>
      </w:pPr>
      <w:r w:rsidRPr="00AA0436">
        <w:rPr>
          <w:rFonts w:ascii="Tahoma" w:hAnsi="Tahoma" w:cs="Tahoma"/>
          <w:color w:val="auto"/>
          <w:sz w:val="12"/>
          <w:szCs w:val="12"/>
        </w:rPr>
        <w:t xml:space="preserve"> - przy użyciu Komunikatu </w:t>
      </w:r>
      <w:r w:rsidR="00DA16DF" w:rsidRPr="00AA0436">
        <w:rPr>
          <w:rFonts w:ascii="Tahoma" w:hAnsi="Tahoma" w:cs="Tahoma"/>
          <w:color w:val="auto"/>
          <w:sz w:val="12"/>
          <w:szCs w:val="12"/>
        </w:rPr>
        <w:t>P</w:t>
      </w:r>
      <w:r w:rsidRPr="00AA0436">
        <w:rPr>
          <w:rFonts w:ascii="Tahoma" w:hAnsi="Tahoma" w:cs="Tahoma"/>
          <w:color w:val="auto"/>
          <w:sz w:val="12"/>
          <w:szCs w:val="12"/>
        </w:rPr>
        <w:t xml:space="preserve">rzelewu; </w:t>
      </w:r>
    </w:p>
    <w:p w:rsidR="006454FA" w:rsidRPr="00AA0436" w:rsidRDefault="006454FA" w:rsidP="00AA1162">
      <w:pPr>
        <w:pStyle w:val="divpkt"/>
        <w:spacing w:line="240" w:lineRule="auto"/>
        <w:ind w:left="527" w:hanging="170"/>
        <w:rPr>
          <w:rFonts w:ascii="Tahoma" w:hAnsi="Tahoma" w:cs="Tahoma"/>
          <w:color w:val="auto"/>
          <w:sz w:val="12"/>
          <w:szCs w:val="12"/>
        </w:rPr>
      </w:pPr>
      <w:r w:rsidRPr="00AA0436">
        <w:rPr>
          <w:rFonts w:ascii="Tahoma" w:hAnsi="Tahoma" w:cs="Tahoma"/>
          <w:bCs/>
          <w:color w:val="auto"/>
          <w:sz w:val="12"/>
          <w:szCs w:val="12"/>
        </w:rPr>
        <w:t xml:space="preserve">2) </w:t>
      </w:r>
      <w:r w:rsidRPr="00AA0436">
        <w:rPr>
          <w:rFonts w:ascii="Tahoma" w:hAnsi="Tahoma" w:cs="Tahoma"/>
          <w:color w:val="auto"/>
          <w:sz w:val="12"/>
          <w:szCs w:val="12"/>
        </w:rPr>
        <w:t xml:space="preserve"> wpłaty </w:t>
      </w:r>
      <w:r w:rsidR="00724EC9" w:rsidRPr="00AA0436">
        <w:rPr>
          <w:rFonts w:ascii="Tahoma" w:hAnsi="Tahoma" w:cs="Tahoma"/>
          <w:color w:val="auto"/>
          <w:sz w:val="12"/>
          <w:szCs w:val="12"/>
        </w:rPr>
        <w:t>P</w:t>
      </w:r>
      <w:r w:rsidRPr="00AA0436">
        <w:rPr>
          <w:rFonts w:ascii="Tahoma" w:hAnsi="Tahoma" w:cs="Tahoma"/>
          <w:color w:val="auto"/>
          <w:sz w:val="12"/>
          <w:szCs w:val="12"/>
        </w:rPr>
        <w:t xml:space="preserve">odatku </w:t>
      </w:r>
      <w:r w:rsidR="00724EC9" w:rsidRPr="00AA0436">
        <w:rPr>
          <w:rFonts w:ascii="Tahoma" w:hAnsi="Tahoma" w:cs="Tahoma"/>
          <w:color w:val="auto"/>
          <w:sz w:val="12"/>
          <w:szCs w:val="12"/>
        </w:rPr>
        <w:t>VAT</w:t>
      </w:r>
      <w:r w:rsidRPr="00AA0436">
        <w:rPr>
          <w:rFonts w:ascii="Tahoma" w:hAnsi="Tahoma" w:cs="Tahoma"/>
          <w:color w:val="auto"/>
          <w:sz w:val="12"/>
          <w:szCs w:val="12"/>
        </w:rPr>
        <w:t>, dodatkowego zobowiązania p</w:t>
      </w:r>
      <w:r w:rsidRPr="00AA0436">
        <w:rPr>
          <w:rFonts w:ascii="Tahoma" w:hAnsi="Tahoma" w:cs="Tahoma"/>
          <w:color w:val="auto"/>
          <w:sz w:val="12"/>
          <w:szCs w:val="12"/>
        </w:rPr>
        <w:t>o</w:t>
      </w:r>
      <w:r w:rsidRPr="00AA0436">
        <w:rPr>
          <w:rFonts w:ascii="Tahoma" w:hAnsi="Tahoma" w:cs="Tahoma"/>
          <w:color w:val="auto"/>
          <w:sz w:val="12"/>
          <w:szCs w:val="12"/>
        </w:rPr>
        <w:t>datkowego, o którym mowa w art. 112b i art. 112c Ustawy VAT, odsetek za zwłokę w podatku od tow</w:t>
      </w:r>
      <w:r w:rsidRPr="00AA0436">
        <w:rPr>
          <w:rFonts w:ascii="Tahoma" w:hAnsi="Tahoma" w:cs="Tahoma"/>
          <w:color w:val="auto"/>
          <w:sz w:val="12"/>
          <w:szCs w:val="12"/>
        </w:rPr>
        <w:t>a</w:t>
      </w:r>
      <w:r w:rsidRPr="00AA0436">
        <w:rPr>
          <w:rFonts w:ascii="Tahoma" w:hAnsi="Tahoma" w:cs="Tahoma"/>
          <w:color w:val="auto"/>
          <w:sz w:val="12"/>
          <w:szCs w:val="12"/>
        </w:rPr>
        <w:t>rów i usług lub odsetek za zwłokę od dodatkowego zobowiązania podatkowego, na rachunek urzędu skarbowego</w:t>
      </w:r>
      <w:r w:rsidR="00650C1B" w:rsidRPr="00AA0436">
        <w:rPr>
          <w:rFonts w:ascii="Tahoma" w:hAnsi="Tahoma" w:cs="Tahoma"/>
          <w:color w:val="auto"/>
          <w:sz w:val="12"/>
          <w:szCs w:val="12"/>
        </w:rPr>
        <w:t xml:space="preserve"> („</w:t>
      </w:r>
      <w:r w:rsidR="00650C1B" w:rsidRPr="00AA0436">
        <w:rPr>
          <w:rFonts w:ascii="Tahoma" w:hAnsi="Tahoma" w:cs="Tahoma"/>
          <w:b/>
          <w:color w:val="auto"/>
          <w:sz w:val="12"/>
          <w:szCs w:val="12"/>
        </w:rPr>
        <w:t>Zapłata podat</w:t>
      </w:r>
      <w:r w:rsidR="003979CE" w:rsidRPr="00AA0436">
        <w:rPr>
          <w:rFonts w:ascii="Tahoma" w:hAnsi="Tahoma" w:cs="Tahoma"/>
          <w:b/>
          <w:color w:val="auto"/>
          <w:sz w:val="12"/>
          <w:szCs w:val="12"/>
        </w:rPr>
        <w:t>k</w:t>
      </w:r>
      <w:r w:rsidR="00650C1B" w:rsidRPr="00AA0436">
        <w:rPr>
          <w:rFonts w:ascii="Tahoma" w:hAnsi="Tahoma" w:cs="Tahoma"/>
          <w:b/>
          <w:color w:val="auto"/>
          <w:sz w:val="12"/>
          <w:szCs w:val="12"/>
        </w:rPr>
        <w:t>u VAT do US</w:t>
      </w:r>
      <w:r w:rsidR="00650C1B" w:rsidRPr="00AA0436">
        <w:rPr>
          <w:rFonts w:ascii="Tahoma" w:hAnsi="Tahoma" w:cs="Tahoma"/>
          <w:color w:val="auto"/>
          <w:sz w:val="12"/>
          <w:szCs w:val="12"/>
        </w:rPr>
        <w:t xml:space="preserve"> </w:t>
      </w:r>
      <w:r w:rsidR="00650C1B" w:rsidRPr="00AA0436">
        <w:rPr>
          <w:rFonts w:ascii="Tahoma" w:hAnsi="Tahoma" w:cs="Tahoma"/>
          <w:b/>
          <w:color w:val="auto"/>
          <w:sz w:val="12"/>
          <w:szCs w:val="12"/>
        </w:rPr>
        <w:t>z R</w:t>
      </w:r>
      <w:r w:rsidR="00650C1B" w:rsidRPr="00AA0436">
        <w:rPr>
          <w:rFonts w:ascii="Tahoma" w:hAnsi="Tahoma" w:cs="Tahoma"/>
          <w:b/>
          <w:color w:val="auto"/>
          <w:sz w:val="12"/>
          <w:szCs w:val="12"/>
        </w:rPr>
        <w:t>a</w:t>
      </w:r>
      <w:r w:rsidR="00650C1B" w:rsidRPr="00AA0436">
        <w:rPr>
          <w:rFonts w:ascii="Tahoma" w:hAnsi="Tahoma" w:cs="Tahoma"/>
          <w:b/>
          <w:color w:val="auto"/>
          <w:sz w:val="12"/>
          <w:szCs w:val="12"/>
        </w:rPr>
        <w:t>chunku VAT</w:t>
      </w:r>
      <w:r w:rsidR="00650C1B" w:rsidRPr="00AA0436">
        <w:rPr>
          <w:rFonts w:ascii="Tahoma" w:hAnsi="Tahoma" w:cs="Tahoma"/>
          <w:color w:val="auto"/>
          <w:sz w:val="12"/>
          <w:szCs w:val="12"/>
        </w:rPr>
        <w:t>”)</w:t>
      </w:r>
      <w:r w:rsidRPr="00AA0436">
        <w:rPr>
          <w:rFonts w:ascii="Tahoma" w:hAnsi="Tahoma" w:cs="Tahoma"/>
          <w:color w:val="auto"/>
          <w:sz w:val="12"/>
          <w:szCs w:val="12"/>
        </w:rPr>
        <w:t xml:space="preserve">; </w:t>
      </w:r>
    </w:p>
    <w:p w:rsidR="006454FA" w:rsidRPr="00AA0436" w:rsidRDefault="006454FA">
      <w:pPr>
        <w:pStyle w:val="divpkt"/>
        <w:ind w:left="527" w:hanging="170"/>
        <w:rPr>
          <w:rFonts w:ascii="Tahoma" w:hAnsi="Tahoma" w:cs="Tahoma"/>
          <w:color w:val="auto"/>
          <w:sz w:val="12"/>
          <w:szCs w:val="12"/>
        </w:rPr>
      </w:pPr>
      <w:r w:rsidRPr="00AA0436">
        <w:rPr>
          <w:rFonts w:ascii="Tahoma" w:hAnsi="Tahoma" w:cs="Tahoma"/>
          <w:bCs/>
          <w:color w:val="auto"/>
          <w:sz w:val="12"/>
          <w:szCs w:val="12"/>
        </w:rPr>
        <w:t xml:space="preserve">3) </w:t>
      </w:r>
      <w:r w:rsidRPr="00AA0436">
        <w:rPr>
          <w:rFonts w:ascii="Tahoma" w:hAnsi="Tahoma" w:cs="Tahoma"/>
          <w:color w:val="auto"/>
          <w:sz w:val="12"/>
          <w:szCs w:val="12"/>
        </w:rPr>
        <w:t xml:space="preserve"> wpłaty </w:t>
      </w:r>
      <w:r w:rsidR="00724EC9" w:rsidRPr="00AA0436">
        <w:rPr>
          <w:rFonts w:ascii="Tahoma" w:hAnsi="Tahoma" w:cs="Tahoma"/>
          <w:color w:val="auto"/>
          <w:sz w:val="12"/>
          <w:szCs w:val="12"/>
        </w:rPr>
        <w:t>P</w:t>
      </w:r>
      <w:r w:rsidRPr="00AA0436">
        <w:rPr>
          <w:rFonts w:ascii="Tahoma" w:hAnsi="Tahoma" w:cs="Tahoma"/>
          <w:color w:val="auto"/>
          <w:sz w:val="12"/>
          <w:szCs w:val="12"/>
        </w:rPr>
        <w:t xml:space="preserve">odatku </w:t>
      </w:r>
      <w:r w:rsidR="00724EC9" w:rsidRPr="00AA0436">
        <w:rPr>
          <w:rFonts w:ascii="Tahoma" w:hAnsi="Tahoma" w:cs="Tahoma"/>
          <w:color w:val="auto"/>
          <w:sz w:val="12"/>
          <w:szCs w:val="12"/>
        </w:rPr>
        <w:t xml:space="preserve">VAT </w:t>
      </w:r>
      <w:r w:rsidR="00544C49" w:rsidRPr="00AA0436">
        <w:rPr>
          <w:rFonts w:ascii="Tahoma" w:hAnsi="Tahoma" w:cs="Tahoma"/>
          <w:color w:val="auto"/>
          <w:sz w:val="12"/>
          <w:szCs w:val="12"/>
        </w:rPr>
        <w:t>przez podatnika, o którym mowa w art. 103 ust. 5a Ustawy VAT</w:t>
      </w:r>
      <w:r w:rsidRPr="00AA0436">
        <w:rPr>
          <w:rFonts w:ascii="Tahoma" w:hAnsi="Tahoma" w:cs="Tahoma"/>
          <w:color w:val="auto"/>
          <w:sz w:val="12"/>
          <w:szCs w:val="12"/>
        </w:rPr>
        <w:t xml:space="preserve">, na rzecz płatnika, o którym mowa w art. 17a </w:t>
      </w:r>
      <w:r w:rsidR="00724EC9" w:rsidRPr="00AA0436">
        <w:rPr>
          <w:rFonts w:ascii="Tahoma" w:hAnsi="Tahoma" w:cs="Tahoma"/>
          <w:color w:val="auto"/>
          <w:sz w:val="12"/>
          <w:szCs w:val="12"/>
        </w:rPr>
        <w:t>U</w:t>
      </w:r>
      <w:r w:rsidRPr="00AA0436">
        <w:rPr>
          <w:rFonts w:ascii="Tahoma" w:hAnsi="Tahoma" w:cs="Tahoma"/>
          <w:color w:val="auto"/>
          <w:sz w:val="12"/>
          <w:szCs w:val="12"/>
        </w:rPr>
        <w:t>stawy</w:t>
      </w:r>
      <w:r w:rsidR="00724EC9" w:rsidRPr="00AA0436">
        <w:rPr>
          <w:rFonts w:ascii="Tahoma" w:hAnsi="Tahoma" w:cs="Tahoma"/>
          <w:color w:val="auto"/>
          <w:sz w:val="12"/>
          <w:szCs w:val="12"/>
        </w:rPr>
        <w:t xml:space="preserve"> VAT</w:t>
      </w:r>
      <w:r w:rsidRPr="00AA0436">
        <w:rPr>
          <w:rFonts w:ascii="Tahoma" w:hAnsi="Tahoma" w:cs="Tahoma"/>
          <w:color w:val="auto"/>
          <w:sz w:val="12"/>
          <w:szCs w:val="12"/>
        </w:rPr>
        <w:t xml:space="preserve">, przy użyciu Komunikatu </w:t>
      </w:r>
      <w:r w:rsidR="00DA16DF" w:rsidRPr="00AA0436">
        <w:rPr>
          <w:rFonts w:ascii="Tahoma" w:hAnsi="Tahoma" w:cs="Tahoma"/>
          <w:color w:val="auto"/>
          <w:sz w:val="12"/>
          <w:szCs w:val="12"/>
        </w:rPr>
        <w:t>P</w:t>
      </w:r>
      <w:r w:rsidRPr="00AA0436">
        <w:rPr>
          <w:rFonts w:ascii="Tahoma" w:hAnsi="Tahoma" w:cs="Tahoma"/>
          <w:color w:val="auto"/>
          <w:sz w:val="12"/>
          <w:szCs w:val="12"/>
        </w:rPr>
        <w:t xml:space="preserve">rzelewu; </w:t>
      </w:r>
    </w:p>
    <w:p w:rsidR="006454FA" w:rsidRPr="00AA0436" w:rsidRDefault="006454FA">
      <w:pPr>
        <w:pStyle w:val="divpkt"/>
        <w:ind w:left="527" w:hanging="170"/>
        <w:rPr>
          <w:rFonts w:ascii="Tahoma" w:hAnsi="Tahoma" w:cs="Tahoma"/>
          <w:color w:val="auto"/>
          <w:sz w:val="12"/>
          <w:szCs w:val="12"/>
        </w:rPr>
      </w:pPr>
      <w:r w:rsidRPr="00AA0436">
        <w:rPr>
          <w:rFonts w:ascii="Tahoma" w:hAnsi="Tahoma" w:cs="Tahoma"/>
          <w:bCs/>
          <w:color w:val="auto"/>
          <w:sz w:val="12"/>
          <w:szCs w:val="12"/>
        </w:rPr>
        <w:t xml:space="preserve">4) </w:t>
      </w:r>
      <w:r w:rsidRPr="00AA0436">
        <w:rPr>
          <w:rFonts w:ascii="Tahoma" w:hAnsi="Tahoma" w:cs="Tahoma"/>
          <w:color w:val="auto"/>
          <w:sz w:val="12"/>
          <w:szCs w:val="12"/>
        </w:rPr>
        <w:t xml:space="preserve"> przekazania przy użyciu Komunikatu </w:t>
      </w:r>
      <w:r w:rsidR="00DA16DF" w:rsidRPr="00AA0436">
        <w:rPr>
          <w:rFonts w:ascii="Tahoma" w:hAnsi="Tahoma" w:cs="Tahoma"/>
          <w:color w:val="auto"/>
          <w:sz w:val="12"/>
          <w:szCs w:val="12"/>
        </w:rPr>
        <w:t>P</w:t>
      </w:r>
      <w:r w:rsidRPr="00AA0436">
        <w:rPr>
          <w:rFonts w:ascii="Tahoma" w:hAnsi="Tahoma" w:cs="Tahoma"/>
          <w:color w:val="auto"/>
          <w:sz w:val="12"/>
          <w:szCs w:val="12"/>
        </w:rPr>
        <w:t>rzelewu kwoty odpowiadającej kwocie</w:t>
      </w:r>
      <w:r w:rsidR="0052597A" w:rsidRPr="00AA0436">
        <w:rPr>
          <w:rFonts w:ascii="Tahoma" w:hAnsi="Tahoma" w:cs="Tahoma"/>
          <w:color w:val="auto"/>
          <w:sz w:val="12"/>
          <w:szCs w:val="12"/>
        </w:rPr>
        <w:t xml:space="preserve"> </w:t>
      </w:r>
      <w:r w:rsidR="00724EC9" w:rsidRPr="00AA0436">
        <w:rPr>
          <w:rFonts w:ascii="Tahoma" w:hAnsi="Tahoma" w:cs="Tahoma"/>
          <w:color w:val="auto"/>
          <w:sz w:val="12"/>
          <w:szCs w:val="12"/>
        </w:rPr>
        <w:t>P</w:t>
      </w:r>
      <w:r w:rsidR="0052597A" w:rsidRPr="00AA0436">
        <w:rPr>
          <w:rFonts w:ascii="Tahoma" w:hAnsi="Tahoma" w:cs="Tahoma"/>
          <w:color w:val="auto"/>
          <w:sz w:val="12"/>
          <w:szCs w:val="12"/>
        </w:rPr>
        <w:t>odatku</w:t>
      </w:r>
      <w:r w:rsidR="00724EC9" w:rsidRPr="00AA0436">
        <w:rPr>
          <w:rFonts w:ascii="Tahoma" w:hAnsi="Tahoma" w:cs="Tahoma"/>
          <w:color w:val="auto"/>
          <w:sz w:val="12"/>
          <w:szCs w:val="12"/>
        </w:rPr>
        <w:t xml:space="preserve"> VAT</w:t>
      </w:r>
      <w:r w:rsidR="0052597A" w:rsidRPr="00AA0436">
        <w:rPr>
          <w:rFonts w:ascii="Tahoma" w:hAnsi="Tahoma" w:cs="Tahoma"/>
          <w:color w:val="auto"/>
          <w:sz w:val="12"/>
          <w:szCs w:val="12"/>
        </w:rPr>
        <w:t xml:space="preserve"> na </w:t>
      </w:r>
      <w:r w:rsidR="00F02ADA" w:rsidRPr="00AA0436">
        <w:rPr>
          <w:rFonts w:ascii="Tahoma" w:hAnsi="Tahoma" w:cs="Tahoma"/>
          <w:color w:val="auto"/>
          <w:sz w:val="12"/>
          <w:szCs w:val="12"/>
        </w:rPr>
        <w:t>r</w:t>
      </w:r>
      <w:r w:rsidRPr="00AA0436">
        <w:rPr>
          <w:rFonts w:ascii="Tahoma" w:hAnsi="Tahoma" w:cs="Tahoma"/>
          <w:color w:val="auto"/>
          <w:sz w:val="12"/>
          <w:szCs w:val="12"/>
        </w:rPr>
        <w:t>achunek VAT dostawcy towarów lub usługodawcy przez Posi</w:t>
      </w:r>
      <w:r w:rsidRPr="00AA0436">
        <w:rPr>
          <w:rFonts w:ascii="Tahoma" w:hAnsi="Tahoma" w:cs="Tahoma"/>
          <w:color w:val="auto"/>
          <w:sz w:val="12"/>
          <w:szCs w:val="12"/>
        </w:rPr>
        <w:t>a</w:t>
      </w:r>
      <w:r w:rsidRPr="00AA0436">
        <w:rPr>
          <w:rFonts w:ascii="Tahoma" w:hAnsi="Tahoma" w:cs="Tahoma"/>
          <w:color w:val="auto"/>
          <w:sz w:val="12"/>
          <w:szCs w:val="12"/>
        </w:rPr>
        <w:t xml:space="preserve">dacza Rachunku, który: </w:t>
      </w:r>
    </w:p>
    <w:p w:rsidR="006454FA" w:rsidRPr="00AA0436" w:rsidRDefault="006454FA">
      <w:pPr>
        <w:pStyle w:val="divpkt"/>
        <w:ind w:left="567" w:hanging="170"/>
        <w:rPr>
          <w:rFonts w:ascii="Tahoma" w:hAnsi="Tahoma" w:cs="Tahoma"/>
          <w:color w:val="auto"/>
          <w:sz w:val="12"/>
          <w:szCs w:val="12"/>
        </w:rPr>
      </w:pPr>
      <w:r w:rsidRPr="00AA0436">
        <w:rPr>
          <w:rFonts w:ascii="Tahoma" w:hAnsi="Tahoma" w:cs="Tahoma"/>
          <w:bCs/>
          <w:color w:val="auto"/>
          <w:sz w:val="12"/>
          <w:szCs w:val="12"/>
        </w:rPr>
        <w:t xml:space="preserve"> a) </w:t>
      </w:r>
      <w:r w:rsidRPr="00AA0436">
        <w:rPr>
          <w:rFonts w:ascii="Tahoma" w:hAnsi="Tahoma" w:cs="Tahoma"/>
          <w:color w:val="auto"/>
          <w:sz w:val="12"/>
          <w:szCs w:val="12"/>
        </w:rPr>
        <w:t xml:space="preserve"> otrzymał płatność przy użyciu </w:t>
      </w:r>
      <w:r w:rsidR="00724EC9" w:rsidRPr="00AA0436">
        <w:rPr>
          <w:rFonts w:ascii="Tahoma" w:hAnsi="Tahoma" w:cs="Tahoma"/>
          <w:color w:val="auto"/>
          <w:sz w:val="12"/>
          <w:szCs w:val="12"/>
        </w:rPr>
        <w:t>K</w:t>
      </w:r>
      <w:r w:rsidRPr="00AA0436">
        <w:rPr>
          <w:rFonts w:ascii="Tahoma" w:hAnsi="Tahoma" w:cs="Tahoma"/>
          <w:color w:val="auto"/>
          <w:sz w:val="12"/>
          <w:szCs w:val="12"/>
        </w:rPr>
        <w:t xml:space="preserve">omunikatu </w:t>
      </w:r>
      <w:r w:rsidR="00DA16DF" w:rsidRPr="00AA0436">
        <w:rPr>
          <w:rFonts w:ascii="Tahoma" w:hAnsi="Tahoma" w:cs="Tahoma"/>
          <w:color w:val="auto"/>
          <w:sz w:val="12"/>
          <w:szCs w:val="12"/>
        </w:rPr>
        <w:t>P</w:t>
      </w:r>
      <w:r w:rsidRPr="00AA0436">
        <w:rPr>
          <w:rFonts w:ascii="Tahoma" w:hAnsi="Tahoma" w:cs="Tahoma"/>
          <w:color w:val="auto"/>
          <w:sz w:val="12"/>
          <w:szCs w:val="12"/>
        </w:rPr>
        <w:t xml:space="preserve">rzelewu oraz </w:t>
      </w:r>
    </w:p>
    <w:p w:rsidR="006454FA" w:rsidRPr="00AA0436" w:rsidRDefault="006454FA">
      <w:pPr>
        <w:pStyle w:val="divpkt"/>
        <w:ind w:left="567" w:hanging="170"/>
        <w:rPr>
          <w:rFonts w:ascii="Tahoma" w:hAnsi="Tahoma" w:cs="Tahoma"/>
          <w:color w:val="auto"/>
          <w:sz w:val="12"/>
          <w:szCs w:val="12"/>
        </w:rPr>
      </w:pPr>
      <w:r w:rsidRPr="00AA0436">
        <w:rPr>
          <w:rFonts w:ascii="Tahoma" w:hAnsi="Tahoma" w:cs="Tahoma"/>
          <w:bCs/>
          <w:color w:val="auto"/>
          <w:sz w:val="12"/>
          <w:szCs w:val="12"/>
        </w:rPr>
        <w:t xml:space="preserve"> b) </w:t>
      </w:r>
      <w:r w:rsidRPr="00AA0436">
        <w:rPr>
          <w:rFonts w:ascii="Tahoma" w:hAnsi="Tahoma" w:cs="Tahoma"/>
          <w:color w:val="auto"/>
          <w:sz w:val="12"/>
          <w:szCs w:val="12"/>
        </w:rPr>
        <w:t xml:space="preserve"> nie jest dostawcą towarów lub usługodawc</w:t>
      </w:r>
      <w:r w:rsidR="00724EC9" w:rsidRPr="00AA0436">
        <w:rPr>
          <w:rFonts w:ascii="Tahoma" w:hAnsi="Tahoma" w:cs="Tahoma"/>
          <w:color w:val="auto"/>
          <w:sz w:val="12"/>
          <w:szCs w:val="12"/>
        </w:rPr>
        <w:t>ą</w:t>
      </w:r>
      <w:r w:rsidRPr="00AA0436">
        <w:rPr>
          <w:rFonts w:ascii="Tahoma" w:hAnsi="Tahoma" w:cs="Tahoma"/>
          <w:color w:val="auto"/>
          <w:sz w:val="12"/>
          <w:szCs w:val="12"/>
        </w:rPr>
        <w:t xml:space="preserve"> wsk</w:t>
      </w:r>
      <w:r w:rsidRPr="00AA0436">
        <w:rPr>
          <w:rFonts w:ascii="Tahoma" w:hAnsi="Tahoma" w:cs="Tahoma"/>
          <w:color w:val="auto"/>
          <w:sz w:val="12"/>
          <w:szCs w:val="12"/>
        </w:rPr>
        <w:t>a</w:t>
      </w:r>
      <w:r w:rsidRPr="00AA0436">
        <w:rPr>
          <w:rFonts w:ascii="Tahoma" w:hAnsi="Tahoma" w:cs="Tahoma"/>
          <w:color w:val="auto"/>
          <w:sz w:val="12"/>
          <w:szCs w:val="12"/>
        </w:rPr>
        <w:t>zanym na fakturze, za którą jest dokonywana pła</w:t>
      </w:r>
      <w:r w:rsidRPr="00AA0436">
        <w:rPr>
          <w:rFonts w:ascii="Tahoma" w:hAnsi="Tahoma" w:cs="Tahoma"/>
          <w:color w:val="auto"/>
          <w:sz w:val="12"/>
          <w:szCs w:val="12"/>
        </w:rPr>
        <w:t>t</w:t>
      </w:r>
      <w:r w:rsidRPr="00AA0436">
        <w:rPr>
          <w:rFonts w:ascii="Tahoma" w:hAnsi="Tahoma" w:cs="Tahoma"/>
          <w:color w:val="auto"/>
          <w:sz w:val="12"/>
          <w:szCs w:val="12"/>
        </w:rPr>
        <w:t xml:space="preserve">ność; </w:t>
      </w:r>
    </w:p>
    <w:p w:rsidR="006454FA" w:rsidRPr="00AA0436" w:rsidRDefault="006454FA">
      <w:pPr>
        <w:pStyle w:val="divpkt"/>
        <w:ind w:left="527" w:hanging="170"/>
        <w:rPr>
          <w:rFonts w:ascii="Tahoma" w:hAnsi="Tahoma" w:cs="Tahoma"/>
          <w:color w:val="auto"/>
          <w:sz w:val="12"/>
          <w:szCs w:val="12"/>
        </w:rPr>
      </w:pPr>
      <w:r w:rsidRPr="00AA0436">
        <w:rPr>
          <w:rFonts w:ascii="Tahoma" w:hAnsi="Tahoma" w:cs="Tahoma"/>
          <w:bCs/>
          <w:color w:val="auto"/>
          <w:sz w:val="12"/>
          <w:szCs w:val="12"/>
        </w:rPr>
        <w:t xml:space="preserve">5) </w:t>
      </w:r>
      <w:r w:rsidRPr="00AA0436">
        <w:rPr>
          <w:rFonts w:ascii="Tahoma" w:hAnsi="Tahoma" w:cs="Tahoma"/>
          <w:color w:val="auto"/>
          <w:sz w:val="12"/>
          <w:szCs w:val="12"/>
        </w:rPr>
        <w:t xml:space="preserve"> zwrotu przy użyciu </w:t>
      </w:r>
      <w:r w:rsidR="00724EC9" w:rsidRPr="00AA0436">
        <w:rPr>
          <w:rFonts w:ascii="Tahoma" w:hAnsi="Tahoma" w:cs="Tahoma"/>
          <w:color w:val="auto"/>
          <w:sz w:val="12"/>
          <w:szCs w:val="12"/>
        </w:rPr>
        <w:t>K</w:t>
      </w:r>
      <w:r w:rsidRPr="00AA0436">
        <w:rPr>
          <w:rFonts w:ascii="Tahoma" w:hAnsi="Tahoma" w:cs="Tahoma"/>
          <w:color w:val="auto"/>
          <w:sz w:val="12"/>
          <w:szCs w:val="12"/>
        </w:rPr>
        <w:t xml:space="preserve">omunikatu </w:t>
      </w:r>
      <w:r w:rsidR="00DA16DF" w:rsidRPr="00AA0436">
        <w:rPr>
          <w:rFonts w:ascii="Tahoma" w:hAnsi="Tahoma" w:cs="Tahoma"/>
          <w:color w:val="auto"/>
          <w:sz w:val="12"/>
          <w:szCs w:val="12"/>
        </w:rPr>
        <w:t>P</w:t>
      </w:r>
      <w:r w:rsidRPr="00AA0436">
        <w:rPr>
          <w:rFonts w:ascii="Tahoma" w:hAnsi="Tahoma" w:cs="Tahoma"/>
          <w:color w:val="auto"/>
          <w:sz w:val="12"/>
          <w:szCs w:val="12"/>
        </w:rPr>
        <w:t xml:space="preserve">rzelewu nienależnie otrzymanej płatności na </w:t>
      </w:r>
      <w:r w:rsidR="00074641" w:rsidRPr="00AA0436">
        <w:rPr>
          <w:rFonts w:ascii="Tahoma" w:hAnsi="Tahoma" w:cs="Tahoma"/>
          <w:color w:val="auto"/>
          <w:sz w:val="12"/>
          <w:szCs w:val="12"/>
        </w:rPr>
        <w:t>r</w:t>
      </w:r>
      <w:r w:rsidRPr="00AA0436">
        <w:rPr>
          <w:rFonts w:ascii="Tahoma" w:hAnsi="Tahoma" w:cs="Tahoma"/>
          <w:color w:val="auto"/>
          <w:sz w:val="12"/>
          <w:szCs w:val="12"/>
        </w:rPr>
        <w:t xml:space="preserve">achunek VAT, </w:t>
      </w:r>
      <w:r w:rsidR="00074641" w:rsidRPr="00AA0436">
        <w:rPr>
          <w:rFonts w:ascii="Tahoma" w:hAnsi="Tahoma" w:cs="Tahoma"/>
          <w:color w:val="auto"/>
          <w:sz w:val="12"/>
          <w:szCs w:val="12"/>
        </w:rPr>
        <w:t>z</w:t>
      </w:r>
      <w:r w:rsidRPr="00AA0436">
        <w:rPr>
          <w:rFonts w:ascii="Tahoma" w:hAnsi="Tahoma" w:cs="Tahoma"/>
          <w:color w:val="auto"/>
          <w:sz w:val="12"/>
          <w:szCs w:val="12"/>
        </w:rPr>
        <w:t xml:space="preserve"> którego otrzymano tę płatność przy użyciu </w:t>
      </w:r>
      <w:r w:rsidR="00724EC9" w:rsidRPr="00AA0436">
        <w:rPr>
          <w:rFonts w:ascii="Tahoma" w:hAnsi="Tahoma" w:cs="Tahoma"/>
          <w:color w:val="auto"/>
          <w:sz w:val="12"/>
          <w:szCs w:val="12"/>
        </w:rPr>
        <w:t>K</w:t>
      </w:r>
      <w:r w:rsidRPr="00AA0436">
        <w:rPr>
          <w:rFonts w:ascii="Tahoma" w:hAnsi="Tahoma" w:cs="Tahoma"/>
          <w:color w:val="auto"/>
          <w:sz w:val="12"/>
          <w:szCs w:val="12"/>
        </w:rPr>
        <w:t xml:space="preserve">omunikatu </w:t>
      </w:r>
      <w:r w:rsidR="00DA16DF" w:rsidRPr="00AA0436">
        <w:rPr>
          <w:rFonts w:ascii="Tahoma" w:hAnsi="Tahoma" w:cs="Tahoma"/>
          <w:color w:val="auto"/>
          <w:sz w:val="12"/>
          <w:szCs w:val="12"/>
        </w:rPr>
        <w:t>P</w:t>
      </w:r>
      <w:r w:rsidRPr="00AA0436">
        <w:rPr>
          <w:rFonts w:ascii="Tahoma" w:hAnsi="Tahoma" w:cs="Tahoma"/>
          <w:color w:val="auto"/>
          <w:sz w:val="12"/>
          <w:szCs w:val="12"/>
        </w:rPr>
        <w:t>rz</w:t>
      </w:r>
      <w:r w:rsidRPr="00AA0436">
        <w:rPr>
          <w:rFonts w:ascii="Tahoma" w:hAnsi="Tahoma" w:cs="Tahoma"/>
          <w:color w:val="auto"/>
          <w:sz w:val="12"/>
          <w:szCs w:val="12"/>
        </w:rPr>
        <w:t>e</w:t>
      </w:r>
      <w:r w:rsidRPr="00AA0436">
        <w:rPr>
          <w:rFonts w:ascii="Tahoma" w:hAnsi="Tahoma" w:cs="Tahoma"/>
          <w:color w:val="auto"/>
          <w:sz w:val="12"/>
          <w:szCs w:val="12"/>
        </w:rPr>
        <w:t xml:space="preserve">lewu; </w:t>
      </w:r>
    </w:p>
    <w:p w:rsidR="006454FA" w:rsidRPr="00AA0436" w:rsidRDefault="006454FA" w:rsidP="00724EC9">
      <w:pPr>
        <w:pStyle w:val="divpkt"/>
        <w:ind w:left="527" w:hanging="170"/>
        <w:rPr>
          <w:rFonts w:ascii="Tahoma" w:hAnsi="Tahoma" w:cs="Tahoma"/>
          <w:color w:val="auto"/>
          <w:sz w:val="12"/>
          <w:szCs w:val="12"/>
        </w:rPr>
      </w:pPr>
      <w:r w:rsidRPr="00AA0436">
        <w:rPr>
          <w:rFonts w:ascii="Tahoma" w:hAnsi="Tahoma" w:cs="Tahoma"/>
          <w:bCs/>
          <w:color w:val="auto"/>
          <w:sz w:val="12"/>
          <w:szCs w:val="12"/>
        </w:rPr>
        <w:t xml:space="preserve">6) </w:t>
      </w:r>
      <w:r w:rsidRPr="00AA0436">
        <w:rPr>
          <w:rFonts w:ascii="Tahoma" w:hAnsi="Tahoma" w:cs="Tahoma"/>
          <w:color w:val="auto"/>
          <w:sz w:val="12"/>
          <w:szCs w:val="12"/>
        </w:rPr>
        <w:t xml:space="preserve"> </w:t>
      </w:r>
      <w:r w:rsidR="00544C49" w:rsidRPr="00AA0436">
        <w:rPr>
          <w:rFonts w:ascii="Tahoma" w:hAnsi="Tahoma" w:cs="Tahoma"/>
          <w:color w:val="auto"/>
          <w:sz w:val="12"/>
          <w:szCs w:val="12"/>
        </w:rPr>
        <w:t xml:space="preserve">przekazania środków na inny </w:t>
      </w:r>
      <w:r w:rsidR="00837054" w:rsidRPr="00AA0436">
        <w:rPr>
          <w:rFonts w:ascii="Tahoma" w:hAnsi="Tahoma" w:cs="Tahoma"/>
          <w:color w:val="auto"/>
          <w:sz w:val="12"/>
          <w:szCs w:val="12"/>
        </w:rPr>
        <w:t>R</w:t>
      </w:r>
      <w:r w:rsidR="00544C49" w:rsidRPr="00AA0436">
        <w:rPr>
          <w:rFonts w:ascii="Tahoma" w:hAnsi="Tahoma" w:cs="Tahoma"/>
          <w:color w:val="auto"/>
          <w:sz w:val="12"/>
          <w:szCs w:val="12"/>
        </w:rPr>
        <w:t>achunek VAT</w:t>
      </w:r>
      <w:r w:rsidR="00F02ADA" w:rsidRPr="00AA0436">
        <w:rPr>
          <w:rFonts w:ascii="Tahoma" w:hAnsi="Tahoma" w:cs="Tahoma"/>
          <w:color w:val="auto"/>
          <w:sz w:val="12"/>
          <w:szCs w:val="12"/>
        </w:rPr>
        <w:t>,</w:t>
      </w:r>
      <w:r w:rsidR="00544C49" w:rsidRPr="00AA0436">
        <w:rPr>
          <w:rFonts w:ascii="Tahoma" w:hAnsi="Tahoma" w:cs="Tahoma"/>
          <w:color w:val="auto"/>
          <w:sz w:val="12"/>
          <w:szCs w:val="12"/>
        </w:rPr>
        <w:t xml:space="preserve"> przy użyciu Komunikatu </w:t>
      </w:r>
      <w:r w:rsidR="00DA16DF" w:rsidRPr="00AA0436">
        <w:rPr>
          <w:rFonts w:ascii="Tahoma" w:hAnsi="Tahoma" w:cs="Tahoma"/>
          <w:color w:val="auto"/>
          <w:sz w:val="12"/>
          <w:szCs w:val="12"/>
        </w:rPr>
        <w:t>P</w:t>
      </w:r>
      <w:r w:rsidR="00544C49" w:rsidRPr="00AA0436">
        <w:rPr>
          <w:rFonts w:ascii="Tahoma" w:hAnsi="Tahoma" w:cs="Tahoma"/>
          <w:color w:val="auto"/>
          <w:sz w:val="12"/>
          <w:szCs w:val="12"/>
        </w:rPr>
        <w:t>rzelewu</w:t>
      </w:r>
      <w:r w:rsidR="00F02ADA" w:rsidRPr="00AA0436">
        <w:rPr>
          <w:rFonts w:ascii="Tahoma" w:hAnsi="Tahoma" w:cs="Tahoma"/>
          <w:color w:val="auto"/>
          <w:sz w:val="12"/>
          <w:szCs w:val="12"/>
        </w:rPr>
        <w:t>;</w:t>
      </w:r>
    </w:p>
    <w:p w:rsidR="006454FA" w:rsidRPr="00AA0436" w:rsidRDefault="006454FA">
      <w:pPr>
        <w:pStyle w:val="divpkt"/>
        <w:ind w:left="527" w:hanging="170"/>
        <w:rPr>
          <w:rFonts w:ascii="Tahoma" w:hAnsi="Tahoma" w:cs="Tahoma"/>
          <w:color w:val="auto"/>
          <w:sz w:val="12"/>
          <w:szCs w:val="12"/>
        </w:rPr>
      </w:pPr>
      <w:r w:rsidRPr="00AA0436">
        <w:rPr>
          <w:rFonts w:ascii="Tahoma" w:hAnsi="Tahoma" w:cs="Tahoma"/>
          <w:bCs/>
          <w:color w:val="auto"/>
          <w:sz w:val="12"/>
          <w:szCs w:val="12"/>
        </w:rPr>
        <w:t xml:space="preserve">7) </w:t>
      </w:r>
      <w:r w:rsidRPr="00AA0436">
        <w:rPr>
          <w:rFonts w:ascii="Tahoma" w:hAnsi="Tahoma" w:cs="Tahoma"/>
          <w:color w:val="auto"/>
          <w:sz w:val="12"/>
          <w:szCs w:val="12"/>
        </w:rPr>
        <w:t xml:space="preserve"> przekazania środków na </w:t>
      </w:r>
      <w:r w:rsidR="0074221E" w:rsidRPr="00AA0436">
        <w:rPr>
          <w:rFonts w:ascii="Tahoma" w:hAnsi="Tahoma" w:cs="Tahoma"/>
          <w:color w:val="auto"/>
          <w:sz w:val="12"/>
          <w:szCs w:val="12"/>
        </w:rPr>
        <w:t>R</w:t>
      </w:r>
      <w:r w:rsidRPr="00AA0436">
        <w:rPr>
          <w:rFonts w:ascii="Tahoma" w:hAnsi="Tahoma" w:cs="Tahoma"/>
          <w:color w:val="auto"/>
          <w:sz w:val="12"/>
          <w:szCs w:val="12"/>
        </w:rPr>
        <w:t>achunek wskazany przez naczelnika urzędu skarbowego w informacji o post</w:t>
      </w:r>
      <w:r w:rsidRPr="00AA0436">
        <w:rPr>
          <w:rFonts w:ascii="Tahoma" w:hAnsi="Tahoma" w:cs="Tahoma"/>
          <w:color w:val="auto"/>
          <w:sz w:val="12"/>
          <w:szCs w:val="12"/>
        </w:rPr>
        <w:t>a</w:t>
      </w:r>
      <w:r w:rsidRPr="00AA0436">
        <w:rPr>
          <w:rFonts w:ascii="Tahoma" w:hAnsi="Tahoma" w:cs="Tahoma"/>
          <w:color w:val="auto"/>
          <w:sz w:val="12"/>
          <w:szCs w:val="12"/>
        </w:rPr>
        <w:t xml:space="preserve">nowieniu, o której mowa w art. 108b ust. 4 </w:t>
      </w:r>
      <w:r w:rsidR="0074221E" w:rsidRPr="00AA0436">
        <w:rPr>
          <w:rFonts w:ascii="Tahoma" w:hAnsi="Tahoma" w:cs="Tahoma"/>
          <w:color w:val="auto"/>
          <w:sz w:val="12"/>
          <w:szCs w:val="12"/>
        </w:rPr>
        <w:t>U</w:t>
      </w:r>
      <w:r w:rsidRPr="00AA0436">
        <w:rPr>
          <w:rFonts w:ascii="Tahoma" w:hAnsi="Tahoma" w:cs="Tahoma"/>
          <w:color w:val="auto"/>
          <w:sz w:val="12"/>
          <w:szCs w:val="12"/>
        </w:rPr>
        <w:t xml:space="preserve">stawy </w:t>
      </w:r>
      <w:r w:rsidR="00724EC9" w:rsidRPr="00AA0436">
        <w:rPr>
          <w:rFonts w:ascii="Tahoma" w:hAnsi="Tahoma" w:cs="Tahoma"/>
          <w:color w:val="auto"/>
          <w:sz w:val="12"/>
          <w:szCs w:val="12"/>
        </w:rPr>
        <w:t xml:space="preserve"> </w:t>
      </w:r>
      <w:r w:rsidR="0074221E" w:rsidRPr="00AA0436">
        <w:rPr>
          <w:rFonts w:ascii="Tahoma" w:hAnsi="Tahoma" w:cs="Tahoma"/>
          <w:color w:val="auto"/>
          <w:sz w:val="12"/>
          <w:szCs w:val="12"/>
        </w:rPr>
        <w:t xml:space="preserve">VAT </w:t>
      </w:r>
      <w:r w:rsidR="00FB26AA" w:rsidRPr="00AA0436">
        <w:rPr>
          <w:rFonts w:ascii="Tahoma" w:hAnsi="Tahoma" w:cs="Tahoma"/>
          <w:color w:val="auto"/>
          <w:sz w:val="12"/>
          <w:szCs w:val="12"/>
        </w:rPr>
        <w:t>(</w:t>
      </w:r>
      <w:r w:rsidR="0074221E" w:rsidRPr="00AA0436">
        <w:rPr>
          <w:rFonts w:ascii="Tahoma" w:hAnsi="Tahoma" w:cs="Tahoma"/>
          <w:color w:val="auto"/>
          <w:sz w:val="12"/>
          <w:szCs w:val="12"/>
        </w:rPr>
        <w:t>„</w:t>
      </w:r>
      <w:r w:rsidR="00FB26AA" w:rsidRPr="00AA0436">
        <w:rPr>
          <w:rFonts w:ascii="Tahoma" w:hAnsi="Tahoma" w:cs="Tahoma"/>
          <w:b/>
          <w:color w:val="auto"/>
          <w:sz w:val="12"/>
          <w:szCs w:val="12"/>
        </w:rPr>
        <w:t>Informacja o zwrocie</w:t>
      </w:r>
      <w:r w:rsidR="0074221E" w:rsidRPr="00AA0436">
        <w:rPr>
          <w:rFonts w:ascii="Tahoma" w:hAnsi="Tahoma" w:cs="Tahoma"/>
          <w:b/>
          <w:color w:val="auto"/>
          <w:sz w:val="12"/>
          <w:szCs w:val="12"/>
        </w:rPr>
        <w:t xml:space="preserve"> VAT na Rachunek</w:t>
      </w:r>
      <w:r w:rsidR="0074221E" w:rsidRPr="00AA0436">
        <w:rPr>
          <w:rFonts w:ascii="Tahoma" w:hAnsi="Tahoma" w:cs="Tahoma"/>
          <w:color w:val="auto"/>
          <w:sz w:val="12"/>
          <w:szCs w:val="12"/>
        </w:rPr>
        <w:t>”</w:t>
      </w:r>
      <w:r w:rsidR="00FB26AA" w:rsidRPr="00AA0436">
        <w:rPr>
          <w:rFonts w:ascii="Tahoma" w:hAnsi="Tahoma" w:cs="Tahoma"/>
          <w:color w:val="auto"/>
          <w:sz w:val="12"/>
          <w:szCs w:val="12"/>
        </w:rPr>
        <w:t>)</w:t>
      </w:r>
      <w:r w:rsidR="00915584" w:rsidRPr="00AA0436">
        <w:rPr>
          <w:rFonts w:ascii="Tahoma" w:hAnsi="Tahoma" w:cs="Tahoma"/>
          <w:color w:val="auto"/>
          <w:sz w:val="12"/>
          <w:szCs w:val="12"/>
        </w:rPr>
        <w:t>.</w:t>
      </w:r>
    </w:p>
    <w:p w:rsidR="004512BE" w:rsidRPr="00AA0436" w:rsidRDefault="006454FA">
      <w:pPr>
        <w:pStyle w:val="divquotblock"/>
        <w:numPr>
          <w:ilvl w:val="0"/>
          <w:numId w:val="45"/>
        </w:numPr>
        <w:tabs>
          <w:tab w:val="clear" w:pos="1020"/>
          <w:tab w:val="num" w:pos="1304"/>
        </w:tabs>
        <w:ind w:left="170"/>
        <w:rPr>
          <w:rFonts w:ascii="Tahoma" w:eastAsiaTheme="minorEastAsia" w:hAnsi="Tahoma" w:cs="Tahoma"/>
          <w:color w:val="auto"/>
          <w:sz w:val="12"/>
          <w:szCs w:val="12"/>
          <w:lang w:eastAsia="en-US"/>
        </w:rPr>
      </w:pPr>
      <w:r w:rsidRPr="00AA0436">
        <w:rPr>
          <w:rFonts w:ascii="Tahoma" w:hAnsi="Tahoma"/>
          <w:color w:val="auto"/>
          <w:sz w:val="12"/>
          <w:szCs w:val="12"/>
        </w:rPr>
        <w:t xml:space="preserve">W celu realizacji </w:t>
      </w:r>
      <w:r w:rsidR="00544C49" w:rsidRPr="00AA0436">
        <w:rPr>
          <w:rFonts w:ascii="Tahoma" w:hAnsi="Tahoma"/>
          <w:color w:val="auto"/>
          <w:sz w:val="12"/>
          <w:szCs w:val="12"/>
        </w:rPr>
        <w:t xml:space="preserve">Dyspozycji z wykorzystaniem </w:t>
      </w:r>
      <w:r w:rsidR="00544C49" w:rsidRPr="00AA0436">
        <w:rPr>
          <w:rFonts w:ascii="Tahoma" w:hAnsi="Tahoma" w:hint="eastAsia"/>
          <w:color w:val="auto"/>
          <w:sz w:val="12"/>
          <w:szCs w:val="12"/>
        </w:rPr>
        <w:t>ś</w:t>
      </w:r>
      <w:r w:rsidR="00544C49" w:rsidRPr="00AA0436">
        <w:rPr>
          <w:rFonts w:ascii="Tahoma" w:hAnsi="Tahoma"/>
          <w:color w:val="auto"/>
          <w:sz w:val="12"/>
          <w:szCs w:val="12"/>
        </w:rPr>
        <w:t>rodków zgromadzonych na Rachunku VAT Bank w pierwszej kole</w:t>
      </w:r>
      <w:r w:rsidR="00544C49" w:rsidRPr="00AA0436">
        <w:rPr>
          <w:rFonts w:ascii="Tahoma" w:hAnsi="Tahoma"/>
          <w:color w:val="auto"/>
          <w:sz w:val="12"/>
          <w:szCs w:val="12"/>
        </w:rPr>
        <w:t>j</w:t>
      </w:r>
      <w:r w:rsidR="00544C49" w:rsidRPr="00AA0436">
        <w:rPr>
          <w:rFonts w:ascii="Tahoma" w:hAnsi="Tahoma"/>
          <w:color w:val="auto"/>
          <w:sz w:val="12"/>
          <w:szCs w:val="12"/>
        </w:rPr>
        <w:t>no</w:t>
      </w:r>
      <w:r w:rsidR="00544C49" w:rsidRPr="00AA0436">
        <w:rPr>
          <w:rFonts w:ascii="Tahoma" w:hAnsi="Tahoma" w:hint="eastAsia"/>
          <w:color w:val="auto"/>
          <w:sz w:val="12"/>
          <w:szCs w:val="12"/>
        </w:rPr>
        <w:t>ś</w:t>
      </w:r>
      <w:r w:rsidR="00544C49" w:rsidRPr="00AA0436">
        <w:rPr>
          <w:rFonts w:ascii="Tahoma" w:hAnsi="Tahoma"/>
          <w:color w:val="auto"/>
          <w:sz w:val="12"/>
          <w:szCs w:val="12"/>
        </w:rPr>
        <w:t>ci obci</w:t>
      </w:r>
      <w:r w:rsidR="00544C49" w:rsidRPr="00AA0436">
        <w:rPr>
          <w:rFonts w:ascii="Tahoma" w:hAnsi="Tahoma" w:hint="eastAsia"/>
          <w:color w:val="auto"/>
          <w:sz w:val="12"/>
          <w:szCs w:val="12"/>
        </w:rPr>
        <w:t>ąż</w:t>
      </w:r>
      <w:r w:rsidR="00544C49" w:rsidRPr="00AA0436">
        <w:rPr>
          <w:rFonts w:ascii="Tahoma" w:hAnsi="Tahoma"/>
          <w:color w:val="auto"/>
          <w:sz w:val="12"/>
          <w:szCs w:val="12"/>
        </w:rPr>
        <w:t>a kwot</w:t>
      </w:r>
      <w:r w:rsidR="00544C49" w:rsidRPr="00AA0436">
        <w:rPr>
          <w:rFonts w:ascii="Tahoma" w:hAnsi="Tahoma" w:hint="eastAsia"/>
          <w:color w:val="auto"/>
          <w:sz w:val="12"/>
          <w:szCs w:val="12"/>
        </w:rPr>
        <w:t>ą</w:t>
      </w:r>
      <w:r w:rsidR="00544C49" w:rsidRPr="00AA0436">
        <w:rPr>
          <w:rFonts w:ascii="Tahoma" w:hAnsi="Tahoma"/>
          <w:color w:val="auto"/>
          <w:sz w:val="12"/>
          <w:szCs w:val="12"/>
        </w:rPr>
        <w:t xml:space="preserve"> Podatku VAT</w:t>
      </w:r>
      <w:r w:rsidR="00F02ADA" w:rsidRPr="00AA0436">
        <w:rPr>
          <w:rFonts w:ascii="Tahoma" w:hAnsi="Tahoma"/>
          <w:color w:val="auto"/>
          <w:sz w:val="12"/>
          <w:szCs w:val="12"/>
        </w:rPr>
        <w:t xml:space="preserve"> </w:t>
      </w:r>
      <w:r w:rsidR="00544C49" w:rsidRPr="00AA0436">
        <w:rPr>
          <w:rFonts w:ascii="Tahoma" w:hAnsi="Tahoma"/>
          <w:color w:val="auto"/>
          <w:sz w:val="12"/>
          <w:szCs w:val="12"/>
        </w:rPr>
        <w:t>powi</w:t>
      </w:r>
      <w:r w:rsidR="00544C49" w:rsidRPr="00AA0436">
        <w:rPr>
          <w:rFonts w:ascii="Tahoma" w:hAnsi="Tahoma" w:hint="eastAsia"/>
          <w:color w:val="auto"/>
          <w:sz w:val="12"/>
          <w:szCs w:val="12"/>
        </w:rPr>
        <w:t>ą</w:t>
      </w:r>
      <w:r w:rsidR="00544C49" w:rsidRPr="00AA0436">
        <w:rPr>
          <w:rFonts w:ascii="Tahoma" w:hAnsi="Tahoma"/>
          <w:color w:val="auto"/>
          <w:sz w:val="12"/>
          <w:szCs w:val="12"/>
        </w:rPr>
        <w:t>zany Rachunek VAT i uznaje t</w:t>
      </w:r>
      <w:r w:rsidR="00544C49" w:rsidRPr="00AA0436">
        <w:rPr>
          <w:rFonts w:ascii="Tahoma" w:hAnsi="Tahoma" w:hint="eastAsia"/>
          <w:color w:val="auto"/>
          <w:sz w:val="12"/>
          <w:szCs w:val="12"/>
        </w:rPr>
        <w:t>ą</w:t>
      </w:r>
      <w:r w:rsidR="00544C49" w:rsidRPr="00AA0436">
        <w:rPr>
          <w:rFonts w:ascii="Tahoma" w:hAnsi="Tahoma"/>
          <w:color w:val="auto"/>
          <w:sz w:val="12"/>
          <w:szCs w:val="12"/>
        </w:rPr>
        <w:t xml:space="preserve"> kwot</w:t>
      </w:r>
      <w:r w:rsidR="00544C49" w:rsidRPr="00AA0436">
        <w:rPr>
          <w:rFonts w:ascii="Tahoma" w:hAnsi="Tahoma" w:hint="eastAsia"/>
          <w:color w:val="auto"/>
          <w:sz w:val="12"/>
          <w:szCs w:val="12"/>
        </w:rPr>
        <w:t>ą</w:t>
      </w:r>
      <w:r w:rsidR="00544C49" w:rsidRPr="00AA0436">
        <w:rPr>
          <w:rFonts w:ascii="Tahoma" w:hAnsi="Tahoma"/>
          <w:color w:val="auto"/>
          <w:sz w:val="12"/>
          <w:szCs w:val="12"/>
        </w:rPr>
        <w:t xml:space="preserve"> Rachunek zgodnie z Komunikatem Przel</w:t>
      </w:r>
      <w:r w:rsidR="00544C49" w:rsidRPr="00AA0436">
        <w:rPr>
          <w:rFonts w:ascii="Tahoma" w:hAnsi="Tahoma"/>
          <w:color w:val="auto"/>
          <w:sz w:val="12"/>
          <w:szCs w:val="12"/>
        </w:rPr>
        <w:t>e</w:t>
      </w:r>
      <w:r w:rsidR="00544C49" w:rsidRPr="00AA0436">
        <w:rPr>
          <w:rFonts w:ascii="Tahoma" w:hAnsi="Tahoma"/>
          <w:color w:val="auto"/>
          <w:sz w:val="12"/>
          <w:szCs w:val="12"/>
        </w:rPr>
        <w:t>wu.</w:t>
      </w:r>
      <w:r w:rsidRPr="00AA0436">
        <w:rPr>
          <w:rFonts w:ascii="Tahoma" w:hAnsi="Tahoma"/>
          <w:sz w:val="12"/>
          <w:szCs w:val="12"/>
        </w:rPr>
        <w:t xml:space="preserve"> </w:t>
      </w:r>
    </w:p>
    <w:p w:rsidR="004512BE" w:rsidRPr="00AA0436" w:rsidRDefault="00BD23DF">
      <w:pPr>
        <w:pStyle w:val="divquotblock"/>
        <w:numPr>
          <w:ilvl w:val="0"/>
          <w:numId w:val="45"/>
        </w:numPr>
        <w:tabs>
          <w:tab w:val="clear" w:pos="1020"/>
          <w:tab w:val="num" w:pos="1304"/>
        </w:tabs>
        <w:ind w:left="170"/>
        <w:rPr>
          <w:rFonts w:ascii="Tahoma" w:hAnsi="Tahoma" w:cs="Tahoma"/>
          <w:color w:val="auto"/>
          <w:sz w:val="12"/>
          <w:szCs w:val="12"/>
        </w:rPr>
      </w:pPr>
      <w:r w:rsidRPr="00AA0436">
        <w:rPr>
          <w:rFonts w:ascii="Tahoma" w:hAnsi="Tahoma" w:cs="Tahoma"/>
          <w:color w:val="auto"/>
          <w:sz w:val="12"/>
          <w:szCs w:val="12"/>
        </w:rPr>
        <w:t>W przypadku braku środków na Rachunku VAT,</w:t>
      </w:r>
      <w:r w:rsidR="003D611B" w:rsidRPr="00AA0436">
        <w:rPr>
          <w:rFonts w:ascii="Tahoma" w:hAnsi="Tahoma" w:cs="Tahoma"/>
          <w:color w:val="auto"/>
          <w:sz w:val="12"/>
          <w:szCs w:val="12"/>
        </w:rPr>
        <w:t xml:space="preserve"> w celu realizacji Dyspozycji, B</w:t>
      </w:r>
      <w:r w:rsidRPr="00AA0436">
        <w:rPr>
          <w:rFonts w:ascii="Tahoma" w:hAnsi="Tahoma" w:cs="Tahoma"/>
          <w:color w:val="auto"/>
          <w:sz w:val="12"/>
          <w:szCs w:val="12"/>
        </w:rPr>
        <w:t>ank obciąża Rachunek kwotą odp</w:t>
      </w:r>
      <w:r w:rsidRPr="00AA0436">
        <w:rPr>
          <w:rFonts w:ascii="Tahoma" w:hAnsi="Tahoma" w:cs="Tahoma"/>
          <w:color w:val="auto"/>
          <w:sz w:val="12"/>
          <w:szCs w:val="12"/>
        </w:rPr>
        <w:t>o</w:t>
      </w:r>
      <w:r w:rsidRPr="00AA0436">
        <w:rPr>
          <w:rFonts w:ascii="Tahoma" w:hAnsi="Tahoma" w:cs="Tahoma"/>
          <w:color w:val="auto"/>
          <w:sz w:val="12"/>
          <w:szCs w:val="12"/>
        </w:rPr>
        <w:t>wiadającą wartości sprzedaży brutto wskazanej w Komun</w:t>
      </w:r>
      <w:r w:rsidRPr="00AA0436">
        <w:rPr>
          <w:rFonts w:ascii="Tahoma" w:hAnsi="Tahoma" w:cs="Tahoma"/>
          <w:color w:val="auto"/>
          <w:sz w:val="12"/>
          <w:szCs w:val="12"/>
        </w:rPr>
        <w:t>i</w:t>
      </w:r>
      <w:r w:rsidR="003D611B" w:rsidRPr="00AA0436">
        <w:rPr>
          <w:rFonts w:ascii="Tahoma" w:hAnsi="Tahoma" w:cs="Tahoma"/>
          <w:color w:val="auto"/>
          <w:sz w:val="12"/>
          <w:szCs w:val="12"/>
        </w:rPr>
        <w:t xml:space="preserve">kacie </w:t>
      </w:r>
      <w:r w:rsidR="00E07A04" w:rsidRPr="00AA0436">
        <w:rPr>
          <w:rFonts w:ascii="Tahoma" w:hAnsi="Tahoma" w:cs="Tahoma"/>
          <w:color w:val="auto"/>
          <w:sz w:val="12"/>
          <w:szCs w:val="12"/>
        </w:rPr>
        <w:t>P</w:t>
      </w:r>
      <w:r w:rsidRPr="00AA0436">
        <w:rPr>
          <w:rFonts w:ascii="Tahoma" w:hAnsi="Tahoma" w:cs="Tahoma"/>
          <w:color w:val="auto"/>
          <w:sz w:val="12"/>
          <w:szCs w:val="12"/>
        </w:rPr>
        <w:t>rzelewu.</w:t>
      </w:r>
    </w:p>
    <w:p w:rsidR="006454FA" w:rsidRPr="00AA0436" w:rsidRDefault="006454FA">
      <w:pPr>
        <w:pStyle w:val="divquotblock"/>
        <w:numPr>
          <w:ilvl w:val="0"/>
          <w:numId w:val="197"/>
        </w:numPr>
        <w:ind w:left="170" w:hanging="170"/>
        <w:rPr>
          <w:rFonts w:ascii="Tahoma" w:hAnsi="Tahoma" w:cs="Tahoma"/>
          <w:color w:val="auto"/>
          <w:sz w:val="12"/>
          <w:szCs w:val="12"/>
        </w:rPr>
      </w:pPr>
      <w:r w:rsidRPr="00AA0436">
        <w:rPr>
          <w:rFonts w:ascii="Tahoma" w:hAnsi="Tahoma" w:cs="Tahoma"/>
          <w:color w:val="auto"/>
          <w:sz w:val="12"/>
          <w:szCs w:val="12"/>
        </w:rPr>
        <w:t xml:space="preserve">W przypadku posiadania środków na </w:t>
      </w:r>
      <w:r w:rsidR="00650C1B" w:rsidRPr="00AA0436">
        <w:rPr>
          <w:rFonts w:ascii="Tahoma" w:hAnsi="Tahoma" w:cs="Tahoma"/>
          <w:color w:val="auto"/>
          <w:sz w:val="12"/>
          <w:szCs w:val="12"/>
        </w:rPr>
        <w:t>R</w:t>
      </w:r>
      <w:r w:rsidRPr="00AA0436">
        <w:rPr>
          <w:rFonts w:ascii="Tahoma" w:hAnsi="Tahoma" w:cs="Tahoma"/>
          <w:color w:val="auto"/>
          <w:sz w:val="12"/>
          <w:szCs w:val="12"/>
        </w:rPr>
        <w:t>achunku VAT w wysokości niewystarczającej na zapłatę kwoty odpowiadaj</w:t>
      </w:r>
      <w:r w:rsidRPr="00AA0436">
        <w:rPr>
          <w:rFonts w:ascii="Tahoma" w:hAnsi="Tahoma" w:cs="Tahoma"/>
          <w:color w:val="auto"/>
          <w:sz w:val="12"/>
          <w:szCs w:val="12"/>
        </w:rPr>
        <w:t>ą</w:t>
      </w:r>
      <w:r w:rsidRPr="00AA0436">
        <w:rPr>
          <w:rFonts w:ascii="Tahoma" w:hAnsi="Tahoma" w:cs="Tahoma"/>
          <w:color w:val="auto"/>
          <w:sz w:val="12"/>
          <w:szCs w:val="12"/>
        </w:rPr>
        <w:t xml:space="preserve">cej kwocie </w:t>
      </w:r>
      <w:r w:rsidR="003D611B" w:rsidRPr="00AA0436">
        <w:rPr>
          <w:rFonts w:ascii="Tahoma" w:hAnsi="Tahoma" w:cs="Tahoma"/>
          <w:color w:val="auto"/>
          <w:sz w:val="12"/>
          <w:szCs w:val="12"/>
        </w:rPr>
        <w:t>P</w:t>
      </w:r>
      <w:r w:rsidRPr="00AA0436">
        <w:rPr>
          <w:rFonts w:ascii="Tahoma" w:hAnsi="Tahoma" w:cs="Tahoma"/>
          <w:color w:val="auto"/>
          <w:sz w:val="12"/>
          <w:szCs w:val="12"/>
        </w:rPr>
        <w:t xml:space="preserve">odatku </w:t>
      </w:r>
      <w:r w:rsidR="003D611B" w:rsidRPr="00AA0436">
        <w:rPr>
          <w:rFonts w:ascii="Tahoma" w:hAnsi="Tahoma" w:cs="Tahoma"/>
          <w:color w:val="auto"/>
          <w:sz w:val="12"/>
          <w:szCs w:val="12"/>
        </w:rPr>
        <w:t xml:space="preserve">VAT </w:t>
      </w:r>
      <w:r w:rsidRPr="00AA0436">
        <w:rPr>
          <w:rFonts w:ascii="Tahoma" w:hAnsi="Tahoma" w:cs="Tahoma"/>
          <w:color w:val="auto"/>
          <w:sz w:val="12"/>
          <w:szCs w:val="12"/>
        </w:rPr>
        <w:t xml:space="preserve">wskazanej w </w:t>
      </w:r>
      <w:r w:rsidR="00650C1B" w:rsidRPr="00AA0436">
        <w:rPr>
          <w:rFonts w:ascii="Tahoma" w:hAnsi="Tahoma" w:cs="Tahoma"/>
          <w:color w:val="auto"/>
          <w:sz w:val="12"/>
          <w:szCs w:val="12"/>
        </w:rPr>
        <w:t>K</w:t>
      </w:r>
      <w:r w:rsidRPr="00AA0436">
        <w:rPr>
          <w:rFonts w:ascii="Tahoma" w:hAnsi="Tahoma" w:cs="Tahoma"/>
          <w:color w:val="auto"/>
          <w:sz w:val="12"/>
          <w:szCs w:val="12"/>
        </w:rPr>
        <w:t xml:space="preserve">omunikacie </w:t>
      </w:r>
      <w:r w:rsidR="00E07A04" w:rsidRPr="00AA0436">
        <w:rPr>
          <w:rFonts w:ascii="Tahoma" w:hAnsi="Tahoma" w:cs="Tahoma"/>
          <w:color w:val="auto"/>
          <w:sz w:val="12"/>
          <w:szCs w:val="12"/>
        </w:rPr>
        <w:t>P</w:t>
      </w:r>
      <w:r w:rsidRPr="00AA0436">
        <w:rPr>
          <w:rFonts w:ascii="Tahoma" w:hAnsi="Tahoma" w:cs="Tahoma"/>
          <w:color w:val="auto"/>
          <w:sz w:val="12"/>
          <w:szCs w:val="12"/>
        </w:rPr>
        <w:t>rzel</w:t>
      </w:r>
      <w:r w:rsidRPr="00AA0436">
        <w:rPr>
          <w:rFonts w:ascii="Tahoma" w:hAnsi="Tahoma" w:cs="Tahoma"/>
          <w:color w:val="auto"/>
          <w:sz w:val="12"/>
          <w:szCs w:val="12"/>
        </w:rPr>
        <w:t>e</w:t>
      </w:r>
      <w:r w:rsidRPr="00AA0436">
        <w:rPr>
          <w:rFonts w:ascii="Tahoma" w:hAnsi="Tahoma" w:cs="Tahoma"/>
          <w:color w:val="auto"/>
          <w:sz w:val="12"/>
          <w:szCs w:val="12"/>
        </w:rPr>
        <w:t xml:space="preserve">wu, w celu realizacji </w:t>
      </w:r>
      <w:r w:rsidR="00650C1B" w:rsidRPr="00AA0436">
        <w:rPr>
          <w:rFonts w:ascii="Tahoma" w:hAnsi="Tahoma" w:cs="Tahoma"/>
          <w:color w:val="auto"/>
          <w:sz w:val="12"/>
          <w:szCs w:val="12"/>
        </w:rPr>
        <w:t>Dyspozycji</w:t>
      </w:r>
      <w:r w:rsidRPr="00AA0436">
        <w:rPr>
          <w:rFonts w:ascii="Tahoma" w:hAnsi="Tahoma" w:cs="Tahoma"/>
          <w:color w:val="auto"/>
          <w:sz w:val="12"/>
          <w:szCs w:val="12"/>
        </w:rPr>
        <w:t xml:space="preserve">, </w:t>
      </w:r>
      <w:r w:rsidR="00650C1B" w:rsidRPr="00AA0436">
        <w:rPr>
          <w:rFonts w:ascii="Tahoma" w:hAnsi="Tahoma" w:cs="Tahoma"/>
          <w:color w:val="auto"/>
          <w:sz w:val="12"/>
          <w:szCs w:val="12"/>
        </w:rPr>
        <w:t>Bank</w:t>
      </w:r>
      <w:r w:rsidRPr="00AA0436">
        <w:rPr>
          <w:rFonts w:ascii="Tahoma" w:hAnsi="Tahoma" w:cs="Tahoma"/>
          <w:color w:val="auto"/>
          <w:sz w:val="12"/>
          <w:szCs w:val="12"/>
        </w:rPr>
        <w:t xml:space="preserve"> obciąża </w:t>
      </w:r>
      <w:r w:rsidR="00650C1B" w:rsidRPr="00AA0436">
        <w:rPr>
          <w:rFonts w:ascii="Tahoma" w:hAnsi="Tahoma" w:cs="Tahoma"/>
          <w:color w:val="auto"/>
          <w:sz w:val="12"/>
          <w:szCs w:val="12"/>
        </w:rPr>
        <w:t>R</w:t>
      </w:r>
      <w:r w:rsidRPr="00AA0436">
        <w:rPr>
          <w:rFonts w:ascii="Tahoma" w:hAnsi="Tahoma" w:cs="Tahoma"/>
          <w:color w:val="auto"/>
          <w:sz w:val="12"/>
          <w:szCs w:val="12"/>
        </w:rPr>
        <w:t xml:space="preserve">achunek VAT do wysokości salda na tym rachunku i uznaje tą kwotą </w:t>
      </w:r>
      <w:r w:rsidR="00BF6719" w:rsidRPr="00AA0436">
        <w:rPr>
          <w:rFonts w:ascii="Tahoma" w:hAnsi="Tahoma" w:cs="Tahoma"/>
          <w:color w:val="auto"/>
          <w:sz w:val="12"/>
          <w:szCs w:val="12"/>
        </w:rPr>
        <w:t xml:space="preserve"> powiązany z nim </w:t>
      </w:r>
      <w:r w:rsidR="00650C1B" w:rsidRPr="00AA0436">
        <w:rPr>
          <w:rFonts w:ascii="Tahoma" w:hAnsi="Tahoma" w:cs="Tahoma"/>
          <w:color w:val="auto"/>
          <w:sz w:val="12"/>
          <w:szCs w:val="12"/>
        </w:rPr>
        <w:t>R</w:t>
      </w:r>
      <w:r w:rsidRPr="00AA0436">
        <w:rPr>
          <w:rFonts w:ascii="Tahoma" w:hAnsi="Tahoma" w:cs="Tahoma"/>
          <w:color w:val="auto"/>
          <w:sz w:val="12"/>
          <w:szCs w:val="12"/>
        </w:rPr>
        <w:t xml:space="preserve">achunek na podstawie </w:t>
      </w:r>
      <w:r w:rsidR="00650C1B" w:rsidRPr="00AA0436">
        <w:rPr>
          <w:rFonts w:ascii="Tahoma" w:hAnsi="Tahoma" w:cs="Tahoma"/>
          <w:color w:val="auto"/>
          <w:sz w:val="12"/>
          <w:szCs w:val="12"/>
        </w:rPr>
        <w:t>K</w:t>
      </w:r>
      <w:r w:rsidRPr="00AA0436">
        <w:rPr>
          <w:rFonts w:ascii="Tahoma" w:hAnsi="Tahoma" w:cs="Tahoma"/>
          <w:color w:val="auto"/>
          <w:sz w:val="12"/>
          <w:szCs w:val="12"/>
        </w:rPr>
        <w:t xml:space="preserve">omunikatu </w:t>
      </w:r>
      <w:r w:rsidR="00DA16DF" w:rsidRPr="00AA0436">
        <w:rPr>
          <w:rFonts w:ascii="Tahoma" w:hAnsi="Tahoma" w:cs="Tahoma"/>
          <w:color w:val="auto"/>
          <w:sz w:val="12"/>
          <w:szCs w:val="12"/>
        </w:rPr>
        <w:t>P</w:t>
      </w:r>
      <w:r w:rsidRPr="00AA0436">
        <w:rPr>
          <w:rFonts w:ascii="Tahoma" w:hAnsi="Tahoma" w:cs="Tahoma"/>
          <w:color w:val="auto"/>
          <w:sz w:val="12"/>
          <w:szCs w:val="12"/>
        </w:rPr>
        <w:t>rz</w:t>
      </w:r>
      <w:r w:rsidRPr="00AA0436">
        <w:rPr>
          <w:rFonts w:ascii="Tahoma" w:hAnsi="Tahoma" w:cs="Tahoma"/>
          <w:color w:val="auto"/>
          <w:sz w:val="12"/>
          <w:szCs w:val="12"/>
        </w:rPr>
        <w:t>e</w:t>
      </w:r>
      <w:r w:rsidRPr="00AA0436">
        <w:rPr>
          <w:rFonts w:ascii="Tahoma" w:hAnsi="Tahoma" w:cs="Tahoma"/>
          <w:color w:val="auto"/>
          <w:sz w:val="12"/>
          <w:szCs w:val="12"/>
        </w:rPr>
        <w:t xml:space="preserve">lewu. </w:t>
      </w:r>
    </w:p>
    <w:p w:rsidR="003D611B" w:rsidRPr="00AA0436" w:rsidRDefault="006454FA">
      <w:pPr>
        <w:pStyle w:val="divquotblock"/>
        <w:numPr>
          <w:ilvl w:val="0"/>
          <w:numId w:val="197"/>
        </w:numPr>
        <w:ind w:left="170" w:hanging="170"/>
        <w:rPr>
          <w:rFonts w:ascii="Tahoma" w:hAnsi="Tahoma" w:cs="Tahoma"/>
          <w:color w:val="auto"/>
          <w:sz w:val="12"/>
          <w:szCs w:val="12"/>
        </w:rPr>
      </w:pPr>
      <w:r w:rsidRPr="00AA0436">
        <w:rPr>
          <w:rFonts w:ascii="Tahoma" w:hAnsi="Tahoma" w:cs="Tahoma"/>
          <w:color w:val="auto"/>
          <w:sz w:val="12"/>
          <w:szCs w:val="12"/>
        </w:rPr>
        <w:t>Po otrzymaniu środków pieniężnych z tytułu kwoty odpowi</w:t>
      </w:r>
      <w:r w:rsidRPr="00AA0436">
        <w:rPr>
          <w:rFonts w:ascii="Tahoma" w:hAnsi="Tahoma" w:cs="Tahoma"/>
          <w:color w:val="auto"/>
          <w:sz w:val="12"/>
          <w:szCs w:val="12"/>
        </w:rPr>
        <w:t>a</w:t>
      </w:r>
      <w:r w:rsidRPr="00AA0436">
        <w:rPr>
          <w:rFonts w:ascii="Tahoma" w:hAnsi="Tahoma" w:cs="Tahoma"/>
          <w:color w:val="auto"/>
          <w:sz w:val="12"/>
          <w:szCs w:val="12"/>
        </w:rPr>
        <w:t xml:space="preserve">dającej kwocie </w:t>
      </w:r>
      <w:r w:rsidR="003D611B" w:rsidRPr="00AA0436">
        <w:rPr>
          <w:rFonts w:ascii="Tahoma" w:hAnsi="Tahoma" w:cs="Tahoma"/>
          <w:color w:val="auto"/>
          <w:sz w:val="12"/>
          <w:szCs w:val="12"/>
        </w:rPr>
        <w:t>P</w:t>
      </w:r>
      <w:r w:rsidRPr="00AA0436">
        <w:rPr>
          <w:rFonts w:ascii="Tahoma" w:hAnsi="Tahoma" w:cs="Tahoma"/>
          <w:color w:val="auto"/>
          <w:sz w:val="12"/>
          <w:szCs w:val="12"/>
        </w:rPr>
        <w:t xml:space="preserve">odatku </w:t>
      </w:r>
      <w:r w:rsidR="003D611B" w:rsidRPr="00AA0436">
        <w:rPr>
          <w:rFonts w:ascii="Tahoma" w:hAnsi="Tahoma" w:cs="Tahoma"/>
          <w:color w:val="auto"/>
          <w:sz w:val="12"/>
          <w:szCs w:val="12"/>
        </w:rPr>
        <w:t xml:space="preserve">VAT </w:t>
      </w:r>
      <w:r w:rsidRPr="00AA0436">
        <w:rPr>
          <w:rFonts w:ascii="Tahoma" w:hAnsi="Tahoma" w:cs="Tahoma"/>
          <w:color w:val="auto"/>
          <w:sz w:val="12"/>
          <w:szCs w:val="12"/>
        </w:rPr>
        <w:t xml:space="preserve">wskazanej w </w:t>
      </w:r>
      <w:r w:rsidR="00650C1B" w:rsidRPr="00AA0436">
        <w:rPr>
          <w:rFonts w:ascii="Tahoma" w:hAnsi="Tahoma" w:cs="Tahoma"/>
          <w:color w:val="auto"/>
          <w:sz w:val="12"/>
          <w:szCs w:val="12"/>
        </w:rPr>
        <w:t>K</w:t>
      </w:r>
      <w:r w:rsidRPr="00AA0436">
        <w:rPr>
          <w:rFonts w:ascii="Tahoma" w:hAnsi="Tahoma" w:cs="Tahoma"/>
          <w:color w:val="auto"/>
          <w:sz w:val="12"/>
          <w:szCs w:val="12"/>
        </w:rPr>
        <w:t xml:space="preserve">omunikacie </w:t>
      </w:r>
      <w:r w:rsidR="00E07A04" w:rsidRPr="00AA0436">
        <w:rPr>
          <w:rFonts w:ascii="Tahoma" w:hAnsi="Tahoma" w:cs="Tahoma"/>
          <w:color w:val="auto"/>
          <w:sz w:val="12"/>
          <w:szCs w:val="12"/>
        </w:rPr>
        <w:t>P</w:t>
      </w:r>
      <w:r w:rsidRPr="00AA0436">
        <w:rPr>
          <w:rFonts w:ascii="Tahoma" w:hAnsi="Tahoma" w:cs="Tahoma"/>
          <w:color w:val="auto"/>
          <w:sz w:val="12"/>
          <w:szCs w:val="12"/>
        </w:rPr>
        <w:t>rz</w:t>
      </w:r>
      <w:r w:rsidRPr="00AA0436">
        <w:rPr>
          <w:rFonts w:ascii="Tahoma" w:hAnsi="Tahoma" w:cs="Tahoma"/>
          <w:color w:val="auto"/>
          <w:sz w:val="12"/>
          <w:szCs w:val="12"/>
        </w:rPr>
        <w:t>e</w:t>
      </w:r>
      <w:r w:rsidRPr="00AA0436">
        <w:rPr>
          <w:rFonts w:ascii="Tahoma" w:hAnsi="Tahoma" w:cs="Tahoma"/>
          <w:color w:val="auto"/>
          <w:sz w:val="12"/>
          <w:szCs w:val="12"/>
        </w:rPr>
        <w:t xml:space="preserve">lewu, </w:t>
      </w:r>
      <w:r w:rsidR="00650C1B" w:rsidRPr="00AA0436">
        <w:rPr>
          <w:rFonts w:ascii="Tahoma" w:hAnsi="Tahoma" w:cs="Tahoma"/>
          <w:color w:val="auto"/>
          <w:sz w:val="12"/>
          <w:szCs w:val="12"/>
        </w:rPr>
        <w:t>B</w:t>
      </w:r>
      <w:r w:rsidRPr="00AA0436">
        <w:rPr>
          <w:rFonts w:ascii="Tahoma" w:hAnsi="Tahoma" w:cs="Tahoma"/>
          <w:color w:val="auto"/>
          <w:sz w:val="12"/>
          <w:szCs w:val="12"/>
        </w:rPr>
        <w:t xml:space="preserve">ank obciąża ten </w:t>
      </w:r>
      <w:r w:rsidR="00650C1B" w:rsidRPr="00AA0436">
        <w:rPr>
          <w:rFonts w:ascii="Tahoma" w:hAnsi="Tahoma" w:cs="Tahoma"/>
          <w:color w:val="auto"/>
          <w:sz w:val="12"/>
          <w:szCs w:val="12"/>
        </w:rPr>
        <w:t>R</w:t>
      </w:r>
      <w:r w:rsidRPr="00AA0436">
        <w:rPr>
          <w:rFonts w:ascii="Tahoma" w:hAnsi="Tahoma" w:cs="Tahoma"/>
          <w:color w:val="auto"/>
          <w:sz w:val="12"/>
          <w:szCs w:val="12"/>
        </w:rPr>
        <w:t xml:space="preserve">achunek kwotą odpowiadającą kwocie </w:t>
      </w:r>
      <w:r w:rsidR="003D611B" w:rsidRPr="00AA0436">
        <w:rPr>
          <w:rFonts w:ascii="Tahoma" w:hAnsi="Tahoma" w:cs="Tahoma"/>
          <w:color w:val="auto"/>
          <w:sz w:val="12"/>
          <w:szCs w:val="12"/>
        </w:rPr>
        <w:t xml:space="preserve"> VAT</w:t>
      </w:r>
      <w:r w:rsidRPr="00AA0436">
        <w:rPr>
          <w:rFonts w:ascii="Tahoma" w:hAnsi="Tahoma" w:cs="Tahoma"/>
          <w:color w:val="auto"/>
          <w:sz w:val="12"/>
          <w:szCs w:val="12"/>
        </w:rPr>
        <w:t xml:space="preserve"> i uznaje tą kwotą </w:t>
      </w:r>
      <w:r w:rsidR="00650C1B" w:rsidRPr="00AA0436">
        <w:rPr>
          <w:rFonts w:ascii="Tahoma" w:hAnsi="Tahoma" w:cs="Tahoma"/>
          <w:color w:val="auto"/>
          <w:sz w:val="12"/>
          <w:szCs w:val="12"/>
        </w:rPr>
        <w:t>R</w:t>
      </w:r>
      <w:r w:rsidRPr="00AA0436">
        <w:rPr>
          <w:rFonts w:ascii="Tahoma" w:hAnsi="Tahoma" w:cs="Tahoma"/>
          <w:color w:val="auto"/>
          <w:sz w:val="12"/>
          <w:szCs w:val="12"/>
        </w:rPr>
        <w:t xml:space="preserve">achunek VAT, który jest </w:t>
      </w:r>
      <w:r w:rsidR="003D611B" w:rsidRPr="00AA0436">
        <w:rPr>
          <w:rFonts w:ascii="Tahoma" w:hAnsi="Tahoma" w:cs="Tahoma"/>
          <w:color w:val="auto"/>
          <w:sz w:val="12"/>
          <w:szCs w:val="12"/>
        </w:rPr>
        <w:t xml:space="preserve"> </w:t>
      </w:r>
      <w:r w:rsidR="00650C1B" w:rsidRPr="00AA0436">
        <w:rPr>
          <w:rFonts w:ascii="Tahoma" w:hAnsi="Tahoma" w:cs="Tahoma"/>
          <w:color w:val="auto"/>
          <w:sz w:val="12"/>
          <w:szCs w:val="12"/>
        </w:rPr>
        <w:t>powiązany z tym Rachunkiem</w:t>
      </w:r>
      <w:r w:rsidR="003D611B" w:rsidRPr="00AA0436">
        <w:rPr>
          <w:rFonts w:ascii="Tahoma" w:hAnsi="Tahoma" w:cs="Tahoma"/>
          <w:color w:val="auto"/>
          <w:sz w:val="12"/>
          <w:szCs w:val="12"/>
        </w:rPr>
        <w:t>.</w:t>
      </w:r>
    </w:p>
    <w:p w:rsidR="006454FA" w:rsidRPr="00AA0436" w:rsidRDefault="003D611B">
      <w:pPr>
        <w:pStyle w:val="divquotblock"/>
        <w:numPr>
          <w:ilvl w:val="0"/>
          <w:numId w:val="197"/>
        </w:numPr>
        <w:ind w:left="170" w:hanging="170"/>
        <w:rPr>
          <w:rFonts w:ascii="Tahoma" w:hAnsi="Tahoma" w:cs="Tahoma"/>
          <w:color w:val="auto"/>
          <w:sz w:val="12"/>
          <w:szCs w:val="12"/>
        </w:rPr>
      </w:pPr>
      <w:r w:rsidRPr="00AA0436">
        <w:rPr>
          <w:rFonts w:ascii="Tahoma" w:hAnsi="Tahoma" w:cs="Tahoma"/>
          <w:color w:val="auto"/>
          <w:sz w:val="12"/>
          <w:szCs w:val="12"/>
        </w:rPr>
        <w:t xml:space="preserve">W przypadku realizacji </w:t>
      </w:r>
      <w:r w:rsidR="00650C1B" w:rsidRPr="00AA0436">
        <w:rPr>
          <w:rFonts w:ascii="Tahoma" w:hAnsi="Tahoma" w:cs="Tahoma"/>
          <w:color w:val="auto"/>
          <w:sz w:val="12"/>
          <w:szCs w:val="12"/>
        </w:rPr>
        <w:t xml:space="preserve">Dyspozycji </w:t>
      </w:r>
      <w:r w:rsidR="006454FA" w:rsidRPr="00AA0436">
        <w:rPr>
          <w:rFonts w:ascii="Tahoma" w:hAnsi="Tahoma" w:cs="Tahoma"/>
          <w:color w:val="auto"/>
          <w:sz w:val="12"/>
          <w:szCs w:val="12"/>
        </w:rPr>
        <w:t>w celu</w:t>
      </w:r>
      <w:r w:rsidR="00650C1B" w:rsidRPr="00AA0436">
        <w:rPr>
          <w:rFonts w:ascii="Tahoma" w:hAnsi="Tahoma" w:cs="Tahoma"/>
          <w:b/>
          <w:color w:val="auto"/>
          <w:sz w:val="12"/>
          <w:szCs w:val="12"/>
        </w:rPr>
        <w:t xml:space="preserve"> </w:t>
      </w:r>
      <w:r w:rsidR="00544C49" w:rsidRPr="00AA0436">
        <w:rPr>
          <w:rFonts w:ascii="Tahoma" w:hAnsi="Tahoma" w:cs="Tahoma"/>
          <w:color w:val="auto"/>
          <w:sz w:val="12"/>
          <w:szCs w:val="12"/>
        </w:rPr>
        <w:t>Zapłaty podat</w:t>
      </w:r>
      <w:r w:rsidR="003979CE" w:rsidRPr="00AA0436">
        <w:rPr>
          <w:rFonts w:ascii="Tahoma" w:hAnsi="Tahoma" w:cs="Tahoma"/>
          <w:color w:val="auto"/>
          <w:sz w:val="12"/>
          <w:szCs w:val="12"/>
        </w:rPr>
        <w:t>k</w:t>
      </w:r>
      <w:r w:rsidR="00544C49" w:rsidRPr="00AA0436">
        <w:rPr>
          <w:rFonts w:ascii="Tahoma" w:hAnsi="Tahoma" w:cs="Tahoma"/>
          <w:color w:val="auto"/>
          <w:sz w:val="12"/>
          <w:szCs w:val="12"/>
        </w:rPr>
        <w:t>u VAT do US</w:t>
      </w:r>
      <w:r w:rsidR="00650C1B" w:rsidRPr="00AA0436">
        <w:rPr>
          <w:rFonts w:ascii="Tahoma" w:hAnsi="Tahoma" w:cs="Tahoma"/>
          <w:color w:val="auto"/>
          <w:sz w:val="12"/>
          <w:szCs w:val="12"/>
        </w:rPr>
        <w:t xml:space="preserve"> </w:t>
      </w:r>
      <w:r w:rsidR="00544C49" w:rsidRPr="00AA0436">
        <w:rPr>
          <w:rFonts w:ascii="Tahoma" w:hAnsi="Tahoma" w:cs="Tahoma"/>
          <w:color w:val="auto"/>
          <w:sz w:val="12"/>
          <w:szCs w:val="12"/>
        </w:rPr>
        <w:t>z Rachunku VAT</w:t>
      </w:r>
      <w:r w:rsidR="00F02ADA" w:rsidRPr="00AA0436">
        <w:rPr>
          <w:rFonts w:ascii="Tahoma" w:hAnsi="Tahoma" w:cs="Tahoma"/>
          <w:color w:val="auto"/>
          <w:sz w:val="12"/>
          <w:szCs w:val="12"/>
        </w:rPr>
        <w:t>,</w:t>
      </w:r>
      <w:r w:rsidR="006454FA" w:rsidRPr="00AA0436">
        <w:rPr>
          <w:rFonts w:ascii="Tahoma" w:hAnsi="Tahoma" w:cs="Tahoma"/>
          <w:color w:val="auto"/>
          <w:sz w:val="12"/>
          <w:szCs w:val="12"/>
        </w:rPr>
        <w:t xml:space="preserve"> </w:t>
      </w:r>
      <w:r w:rsidR="00650C1B" w:rsidRPr="00AA0436">
        <w:rPr>
          <w:rFonts w:ascii="Tahoma" w:hAnsi="Tahoma" w:cs="Tahoma"/>
          <w:color w:val="auto"/>
          <w:sz w:val="12"/>
          <w:szCs w:val="12"/>
        </w:rPr>
        <w:t>B</w:t>
      </w:r>
      <w:r w:rsidR="006454FA" w:rsidRPr="00AA0436">
        <w:rPr>
          <w:rFonts w:ascii="Tahoma" w:hAnsi="Tahoma" w:cs="Tahoma"/>
          <w:color w:val="auto"/>
          <w:sz w:val="12"/>
          <w:szCs w:val="12"/>
        </w:rPr>
        <w:t xml:space="preserve">ank obciąża kwotą wskazaną w </w:t>
      </w:r>
      <w:r w:rsidR="00650C1B" w:rsidRPr="00AA0436">
        <w:rPr>
          <w:rFonts w:ascii="Tahoma" w:hAnsi="Tahoma" w:cs="Tahoma"/>
          <w:color w:val="auto"/>
          <w:sz w:val="12"/>
          <w:szCs w:val="12"/>
        </w:rPr>
        <w:t>Dyspozycji</w:t>
      </w:r>
      <w:r w:rsidR="006454FA" w:rsidRPr="00AA0436">
        <w:rPr>
          <w:rFonts w:ascii="Tahoma" w:hAnsi="Tahoma" w:cs="Tahoma"/>
          <w:color w:val="auto"/>
          <w:sz w:val="12"/>
          <w:szCs w:val="12"/>
        </w:rPr>
        <w:t xml:space="preserve"> </w:t>
      </w:r>
      <w:r w:rsidR="00650C1B" w:rsidRPr="00AA0436">
        <w:rPr>
          <w:rFonts w:ascii="Tahoma" w:hAnsi="Tahoma" w:cs="Tahoma"/>
          <w:color w:val="auto"/>
          <w:sz w:val="12"/>
          <w:szCs w:val="12"/>
        </w:rPr>
        <w:t>R</w:t>
      </w:r>
      <w:r w:rsidR="006454FA" w:rsidRPr="00AA0436">
        <w:rPr>
          <w:rFonts w:ascii="Tahoma" w:hAnsi="Tahoma" w:cs="Tahoma"/>
          <w:color w:val="auto"/>
          <w:sz w:val="12"/>
          <w:szCs w:val="12"/>
        </w:rPr>
        <w:t xml:space="preserve">achunek VAT i uznaje tą kwotą jego </w:t>
      </w:r>
      <w:r w:rsidR="00650C1B" w:rsidRPr="00AA0436">
        <w:rPr>
          <w:rFonts w:ascii="Tahoma" w:hAnsi="Tahoma" w:cs="Tahoma"/>
          <w:color w:val="auto"/>
          <w:sz w:val="12"/>
          <w:szCs w:val="12"/>
        </w:rPr>
        <w:t>R</w:t>
      </w:r>
      <w:r w:rsidR="006454FA" w:rsidRPr="00AA0436">
        <w:rPr>
          <w:rFonts w:ascii="Tahoma" w:hAnsi="Tahoma" w:cs="Tahoma"/>
          <w:color w:val="auto"/>
          <w:sz w:val="12"/>
          <w:szCs w:val="12"/>
        </w:rPr>
        <w:t>ach</w:t>
      </w:r>
      <w:r w:rsidR="006454FA" w:rsidRPr="00AA0436">
        <w:rPr>
          <w:rFonts w:ascii="Tahoma" w:hAnsi="Tahoma" w:cs="Tahoma"/>
          <w:color w:val="auto"/>
          <w:sz w:val="12"/>
          <w:szCs w:val="12"/>
        </w:rPr>
        <w:t>u</w:t>
      </w:r>
      <w:r w:rsidR="006454FA" w:rsidRPr="00AA0436">
        <w:rPr>
          <w:rFonts w:ascii="Tahoma" w:hAnsi="Tahoma" w:cs="Tahoma"/>
          <w:color w:val="auto"/>
          <w:sz w:val="12"/>
          <w:szCs w:val="12"/>
        </w:rPr>
        <w:t xml:space="preserve">nek </w:t>
      </w:r>
      <w:r w:rsidRPr="00AA0436">
        <w:rPr>
          <w:rFonts w:ascii="Tahoma" w:hAnsi="Tahoma" w:cs="Tahoma"/>
          <w:color w:val="auto"/>
          <w:sz w:val="12"/>
          <w:szCs w:val="12"/>
        </w:rPr>
        <w:t xml:space="preserve"> </w:t>
      </w:r>
      <w:r w:rsidR="00650C1B" w:rsidRPr="00AA0436">
        <w:rPr>
          <w:rFonts w:ascii="Tahoma" w:hAnsi="Tahoma" w:cs="Tahoma"/>
          <w:color w:val="auto"/>
          <w:sz w:val="12"/>
          <w:szCs w:val="12"/>
        </w:rPr>
        <w:t>powiązany z tym Rachunkiem VAT</w:t>
      </w:r>
      <w:r w:rsidR="006454FA" w:rsidRPr="00AA0436">
        <w:rPr>
          <w:rFonts w:ascii="Tahoma" w:hAnsi="Tahoma" w:cs="Tahoma"/>
          <w:color w:val="auto"/>
          <w:sz w:val="12"/>
          <w:szCs w:val="12"/>
        </w:rPr>
        <w:t xml:space="preserve">. </w:t>
      </w:r>
    </w:p>
    <w:p w:rsidR="006454FA" w:rsidRPr="00AA0436" w:rsidRDefault="006454FA">
      <w:pPr>
        <w:pStyle w:val="divquotblock"/>
        <w:numPr>
          <w:ilvl w:val="0"/>
          <w:numId w:val="197"/>
        </w:numPr>
        <w:ind w:left="170" w:hanging="170"/>
        <w:rPr>
          <w:rFonts w:ascii="Tahoma" w:hAnsi="Tahoma" w:cs="Tahoma"/>
          <w:color w:val="auto"/>
          <w:sz w:val="12"/>
          <w:szCs w:val="12"/>
        </w:rPr>
      </w:pPr>
      <w:r w:rsidRPr="00AA0436">
        <w:rPr>
          <w:rFonts w:ascii="Tahoma" w:hAnsi="Tahoma" w:cs="Tahoma"/>
          <w:color w:val="auto"/>
          <w:sz w:val="12"/>
          <w:szCs w:val="12"/>
        </w:rPr>
        <w:t xml:space="preserve">W przypadku posiadania środków na </w:t>
      </w:r>
      <w:r w:rsidR="00650C1B" w:rsidRPr="00AA0436">
        <w:rPr>
          <w:rFonts w:ascii="Tahoma" w:hAnsi="Tahoma" w:cs="Tahoma"/>
          <w:color w:val="auto"/>
          <w:sz w:val="12"/>
          <w:szCs w:val="12"/>
        </w:rPr>
        <w:t>R</w:t>
      </w:r>
      <w:r w:rsidRPr="00AA0436">
        <w:rPr>
          <w:rFonts w:ascii="Tahoma" w:hAnsi="Tahoma" w:cs="Tahoma"/>
          <w:color w:val="auto"/>
          <w:sz w:val="12"/>
          <w:szCs w:val="12"/>
        </w:rPr>
        <w:t xml:space="preserve">achunku VAT w wysokości niewystarczającej </w:t>
      </w:r>
      <w:r w:rsidR="003D611B" w:rsidRPr="00AA0436">
        <w:rPr>
          <w:rFonts w:ascii="Tahoma" w:hAnsi="Tahoma" w:cs="Tahoma"/>
          <w:color w:val="auto"/>
          <w:sz w:val="12"/>
          <w:szCs w:val="12"/>
        </w:rPr>
        <w:t>do</w:t>
      </w:r>
      <w:r w:rsidRPr="00AA0436">
        <w:rPr>
          <w:rFonts w:ascii="Tahoma" w:hAnsi="Tahoma" w:cs="Tahoma"/>
          <w:color w:val="auto"/>
          <w:sz w:val="12"/>
          <w:szCs w:val="12"/>
        </w:rPr>
        <w:t xml:space="preserve"> realizacj</w:t>
      </w:r>
      <w:r w:rsidR="003D611B" w:rsidRPr="00AA0436">
        <w:rPr>
          <w:rFonts w:ascii="Tahoma" w:hAnsi="Tahoma" w:cs="Tahoma"/>
          <w:color w:val="auto"/>
          <w:sz w:val="12"/>
          <w:szCs w:val="12"/>
        </w:rPr>
        <w:t>i</w:t>
      </w:r>
      <w:r w:rsidRPr="00AA0436">
        <w:rPr>
          <w:rFonts w:ascii="Tahoma" w:hAnsi="Tahoma" w:cs="Tahoma"/>
          <w:color w:val="auto"/>
          <w:sz w:val="12"/>
          <w:szCs w:val="12"/>
        </w:rPr>
        <w:t xml:space="preserve"> </w:t>
      </w:r>
      <w:r w:rsidR="003D611B" w:rsidRPr="00AA0436">
        <w:rPr>
          <w:rFonts w:ascii="Tahoma" w:hAnsi="Tahoma" w:cs="Tahoma"/>
          <w:color w:val="auto"/>
          <w:sz w:val="12"/>
          <w:szCs w:val="12"/>
        </w:rPr>
        <w:t xml:space="preserve"> </w:t>
      </w:r>
      <w:r w:rsidR="00650C1B" w:rsidRPr="00AA0436">
        <w:rPr>
          <w:rFonts w:ascii="Tahoma" w:hAnsi="Tahoma" w:cs="Tahoma"/>
          <w:color w:val="auto"/>
          <w:sz w:val="12"/>
          <w:szCs w:val="12"/>
        </w:rPr>
        <w:t xml:space="preserve">Dyspozycji </w:t>
      </w:r>
      <w:r w:rsidR="003D611B" w:rsidRPr="00AA0436">
        <w:rPr>
          <w:rFonts w:ascii="Tahoma" w:hAnsi="Tahoma" w:cs="Tahoma"/>
          <w:color w:val="auto"/>
          <w:sz w:val="12"/>
          <w:szCs w:val="12"/>
        </w:rPr>
        <w:t xml:space="preserve"> </w:t>
      </w:r>
      <w:r w:rsidRPr="00AA0436">
        <w:rPr>
          <w:rFonts w:ascii="Tahoma" w:hAnsi="Tahoma" w:cs="Tahoma"/>
          <w:color w:val="auto"/>
          <w:sz w:val="12"/>
          <w:szCs w:val="12"/>
        </w:rPr>
        <w:t>w celu</w:t>
      </w:r>
      <w:r w:rsidR="00650C1B" w:rsidRPr="00AA0436">
        <w:rPr>
          <w:rFonts w:ascii="Tahoma" w:hAnsi="Tahoma" w:cs="Tahoma"/>
          <w:color w:val="auto"/>
          <w:sz w:val="12"/>
          <w:szCs w:val="12"/>
        </w:rPr>
        <w:t xml:space="preserve"> </w:t>
      </w:r>
      <w:r w:rsidR="00544C49" w:rsidRPr="00AA0436">
        <w:rPr>
          <w:rFonts w:ascii="Tahoma" w:hAnsi="Tahoma" w:cs="Tahoma"/>
          <w:color w:val="auto"/>
          <w:sz w:val="12"/>
          <w:szCs w:val="12"/>
        </w:rPr>
        <w:t>Zapłaty podat</w:t>
      </w:r>
      <w:r w:rsidR="003979CE" w:rsidRPr="00AA0436">
        <w:rPr>
          <w:rFonts w:ascii="Tahoma" w:hAnsi="Tahoma" w:cs="Tahoma"/>
          <w:color w:val="auto"/>
          <w:sz w:val="12"/>
          <w:szCs w:val="12"/>
        </w:rPr>
        <w:t>k</w:t>
      </w:r>
      <w:r w:rsidR="00544C49" w:rsidRPr="00AA0436">
        <w:rPr>
          <w:rFonts w:ascii="Tahoma" w:hAnsi="Tahoma" w:cs="Tahoma"/>
          <w:color w:val="auto"/>
          <w:sz w:val="12"/>
          <w:szCs w:val="12"/>
        </w:rPr>
        <w:t>u VAT do US</w:t>
      </w:r>
      <w:r w:rsidR="00650C1B" w:rsidRPr="00AA0436">
        <w:rPr>
          <w:rFonts w:ascii="Tahoma" w:hAnsi="Tahoma" w:cs="Tahoma"/>
          <w:color w:val="auto"/>
          <w:sz w:val="12"/>
          <w:szCs w:val="12"/>
        </w:rPr>
        <w:t xml:space="preserve"> </w:t>
      </w:r>
      <w:r w:rsidR="00544C49" w:rsidRPr="00AA0436">
        <w:rPr>
          <w:rFonts w:ascii="Tahoma" w:hAnsi="Tahoma" w:cs="Tahoma"/>
          <w:color w:val="auto"/>
          <w:sz w:val="12"/>
          <w:szCs w:val="12"/>
        </w:rPr>
        <w:t>z Rachunku VAT</w:t>
      </w:r>
      <w:r w:rsidRPr="00AA0436">
        <w:rPr>
          <w:rFonts w:ascii="Tahoma" w:hAnsi="Tahoma" w:cs="Tahoma"/>
          <w:color w:val="auto"/>
          <w:sz w:val="12"/>
          <w:szCs w:val="12"/>
        </w:rPr>
        <w:t xml:space="preserve">, </w:t>
      </w:r>
      <w:r w:rsidR="00543776" w:rsidRPr="00AA0436">
        <w:rPr>
          <w:rFonts w:ascii="Tahoma" w:hAnsi="Tahoma" w:cs="Tahoma"/>
          <w:color w:val="auto"/>
          <w:sz w:val="12"/>
          <w:szCs w:val="12"/>
        </w:rPr>
        <w:t>B</w:t>
      </w:r>
      <w:r w:rsidRPr="00AA0436">
        <w:rPr>
          <w:rFonts w:ascii="Tahoma" w:hAnsi="Tahoma" w:cs="Tahoma"/>
          <w:color w:val="auto"/>
          <w:sz w:val="12"/>
          <w:szCs w:val="12"/>
        </w:rPr>
        <w:t xml:space="preserve">ank obciąża </w:t>
      </w:r>
      <w:r w:rsidR="00543776" w:rsidRPr="00AA0436">
        <w:rPr>
          <w:rFonts w:ascii="Tahoma" w:hAnsi="Tahoma" w:cs="Tahoma"/>
          <w:color w:val="auto"/>
          <w:sz w:val="12"/>
          <w:szCs w:val="12"/>
        </w:rPr>
        <w:t>R</w:t>
      </w:r>
      <w:r w:rsidRPr="00AA0436">
        <w:rPr>
          <w:rFonts w:ascii="Tahoma" w:hAnsi="Tahoma" w:cs="Tahoma"/>
          <w:color w:val="auto"/>
          <w:sz w:val="12"/>
          <w:szCs w:val="12"/>
        </w:rPr>
        <w:t xml:space="preserve">achunek VAT do wysokości salda na tym rachunku i uznaje tą kwotą </w:t>
      </w:r>
      <w:r w:rsidR="00543776" w:rsidRPr="00AA0436">
        <w:rPr>
          <w:rFonts w:ascii="Tahoma" w:hAnsi="Tahoma" w:cs="Tahoma"/>
          <w:color w:val="auto"/>
          <w:sz w:val="12"/>
          <w:szCs w:val="12"/>
        </w:rPr>
        <w:t>R</w:t>
      </w:r>
      <w:r w:rsidRPr="00AA0436">
        <w:rPr>
          <w:rFonts w:ascii="Tahoma" w:hAnsi="Tahoma" w:cs="Tahoma"/>
          <w:color w:val="auto"/>
          <w:sz w:val="12"/>
          <w:szCs w:val="12"/>
        </w:rPr>
        <w:t xml:space="preserve">achunek </w:t>
      </w:r>
      <w:r w:rsidR="00543776" w:rsidRPr="00AA0436">
        <w:rPr>
          <w:rFonts w:ascii="Tahoma" w:hAnsi="Tahoma" w:cs="Tahoma"/>
          <w:color w:val="auto"/>
          <w:sz w:val="12"/>
          <w:szCs w:val="12"/>
        </w:rPr>
        <w:t>na podstawie Dyspozycji</w:t>
      </w:r>
      <w:r w:rsidRPr="00AA0436">
        <w:rPr>
          <w:rFonts w:ascii="Tahoma" w:hAnsi="Tahoma" w:cs="Tahoma"/>
          <w:color w:val="auto"/>
          <w:sz w:val="12"/>
          <w:szCs w:val="12"/>
        </w:rPr>
        <w:t xml:space="preserve">. </w:t>
      </w:r>
    </w:p>
    <w:p w:rsidR="006454FA" w:rsidRPr="00AA0436" w:rsidRDefault="00544C49" w:rsidP="00E222C0">
      <w:pPr>
        <w:pStyle w:val="divquotblock"/>
        <w:ind w:left="170" w:hanging="170"/>
        <w:rPr>
          <w:rFonts w:ascii="Tahoma" w:hAnsi="Tahoma" w:cs="Tahoma"/>
          <w:color w:val="auto"/>
          <w:sz w:val="12"/>
          <w:szCs w:val="12"/>
        </w:rPr>
      </w:pPr>
      <w:r w:rsidRPr="00AA0436">
        <w:rPr>
          <w:rFonts w:ascii="Tahoma" w:hAnsi="Tahoma" w:cs="Tahoma"/>
          <w:color w:val="auto"/>
          <w:sz w:val="12"/>
          <w:szCs w:val="12"/>
        </w:rPr>
        <w:t>10. W przypadku posiadania środków na Rachunku w wysokości niewystarczającej na realizację Dyspozycji w celu, Zapłaty podatku VAT do US z Rachunku VAT Bank nie realizuje prz</w:t>
      </w:r>
      <w:r w:rsidRPr="00AA0436">
        <w:rPr>
          <w:rFonts w:ascii="Tahoma" w:hAnsi="Tahoma" w:cs="Tahoma"/>
          <w:color w:val="auto"/>
          <w:sz w:val="12"/>
          <w:szCs w:val="12"/>
        </w:rPr>
        <w:t>e</w:t>
      </w:r>
      <w:r w:rsidRPr="00AA0436">
        <w:rPr>
          <w:rFonts w:ascii="Tahoma" w:hAnsi="Tahoma" w:cs="Tahoma"/>
          <w:color w:val="auto"/>
          <w:sz w:val="12"/>
          <w:szCs w:val="12"/>
        </w:rPr>
        <w:t xml:space="preserve">lewu. </w:t>
      </w:r>
    </w:p>
    <w:p w:rsidR="006454FA" w:rsidRPr="00AA0436" w:rsidRDefault="006454FA" w:rsidP="00A83094">
      <w:pPr>
        <w:pStyle w:val="divquotblock"/>
        <w:numPr>
          <w:ilvl w:val="0"/>
          <w:numId w:val="198"/>
        </w:numPr>
        <w:ind w:left="170" w:hanging="170"/>
        <w:rPr>
          <w:rFonts w:ascii="Tahoma" w:hAnsi="Tahoma" w:cs="Tahoma"/>
          <w:color w:val="auto"/>
          <w:sz w:val="12"/>
          <w:szCs w:val="12"/>
        </w:rPr>
      </w:pPr>
      <w:r w:rsidRPr="00AA0436">
        <w:rPr>
          <w:rFonts w:ascii="Tahoma" w:hAnsi="Tahoma" w:cs="Tahoma"/>
          <w:color w:val="auto"/>
          <w:sz w:val="12"/>
          <w:szCs w:val="12"/>
        </w:rPr>
        <w:t xml:space="preserve"> Bank nie jest obowiązany do sprawdzenia prawidłowości obliczenia kwoty odpowiadającej kwocie </w:t>
      </w:r>
      <w:r w:rsidR="00A83094" w:rsidRPr="00AA0436">
        <w:rPr>
          <w:rFonts w:ascii="Tahoma" w:hAnsi="Tahoma" w:cs="Tahoma"/>
          <w:color w:val="auto"/>
          <w:sz w:val="12"/>
          <w:szCs w:val="12"/>
        </w:rPr>
        <w:t>P</w:t>
      </w:r>
      <w:r w:rsidRPr="00AA0436">
        <w:rPr>
          <w:rFonts w:ascii="Tahoma" w:hAnsi="Tahoma" w:cs="Tahoma"/>
          <w:color w:val="auto"/>
          <w:sz w:val="12"/>
          <w:szCs w:val="12"/>
        </w:rPr>
        <w:t xml:space="preserve">odatku </w:t>
      </w:r>
      <w:r w:rsidR="00A83094" w:rsidRPr="00AA0436">
        <w:rPr>
          <w:rFonts w:ascii="Tahoma" w:hAnsi="Tahoma" w:cs="Tahoma"/>
          <w:color w:val="auto"/>
          <w:sz w:val="12"/>
          <w:szCs w:val="12"/>
        </w:rPr>
        <w:t>VAT</w:t>
      </w:r>
      <w:r w:rsidRPr="00AA0436">
        <w:rPr>
          <w:rFonts w:ascii="Tahoma" w:hAnsi="Tahoma" w:cs="Tahoma"/>
          <w:color w:val="auto"/>
          <w:sz w:val="12"/>
          <w:szCs w:val="12"/>
        </w:rPr>
        <w:t xml:space="preserve"> wsk</w:t>
      </w:r>
      <w:r w:rsidRPr="00AA0436">
        <w:rPr>
          <w:rFonts w:ascii="Tahoma" w:hAnsi="Tahoma" w:cs="Tahoma"/>
          <w:color w:val="auto"/>
          <w:sz w:val="12"/>
          <w:szCs w:val="12"/>
        </w:rPr>
        <w:t>a</w:t>
      </w:r>
      <w:r w:rsidRPr="00AA0436">
        <w:rPr>
          <w:rFonts w:ascii="Tahoma" w:hAnsi="Tahoma" w:cs="Tahoma"/>
          <w:color w:val="auto"/>
          <w:sz w:val="12"/>
          <w:szCs w:val="12"/>
        </w:rPr>
        <w:t xml:space="preserve">zanej w </w:t>
      </w:r>
      <w:r w:rsidR="00543776" w:rsidRPr="00AA0436">
        <w:rPr>
          <w:rFonts w:ascii="Tahoma" w:hAnsi="Tahoma" w:cs="Tahoma"/>
          <w:color w:val="auto"/>
          <w:sz w:val="12"/>
          <w:szCs w:val="12"/>
        </w:rPr>
        <w:t>K</w:t>
      </w:r>
      <w:r w:rsidRPr="00AA0436">
        <w:rPr>
          <w:rFonts w:ascii="Tahoma" w:hAnsi="Tahoma" w:cs="Tahoma"/>
          <w:color w:val="auto"/>
          <w:sz w:val="12"/>
          <w:szCs w:val="12"/>
        </w:rPr>
        <w:t xml:space="preserve">omunikacie </w:t>
      </w:r>
      <w:r w:rsidR="00E07A04" w:rsidRPr="00AA0436">
        <w:rPr>
          <w:rFonts w:ascii="Tahoma" w:hAnsi="Tahoma" w:cs="Tahoma"/>
          <w:color w:val="auto"/>
          <w:sz w:val="12"/>
          <w:szCs w:val="12"/>
        </w:rPr>
        <w:t>Przelewu,</w:t>
      </w:r>
      <w:r w:rsidR="00DA16DF" w:rsidRPr="00AA0436">
        <w:rPr>
          <w:rFonts w:ascii="Tahoma" w:hAnsi="Tahoma" w:cs="Tahoma"/>
          <w:color w:val="auto"/>
          <w:sz w:val="12"/>
          <w:szCs w:val="12"/>
        </w:rPr>
        <w:t xml:space="preserve"> </w:t>
      </w:r>
      <w:r w:rsidR="00E07A04" w:rsidRPr="00AA0436">
        <w:rPr>
          <w:rFonts w:ascii="Tahoma" w:hAnsi="Tahoma" w:cs="Tahoma"/>
          <w:color w:val="auto"/>
          <w:sz w:val="12"/>
          <w:szCs w:val="12"/>
        </w:rPr>
        <w:t>ani</w:t>
      </w:r>
      <w:r w:rsidR="00DA16DF" w:rsidRPr="00AA0436">
        <w:rPr>
          <w:rFonts w:ascii="Tahoma" w:hAnsi="Tahoma" w:cs="Tahoma"/>
          <w:color w:val="auto"/>
          <w:sz w:val="12"/>
          <w:szCs w:val="12"/>
        </w:rPr>
        <w:t xml:space="preserve"> innych danych zawartych w Komunikacie Przelewu (w szczególności numeru faktury lub numeru NIP)</w:t>
      </w:r>
      <w:r w:rsidRPr="00AA0436">
        <w:rPr>
          <w:rFonts w:ascii="Tahoma" w:hAnsi="Tahoma" w:cs="Tahoma"/>
          <w:color w:val="auto"/>
          <w:sz w:val="12"/>
          <w:szCs w:val="12"/>
        </w:rPr>
        <w:t xml:space="preserve">. </w:t>
      </w:r>
    </w:p>
    <w:p w:rsidR="006454FA" w:rsidRPr="00AA0436" w:rsidRDefault="00A83094" w:rsidP="00A83094">
      <w:pPr>
        <w:pStyle w:val="divquotblock"/>
        <w:numPr>
          <w:ilvl w:val="0"/>
          <w:numId w:val="198"/>
        </w:numPr>
        <w:ind w:left="170" w:hanging="170"/>
        <w:rPr>
          <w:rFonts w:ascii="Tahoma" w:hAnsi="Tahoma" w:cs="Tahoma"/>
          <w:color w:val="auto"/>
          <w:sz w:val="12"/>
          <w:szCs w:val="12"/>
        </w:rPr>
      </w:pPr>
      <w:r w:rsidRPr="00AA0436">
        <w:rPr>
          <w:rFonts w:ascii="Tahoma" w:hAnsi="Tahoma" w:cs="Tahoma"/>
          <w:color w:val="auto"/>
          <w:sz w:val="12"/>
          <w:szCs w:val="12"/>
        </w:rPr>
        <w:t xml:space="preserve"> </w:t>
      </w:r>
      <w:r w:rsidR="006454FA" w:rsidRPr="00AA0436">
        <w:rPr>
          <w:rFonts w:ascii="Tahoma" w:hAnsi="Tahoma" w:cs="Tahoma"/>
          <w:color w:val="auto"/>
          <w:sz w:val="12"/>
          <w:szCs w:val="12"/>
        </w:rPr>
        <w:t>W przypadku gdy</w:t>
      </w:r>
      <w:r w:rsidRPr="00AA0436">
        <w:rPr>
          <w:rFonts w:ascii="Tahoma" w:hAnsi="Tahoma" w:cs="Tahoma"/>
          <w:color w:val="auto"/>
          <w:sz w:val="12"/>
          <w:szCs w:val="12"/>
        </w:rPr>
        <w:t xml:space="preserve"> Posiadacz </w:t>
      </w:r>
      <w:r w:rsidR="00837054" w:rsidRPr="00AA0436">
        <w:rPr>
          <w:rFonts w:ascii="Tahoma" w:hAnsi="Tahoma" w:cs="Tahoma"/>
          <w:color w:val="auto"/>
          <w:sz w:val="12"/>
          <w:szCs w:val="12"/>
        </w:rPr>
        <w:t>R</w:t>
      </w:r>
      <w:r w:rsidR="00543776" w:rsidRPr="00AA0436">
        <w:rPr>
          <w:rFonts w:ascii="Tahoma" w:hAnsi="Tahoma" w:cs="Tahoma"/>
          <w:color w:val="auto"/>
          <w:sz w:val="12"/>
          <w:szCs w:val="12"/>
        </w:rPr>
        <w:t xml:space="preserve">achunku złoży Dyspozycję obejmującą </w:t>
      </w:r>
      <w:r w:rsidR="006454FA" w:rsidRPr="00AA0436">
        <w:rPr>
          <w:rFonts w:ascii="Tahoma" w:hAnsi="Tahoma" w:cs="Tahoma"/>
          <w:color w:val="auto"/>
          <w:sz w:val="12"/>
          <w:szCs w:val="12"/>
        </w:rPr>
        <w:t xml:space="preserve">płatność za fakturę </w:t>
      </w:r>
      <w:r w:rsidR="00543776" w:rsidRPr="00AA0436">
        <w:rPr>
          <w:rFonts w:ascii="Tahoma" w:hAnsi="Tahoma" w:cs="Tahoma"/>
          <w:color w:val="auto"/>
          <w:sz w:val="12"/>
          <w:szCs w:val="12"/>
        </w:rPr>
        <w:t>z wykorzystaniem</w:t>
      </w:r>
      <w:r w:rsidR="00DA16DF" w:rsidRPr="00AA0436">
        <w:rPr>
          <w:rFonts w:ascii="Tahoma" w:hAnsi="Tahoma" w:cs="Tahoma"/>
          <w:color w:val="auto"/>
          <w:sz w:val="12"/>
          <w:szCs w:val="12"/>
        </w:rPr>
        <w:t xml:space="preserve"> </w:t>
      </w:r>
      <w:r w:rsidR="00543776" w:rsidRPr="00AA0436">
        <w:rPr>
          <w:rFonts w:ascii="Tahoma" w:hAnsi="Tahoma" w:cs="Tahoma"/>
          <w:color w:val="auto"/>
          <w:sz w:val="12"/>
          <w:szCs w:val="12"/>
        </w:rPr>
        <w:t>K</w:t>
      </w:r>
      <w:r w:rsidR="006454FA" w:rsidRPr="00AA0436">
        <w:rPr>
          <w:rFonts w:ascii="Tahoma" w:hAnsi="Tahoma" w:cs="Tahoma"/>
          <w:color w:val="auto"/>
          <w:sz w:val="12"/>
          <w:szCs w:val="12"/>
        </w:rPr>
        <w:t>omun</w:t>
      </w:r>
      <w:r w:rsidR="006454FA" w:rsidRPr="00AA0436">
        <w:rPr>
          <w:rFonts w:ascii="Tahoma" w:hAnsi="Tahoma" w:cs="Tahoma"/>
          <w:color w:val="auto"/>
          <w:sz w:val="12"/>
          <w:szCs w:val="12"/>
        </w:rPr>
        <w:t>i</w:t>
      </w:r>
      <w:r w:rsidR="006454FA" w:rsidRPr="00AA0436">
        <w:rPr>
          <w:rFonts w:ascii="Tahoma" w:hAnsi="Tahoma" w:cs="Tahoma"/>
          <w:color w:val="auto"/>
          <w:sz w:val="12"/>
          <w:szCs w:val="12"/>
        </w:rPr>
        <w:t xml:space="preserve">katu </w:t>
      </w:r>
      <w:r w:rsidR="00DA16DF" w:rsidRPr="00AA0436">
        <w:rPr>
          <w:rFonts w:ascii="Tahoma" w:hAnsi="Tahoma" w:cs="Tahoma"/>
          <w:color w:val="auto"/>
          <w:sz w:val="12"/>
          <w:szCs w:val="12"/>
        </w:rPr>
        <w:t>P</w:t>
      </w:r>
      <w:r w:rsidR="006454FA" w:rsidRPr="00AA0436">
        <w:rPr>
          <w:rFonts w:ascii="Tahoma" w:hAnsi="Tahoma" w:cs="Tahoma"/>
          <w:color w:val="auto"/>
          <w:sz w:val="12"/>
          <w:szCs w:val="12"/>
        </w:rPr>
        <w:t xml:space="preserve">rzelewu na rachunek </w:t>
      </w:r>
      <w:r w:rsidR="00543776" w:rsidRPr="00AA0436">
        <w:rPr>
          <w:rFonts w:ascii="Tahoma" w:hAnsi="Tahoma" w:cs="Tahoma"/>
          <w:color w:val="auto"/>
          <w:sz w:val="12"/>
          <w:szCs w:val="12"/>
        </w:rPr>
        <w:t>beneficjenta</w:t>
      </w:r>
      <w:r w:rsidR="006454FA" w:rsidRPr="00AA0436">
        <w:rPr>
          <w:rFonts w:ascii="Tahoma" w:hAnsi="Tahoma" w:cs="Tahoma"/>
          <w:color w:val="auto"/>
          <w:sz w:val="12"/>
          <w:szCs w:val="12"/>
        </w:rPr>
        <w:t xml:space="preserve">, dla którego </w:t>
      </w:r>
      <w:r w:rsidR="00543776" w:rsidRPr="00AA0436">
        <w:rPr>
          <w:rFonts w:ascii="Tahoma" w:hAnsi="Tahoma" w:cs="Tahoma"/>
          <w:color w:val="auto"/>
          <w:sz w:val="12"/>
          <w:szCs w:val="12"/>
        </w:rPr>
        <w:t xml:space="preserve">jego </w:t>
      </w:r>
      <w:r w:rsidR="006454FA" w:rsidRPr="00AA0436">
        <w:rPr>
          <w:rFonts w:ascii="Tahoma" w:hAnsi="Tahoma" w:cs="Tahoma"/>
          <w:color w:val="auto"/>
          <w:sz w:val="12"/>
          <w:szCs w:val="12"/>
        </w:rPr>
        <w:t xml:space="preserve">bank nie prowadzi </w:t>
      </w:r>
      <w:r w:rsidR="00F02ADA" w:rsidRPr="00AA0436">
        <w:rPr>
          <w:rFonts w:ascii="Tahoma" w:hAnsi="Tahoma" w:cs="Tahoma"/>
          <w:color w:val="auto"/>
          <w:sz w:val="12"/>
          <w:szCs w:val="12"/>
        </w:rPr>
        <w:t>r</w:t>
      </w:r>
      <w:r w:rsidR="006454FA" w:rsidRPr="00AA0436">
        <w:rPr>
          <w:rFonts w:ascii="Tahoma" w:hAnsi="Tahoma" w:cs="Tahoma"/>
          <w:color w:val="auto"/>
          <w:sz w:val="12"/>
          <w:szCs w:val="12"/>
        </w:rPr>
        <w:t xml:space="preserve">achunku VAT, </w:t>
      </w:r>
      <w:r w:rsidR="00543776" w:rsidRPr="00AA0436">
        <w:rPr>
          <w:rFonts w:ascii="Tahoma" w:hAnsi="Tahoma" w:cs="Tahoma"/>
          <w:color w:val="auto"/>
          <w:sz w:val="12"/>
          <w:szCs w:val="12"/>
        </w:rPr>
        <w:t>B</w:t>
      </w:r>
      <w:r w:rsidR="006454FA" w:rsidRPr="00AA0436">
        <w:rPr>
          <w:rFonts w:ascii="Tahoma" w:hAnsi="Tahoma" w:cs="Tahoma"/>
          <w:color w:val="auto"/>
          <w:sz w:val="12"/>
          <w:szCs w:val="12"/>
        </w:rPr>
        <w:t xml:space="preserve">ank dokonuje zwrotu środków </w:t>
      </w:r>
      <w:r w:rsidRPr="00AA0436">
        <w:rPr>
          <w:rFonts w:ascii="Tahoma" w:hAnsi="Tahoma" w:cs="Tahoma"/>
          <w:color w:val="auto"/>
          <w:sz w:val="12"/>
          <w:szCs w:val="12"/>
        </w:rPr>
        <w:t>zgodnie z treścią</w:t>
      </w:r>
      <w:r w:rsidR="006454FA" w:rsidRPr="00AA0436">
        <w:rPr>
          <w:rFonts w:ascii="Tahoma" w:hAnsi="Tahoma" w:cs="Tahoma"/>
          <w:color w:val="auto"/>
          <w:sz w:val="12"/>
          <w:szCs w:val="12"/>
        </w:rPr>
        <w:t xml:space="preserve"> </w:t>
      </w:r>
      <w:r w:rsidR="00543776" w:rsidRPr="00AA0436">
        <w:rPr>
          <w:rFonts w:ascii="Tahoma" w:hAnsi="Tahoma" w:cs="Tahoma"/>
          <w:color w:val="auto"/>
          <w:sz w:val="12"/>
          <w:szCs w:val="12"/>
        </w:rPr>
        <w:t>K</w:t>
      </w:r>
      <w:r w:rsidR="006454FA" w:rsidRPr="00AA0436">
        <w:rPr>
          <w:rFonts w:ascii="Tahoma" w:hAnsi="Tahoma" w:cs="Tahoma"/>
          <w:color w:val="auto"/>
          <w:sz w:val="12"/>
          <w:szCs w:val="12"/>
        </w:rPr>
        <w:t xml:space="preserve">omunikatu </w:t>
      </w:r>
      <w:r w:rsidR="00DA16DF" w:rsidRPr="00AA0436">
        <w:rPr>
          <w:rFonts w:ascii="Tahoma" w:hAnsi="Tahoma" w:cs="Tahoma"/>
          <w:color w:val="auto"/>
          <w:sz w:val="12"/>
          <w:szCs w:val="12"/>
        </w:rPr>
        <w:t>P</w:t>
      </w:r>
      <w:r w:rsidR="006454FA" w:rsidRPr="00AA0436">
        <w:rPr>
          <w:rFonts w:ascii="Tahoma" w:hAnsi="Tahoma" w:cs="Tahoma"/>
          <w:color w:val="auto"/>
          <w:sz w:val="12"/>
          <w:szCs w:val="12"/>
        </w:rPr>
        <w:t xml:space="preserve">rzelewu. </w:t>
      </w:r>
      <w:r w:rsidR="00543776" w:rsidRPr="00AA0436">
        <w:rPr>
          <w:rFonts w:ascii="Tahoma" w:hAnsi="Tahoma" w:cs="Tahoma"/>
          <w:color w:val="auto"/>
          <w:sz w:val="12"/>
          <w:szCs w:val="12"/>
        </w:rPr>
        <w:t>Bank zwr</w:t>
      </w:r>
      <w:r w:rsidR="00543776" w:rsidRPr="00AA0436">
        <w:rPr>
          <w:rFonts w:ascii="Tahoma" w:hAnsi="Tahoma" w:cs="Tahoma"/>
          <w:color w:val="auto"/>
          <w:sz w:val="12"/>
          <w:szCs w:val="12"/>
        </w:rPr>
        <w:t>a</w:t>
      </w:r>
      <w:r w:rsidR="00543776" w:rsidRPr="00AA0436">
        <w:rPr>
          <w:rFonts w:ascii="Tahoma" w:hAnsi="Tahoma" w:cs="Tahoma"/>
          <w:color w:val="auto"/>
          <w:sz w:val="12"/>
          <w:szCs w:val="12"/>
        </w:rPr>
        <w:t xml:space="preserve">ca na Rachunek </w:t>
      </w:r>
      <w:r w:rsidRPr="00AA0436">
        <w:rPr>
          <w:rFonts w:ascii="Tahoma" w:hAnsi="Tahoma" w:cs="Tahoma"/>
          <w:color w:val="auto"/>
          <w:sz w:val="12"/>
          <w:szCs w:val="12"/>
        </w:rPr>
        <w:t>VAT kwotę odpowiadającą kwocie P</w:t>
      </w:r>
      <w:r w:rsidR="00543776" w:rsidRPr="00AA0436">
        <w:rPr>
          <w:rFonts w:ascii="Tahoma" w:hAnsi="Tahoma" w:cs="Tahoma"/>
          <w:color w:val="auto"/>
          <w:sz w:val="12"/>
          <w:szCs w:val="12"/>
        </w:rPr>
        <w:t xml:space="preserve">odatku </w:t>
      </w:r>
      <w:r w:rsidRPr="00AA0436">
        <w:rPr>
          <w:rFonts w:ascii="Tahoma" w:hAnsi="Tahoma" w:cs="Tahoma"/>
          <w:color w:val="auto"/>
          <w:sz w:val="12"/>
          <w:szCs w:val="12"/>
        </w:rPr>
        <w:t xml:space="preserve">VAT </w:t>
      </w:r>
      <w:r w:rsidR="00543776" w:rsidRPr="00AA0436">
        <w:rPr>
          <w:rFonts w:ascii="Tahoma" w:hAnsi="Tahoma" w:cs="Tahoma"/>
          <w:color w:val="auto"/>
          <w:sz w:val="12"/>
          <w:szCs w:val="12"/>
        </w:rPr>
        <w:t>w wys</w:t>
      </w:r>
      <w:r w:rsidR="00ED2F20" w:rsidRPr="00AA0436">
        <w:rPr>
          <w:rFonts w:ascii="Tahoma" w:hAnsi="Tahoma" w:cs="Tahoma"/>
          <w:color w:val="auto"/>
          <w:sz w:val="12"/>
          <w:szCs w:val="12"/>
        </w:rPr>
        <w:t>o</w:t>
      </w:r>
      <w:r w:rsidRPr="00AA0436">
        <w:rPr>
          <w:rFonts w:ascii="Tahoma" w:hAnsi="Tahoma" w:cs="Tahoma"/>
          <w:color w:val="auto"/>
          <w:sz w:val="12"/>
          <w:szCs w:val="12"/>
        </w:rPr>
        <w:t xml:space="preserve">kości określonej w Komunikacie </w:t>
      </w:r>
      <w:r w:rsidR="00DA16DF" w:rsidRPr="00AA0436">
        <w:rPr>
          <w:rFonts w:ascii="Tahoma" w:hAnsi="Tahoma" w:cs="Tahoma"/>
          <w:color w:val="auto"/>
          <w:sz w:val="12"/>
          <w:szCs w:val="12"/>
        </w:rPr>
        <w:t>P</w:t>
      </w:r>
      <w:r w:rsidR="00543776" w:rsidRPr="00AA0436">
        <w:rPr>
          <w:rFonts w:ascii="Tahoma" w:hAnsi="Tahoma" w:cs="Tahoma"/>
          <w:color w:val="auto"/>
          <w:sz w:val="12"/>
          <w:szCs w:val="12"/>
        </w:rPr>
        <w:t xml:space="preserve">rzelewu, nawet jeżeli w wykonaniu Dyspozycji </w:t>
      </w:r>
      <w:r w:rsidRPr="00AA0436">
        <w:rPr>
          <w:rFonts w:ascii="Tahoma" w:hAnsi="Tahoma" w:cs="Tahoma"/>
          <w:color w:val="auto"/>
          <w:sz w:val="12"/>
          <w:szCs w:val="12"/>
        </w:rPr>
        <w:t>kwota P</w:t>
      </w:r>
      <w:r w:rsidR="00543776" w:rsidRPr="00AA0436">
        <w:rPr>
          <w:rFonts w:ascii="Tahoma" w:hAnsi="Tahoma" w:cs="Tahoma"/>
          <w:color w:val="auto"/>
          <w:sz w:val="12"/>
          <w:szCs w:val="12"/>
        </w:rPr>
        <w:t>odatku VAT nie zost</w:t>
      </w:r>
      <w:r w:rsidR="00543776" w:rsidRPr="00AA0436">
        <w:rPr>
          <w:rFonts w:ascii="Tahoma" w:hAnsi="Tahoma" w:cs="Tahoma"/>
          <w:color w:val="auto"/>
          <w:sz w:val="12"/>
          <w:szCs w:val="12"/>
        </w:rPr>
        <w:t>a</w:t>
      </w:r>
      <w:r w:rsidR="00543776" w:rsidRPr="00AA0436">
        <w:rPr>
          <w:rFonts w:ascii="Tahoma" w:hAnsi="Tahoma" w:cs="Tahoma"/>
          <w:color w:val="auto"/>
          <w:sz w:val="12"/>
          <w:szCs w:val="12"/>
        </w:rPr>
        <w:t>ła w tej samej wys</w:t>
      </w:r>
      <w:r w:rsidR="00ED2F20" w:rsidRPr="00AA0436">
        <w:rPr>
          <w:rFonts w:ascii="Tahoma" w:hAnsi="Tahoma" w:cs="Tahoma"/>
          <w:color w:val="auto"/>
          <w:sz w:val="12"/>
          <w:szCs w:val="12"/>
        </w:rPr>
        <w:t>o</w:t>
      </w:r>
      <w:r w:rsidR="00543776" w:rsidRPr="00AA0436">
        <w:rPr>
          <w:rFonts w:ascii="Tahoma" w:hAnsi="Tahoma" w:cs="Tahoma"/>
          <w:color w:val="auto"/>
          <w:sz w:val="12"/>
          <w:szCs w:val="12"/>
        </w:rPr>
        <w:t xml:space="preserve">kości pobrana z Rachunku VAT. </w:t>
      </w:r>
    </w:p>
    <w:p w:rsidR="006454FA" w:rsidRPr="00AA0436" w:rsidRDefault="00A83094" w:rsidP="00A83094">
      <w:pPr>
        <w:pStyle w:val="divquotblock"/>
        <w:numPr>
          <w:ilvl w:val="0"/>
          <w:numId w:val="198"/>
        </w:numPr>
        <w:ind w:left="170" w:hanging="170"/>
        <w:rPr>
          <w:rFonts w:ascii="Tahoma" w:hAnsi="Tahoma" w:cs="Tahoma"/>
          <w:color w:val="auto"/>
          <w:sz w:val="12"/>
          <w:szCs w:val="12"/>
        </w:rPr>
      </w:pPr>
      <w:r w:rsidRPr="00AA0436">
        <w:rPr>
          <w:rFonts w:ascii="Tahoma" w:hAnsi="Tahoma" w:cs="Tahoma"/>
          <w:color w:val="auto"/>
          <w:sz w:val="12"/>
          <w:szCs w:val="12"/>
        </w:rPr>
        <w:t xml:space="preserve"> </w:t>
      </w:r>
      <w:r w:rsidR="006454FA" w:rsidRPr="00AA0436">
        <w:rPr>
          <w:rFonts w:ascii="Tahoma" w:hAnsi="Tahoma" w:cs="Tahoma"/>
          <w:color w:val="auto"/>
          <w:sz w:val="12"/>
          <w:szCs w:val="12"/>
        </w:rPr>
        <w:t xml:space="preserve">W przypadku otrzymania przez </w:t>
      </w:r>
      <w:r w:rsidR="00543776" w:rsidRPr="00AA0436">
        <w:rPr>
          <w:rFonts w:ascii="Tahoma" w:hAnsi="Tahoma" w:cs="Tahoma"/>
          <w:color w:val="auto"/>
          <w:sz w:val="12"/>
          <w:szCs w:val="12"/>
        </w:rPr>
        <w:t>B</w:t>
      </w:r>
      <w:r w:rsidR="006454FA" w:rsidRPr="00AA0436">
        <w:rPr>
          <w:rFonts w:ascii="Tahoma" w:hAnsi="Tahoma" w:cs="Tahoma"/>
          <w:color w:val="auto"/>
          <w:sz w:val="12"/>
          <w:szCs w:val="12"/>
        </w:rPr>
        <w:t xml:space="preserve">ank </w:t>
      </w:r>
      <w:r w:rsidR="00FB26AA" w:rsidRPr="00AA0436">
        <w:rPr>
          <w:rFonts w:ascii="Tahoma" w:hAnsi="Tahoma" w:cs="Tahoma"/>
          <w:color w:val="auto"/>
          <w:sz w:val="12"/>
          <w:szCs w:val="12"/>
        </w:rPr>
        <w:t>I</w:t>
      </w:r>
      <w:r w:rsidR="006454FA" w:rsidRPr="00AA0436">
        <w:rPr>
          <w:rFonts w:ascii="Tahoma" w:hAnsi="Tahoma" w:cs="Tahoma"/>
          <w:color w:val="auto"/>
          <w:sz w:val="12"/>
          <w:szCs w:val="12"/>
        </w:rPr>
        <w:t xml:space="preserve">nformacji o </w:t>
      </w:r>
      <w:r w:rsidRPr="00AA0436">
        <w:rPr>
          <w:rFonts w:ascii="Tahoma" w:hAnsi="Tahoma" w:cs="Tahoma"/>
          <w:color w:val="auto"/>
          <w:sz w:val="12"/>
          <w:szCs w:val="12"/>
        </w:rPr>
        <w:t>z</w:t>
      </w:r>
      <w:r w:rsidR="00FB26AA" w:rsidRPr="00AA0436">
        <w:rPr>
          <w:rFonts w:ascii="Tahoma" w:hAnsi="Tahoma" w:cs="Tahoma"/>
          <w:color w:val="auto"/>
          <w:sz w:val="12"/>
          <w:szCs w:val="12"/>
        </w:rPr>
        <w:t xml:space="preserve">wrocie </w:t>
      </w:r>
      <w:r w:rsidR="00FB26AA" w:rsidRPr="00AA0436">
        <w:rPr>
          <w:rFonts w:ascii="Tahoma" w:hAnsi="Tahoma" w:cs="Tahoma"/>
          <w:color w:val="auto"/>
          <w:sz w:val="12"/>
          <w:szCs w:val="12"/>
        </w:rPr>
        <w:lastRenderedPageBreak/>
        <w:t>VAT na Rachunek</w:t>
      </w:r>
      <w:r w:rsidR="006454FA" w:rsidRPr="00AA0436">
        <w:rPr>
          <w:rFonts w:ascii="Tahoma" w:hAnsi="Tahoma" w:cs="Tahoma"/>
          <w:color w:val="auto"/>
          <w:sz w:val="12"/>
          <w:szCs w:val="12"/>
        </w:rPr>
        <w:t xml:space="preserve">, </w:t>
      </w:r>
      <w:r w:rsidR="00FB26AA" w:rsidRPr="00AA0436">
        <w:rPr>
          <w:rFonts w:ascii="Tahoma" w:hAnsi="Tahoma" w:cs="Tahoma"/>
          <w:color w:val="auto"/>
          <w:sz w:val="12"/>
          <w:szCs w:val="12"/>
        </w:rPr>
        <w:t>B</w:t>
      </w:r>
      <w:r w:rsidR="006454FA" w:rsidRPr="00AA0436">
        <w:rPr>
          <w:rFonts w:ascii="Tahoma" w:hAnsi="Tahoma" w:cs="Tahoma"/>
          <w:color w:val="auto"/>
          <w:sz w:val="12"/>
          <w:szCs w:val="12"/>
        </w:rPr>
        <w:t xml:space="preserve">ank </w:t>
      </w:r>
      <w:r w:rsidR="00FB26AA" w:rsidRPr="00AA0436">
        <w:rPr>
          <w:rFonts w:ascii="Tahoma" w:hAnsi="Tahoma" w:cs="Tahoma"/>
          <w:color w:val="auto"/>
          <w:sz w:val="12"/>
          <w:szCs w:val="12"/>
        </w:rPr>
        <w:t xml:space="preserve"> bez odrę</w:t>
      </w:r>
      <w:r w:rsidR="00BF7B98" w:rsidRPr="00AA0436">
        <w:rPr>
          <w:rFonts w:ascii="Tahoma" w:hAnsi="Tahoma" w:cs="Tahoma"/>
          <w:color w:val="auto"/>
          <w:sz w:val="12"/>
          <w:szCs w:val="12"/>
        </w:rPr>
        <w:t>b</w:t>
      </w:r>
      <w:r w:rsidR="00FB26AA" w:rsidRPr="00AA0436">
        <w:rPr>
          <w:rFonts w:ascii="Tahoma" w:hAnsi="Tahoma" w:cs="Tahoma"/>
          <w:color w:val="auto"/>
          <w:sz w:val="12"/>
          <w:szCs w:val="12"/>
        </w:rPr>
        <w:t>nej Dyspozycji Posiad</w:t>
      </w:r>
      <w:r w:rsidR="00FB26AA" w:rsidRPr="00AA0436">
        <w:rPr>
          <w:rFonts w:ascii="Tahoma" w:hAnsi="Tahoma" w:cs="Tahoma"/>
          <w:color w:val="auto"/>
          <w:sz w:val="12"/>
          <w:szCs w:val="12"/>
        </w:rPr>
        <w:t>a</w:t>
      </w:r>
      <w:r w:rsidRPr="00AA0436">
        <w:rPr>
          <w:rFonts w:ascii="Tahoma" w:hAnsi="Tahoma" w:cs="Tahoma"/>
          <w:color w:val="auto"/>
          <w:sz w:val="12"/>
          <w:szCs w:val="12"/>
        </w:rPr>
        <w:t xml:space="preserve">cza </w:t>
      </w:r>
      <w:r w:rsidR="00837054" w:rsidRPr="00AA0436">
        <w:rPr>
          <w:rFonts w:ascii="Tahoma" w:hAnsi="Tahoma" w:cs="Tahoma"/>
          <w:color w:val="auto"/>
          <w:sz w:val="12"/>
          <w:szCs w:val="12"/>
        </w:rPr>
        <w:t>R</w:t>
      </w:r>
      <w:r w:rsidR="00FB26AA" w:rsidRPr="00AA0436">
        <w:rPr>
          <w:rFonts w:ascii="Tahoma" w:hAnsi="Tahoma" w:cs="Tahoma"/>
          <w:color w:val="auto"/>
          <w:sz w:val="12"/>
          <w:szCs w:val="12"/>
        </w:rPr>
        <w:t xml:space="preserve">achunku, </w:t>
      </w:r>
      <w:r w:rsidRPr="00AA0436">
        <w:rPr>
          <w:rFonts w:ascii="Tahoma" w:hAnsi="Tahoma" w:cs="Tahoma"/>
          <w:color w:val="auto"/>
          <w:sz w:val="12"/>
          <w:szCs w:val="12"/>
        </w:rPr>
        <w:t>niezwłocznie</w:t>
      </w:r>
      <w:r w:rsidR="006454FA" w:rsidRPr="00AA0436">
        <w:rPr>
          <w:rFonts w:ascii="Tahoma" w:hAnsi="Tahoma" w:cs="Tahoma"/>
          <w:color w:val="auto"/>
          <w:sz w:val="12"/>
          <w:szCs w:val="12"/>
        </w:rPr>
        <w:t xml:space="preserve"> obciąża </w:t>
      </w:r>
      <w:r w:rsidR="00FB26AA" w:rsidRPr="00AA0436">
        <w:rPr>
          <w:rFonts w:ascii="Tahoma" w:hAnsi="Tahoma" w:cs="Tahoma"/>
          <w:color w:val="auto"/>
          <w:sz w:val="12"/>
          <w:szCs w:val="12"/>
        </w:rPr>
        <w:t>R</w:t>
      </w:r>
      <w:r w:rsidR="006454FA" w:rsidRPr="00AA0436">
        <w:rPr>
          <w:rFonts w:ascii="Tahoma" w:hAnsi="Tahoma" w:cs="Tahoma"/>
          <w:color w:val="auto"/>
          <w:sz w:val="12"/>
          <w:szCs w:val="12"/>
        </w:rPr>
        <w:t xml:space="preserve">achunek VAT kwotą wskazaną w </w:t>
      </w:r>
      <w:r w:rsidR="00FB26AA" w:rsidRPr="00AA0436">
        <w:rPr>
          <w:rFonts w:ascii="Tahoma" w:hAnsi="Tahoma" w:cs="Tahoma"/>
          <w:color w:val="auto"/>
          <w:sz w:val="12"/>
          <w:szCs w:val="12"/>
        </w:rPr>
        <w:t>I</w:t>
      </w:r>
      <w:r w:rsidR="006454FA" w:rsidRPr="00AA0436">
        <w:rPr>
          <w:rFonts w:ascii="Tahoma" w:hAnsi="Tahoma" w:cs="Tahoma"/>
          <w:color w:val="auto"/>
          <w:sz w:val="12"/>
          <w:szCs w:val="12"/>
        </w:rPr>
        <w:t>nformacji</w:t>
      </w:r>
      <w:r w:rsidR="00FB26AA" w:rsidRPr="00AA0436">
        <w:rPr>
          <w:rFonts w:ascii="Tahoma" w:hAnsi="Tahoma" w:cs="Tahoma"/>
          <w:color w:val="auto"/>
          <w:sz w:val="12"/>
          <w:szCs w:val="12"/>
        </w:rPr>
        <w:t xml:space="preserve"> o zwrocie VAT na Rachunek</w:t>
      </w:r>
      <w:r w:rsidR="006454FA" w:rsidRPr="00AA0436">
        <w:rPr>
          <w:rFonts w:ascii="Tahoma" w:hAnsi="Tahoma" w:cs="Tahoma"/>
          <w:color w:val="auto"/>
          <w:sz w:val="12"/>
          <w:szCs w:val="12"/>
        </w:rPr>
        <w:t xml:space="preserve"> i uznaje tą kwotą</w:t>
      </w:r>
      <w:r w:rsidR="000F2F04" w:rsidRPr="00AA0436">
        <w:rPr>
          <w:rFonts w:ascii="Tahoma" w:hAnsi="Tahoma" w:cs="Tahoma"/>
          <w:color w:val="auto"/>
          <w:sz w:val="12"/>
          <w:szCs w:val="12"/>
        </w:rPr>
        <w:t xml:space="preserve"> </w:t>
      </w:r>
      <w:r w:rsidR="00FB26AA" w:rsidRPr="00AA0436">
        <w:rPr>
          <w:rFonts w:ascii="Tahoma" w:hAnsi="Tahoma" w:cs="Tahoma"/>
          <w:color w:val="auto"/>
          <w:sz w:val="12"/>
          <w:szCs w:val="12"/>
        </w:rPr>
        <w:t>R</w:t>
      </w:r>
      <w:r w:rsidR="006454FA" w:rsidRPr="00AA0436">
        <w:rPr>
          <w:rFonts w:ascii="Tahoma" w:hAnsi="Tahoma" w:cs="Tahoma"/>
          <w:color w:val="auto"/>
          <w:sz w:val="12"/>
          <w:szCs w:val="12"/>
        </w:rPr>
        <w:t>achunek</w:t>
      </w:r>
      <w:r w:rsidR="00ED009A" w:rsidRPr="00AA0436">
        <w:rPr>
          <w:rFonts w:ascii="Tahoma" w:hAnsi="Tahoma" w:cs="Tahoma"/>
          <w:color w:val="auto"/>
          <w:sz w:val="12"/>
          <w:szCs w:val="12"/>
        </w:rPr>
        <w:t xml:space="preserve"> </w:t>
      </w:r>
      <w:r w:rsidR="00FB26AA" w:rsidRPr="00AA0436">
        <w:rPr>
          <w:rFonts w:ascii="Tahoma" w:hAnsi="Tahoma" w:cs="Tahoma"/>
          <w:color w:val="auto"/>
          <w:sz w:val="12"/>
          <w:szCs w:val="12"/>
        </w:rPr>
        <w:t>wskazany</w:t>
      </w:r>
      <w:r w:rsidRPr="00AA0436">
        <w:rPr>
          <w:rFonts w:ascii="Tahoma" w:hAnsi="Tahoma" w:cs="Tahoma"/>
          <w:color w:val="auto"/>
          <w:sz w:val="12"/>
          <w:szCs w:val="12"/>
        </w:rPr>
        <w:t xml:space="preserve"> w </w:t>
      </w:r>
      <w:r w:rsidR="00FB26AA" w:rsidRPr="00AA0436">
        <w:rPr>
          <w:rFonts w:ascii="Tahoma" w:hAnsi="Tahoma" w:cs="Tahoma"/>
          <w:color w:val="auto"/>
          <w:sz w:val="12"/>
          <w:szCs w:val="12"/>
        </w:rPr>
        <w:t>Informacji o zwrocie VAT</w:t>
      </w:r>
      <w:r w:rsidRPr="00AA0436">
        <w:rPr>
          <w:rFonts w:ascii="Tahoma" w:hAnsi="Tahoma" w:cs="Tahoma"/>
          <w:color w:val="auto"/>
          <w:sz w:val="12"/>
          <w:szCs w:val="12"/>
        </w:rPr>
        <w:t xml:space="preserve"> na Rachunek</w:t>
      </w:r>
      <w:r w:rsidR="006454FA" w:rsidRPr="00AA0436">
        <w:rPr>
          <w:rFonts w:ascii="Tahoma" w:hAnsi="Tahoma" w:cs="Tahoma"/>
          <w:color w:val="auto"/>
          <w:sz w:val="12"/>
          <w:szCs w:val="12"/>
        </w:rPr>
        <w:t xml:space="preserve">. </w:t>
      </w:r>
    </w:p>
    <w:p w:rsidR="006454FA" w:rsidRPr="00AA0436" w:rsidRDefault="00A83094" w:rsidP="00A83094">
      <w:pPr>
        <w:pStyle w:val="divquotblock"/>
        <w:numPr>
          <w:ilvl w:val="0"/>
          <w:numId w:val="198"/>
        </w:numPr>
        <w:ind w:left="170" w:hanging="170"/>
        <w:rPr>
          <w:rFonts w:ascii="Tahoma" w:hAnsi="Tahoma" w:cs="Tahoma"/>
          <w:color w:val="auto"/>
          <w:sz w:val="12"/>
          <w:szCs w:val="12"/>
          <w:lang w:val="cs-CZ"/>
        </w:rPr>
      </w:pPr>
      <w:r w:rsidRPr="00AA0436">
        <w:rPr>
          <w:rFonts w:ascii="Tahoma" w:hAnsi="Tahoma" w:cs="Tahoma"/>
          <w:color w:val="auto"/>
          <w:sz w:val="12"/>
          <w:szCs w:val="12"/>
        </w:rPr>
        <w:t xml:space="preserve"> </w:t>
      </w:r>
      <w:r w:rsidR="006454FA" w:rsidRPr="00AA0436">
        <w:rPr>
          <w:rFonts w:ascii="Tahoma" w:hAnsi="Tahoma" w:cs="Tahoma"/>
          <w:color w:val="auto"/>
          <w:sz w:val="12"/>
          <w:szCs w:val="12"/>
        </w:rPr>
        <w:t xml:space="preserve">W przypadku gdy kwota wskazana w </w:t>
      </w:r>
      <w:r w:rsidR="000F2F04" w:rsidRPr="00AA0436">
        <w:rPr>
          <w:rFonts w:ascii="Tahoma" w:hAnsi="Tahoma" w:cs="Tahoma"/>
          <w:color w:val="auto"/>
          <w:sz w:val="12"/>
          <w:szCs w:val="12"/>
        </w:rPr>
        <w:t>I</w:t>
      </w:r>
      <w:r w:rsidR="006454FA" w:rsidRPr="00AA0436">
        <w:rPr>
          <w:rFonts w:ascii="Tahoma" w:hAnsi="Tahoma" w:cs="Tahoma"/>
          <w:color w:val="auto"/>
          <w:sz w:val="12"/>
          <w:szCs w:val="12"/>
        </w:rPr>
        <w:t xml:space="preserve">nformacji o </w:t>
      </w:r>
      <w:r w:rsidR="000F2F04" w:rsidRPr="00AA0436">
        <w:rPr>
          <w:rFonts w:ascii="Tahoma" w:hAnsi="Tahoma" w:cs="Tahoma"/>
          <w:color w:val="auto"/>
          <w:sz w:val="12"/>
          <w:szCs w:val="12"/>
        </w:rPr>
        <w:t>zwrocie VAT na Rachunek</w:t>
      </w:r>
      <w:r w:rsidR="006454FA" w:rsidRPr="00AA0436">
        <w:rPr>
          <w:rFonts w:ascii="Tahoma" w:hAnsi="Tahoma" w:cs="Tahoma"/>
          <w:color w:val="auto"/>
          <w:sz w:val="12"/>
          <w:szCs w:val="12"/>
        </w:rPr>
        <w:t xml:space="preserve"> przewyższa wysokość środków zgrom</w:t>
      </w:r>
      <w:r w:rsidR="006454FA" w:rsidRPr="00AA0436">
        <w:rPr>
          <w:rFonts w:ascii="Tahoma" w:hAnsi="Tahoma" w:cs="Tahoma"/>
          <w:color w:val="auto"/>
          <w:sz w:val="12"/>
          <w:szCs w:val="12"/>
        </w:rPr>
        <w:t>a</w:t>
      </w:r>
      <w:r w:rsidR="006454FA" w:rsidRPr="00AA0436">
        <w:rPr>
          <w:rFonts w:ascii="Tahoma" w:hAnsi="Tahoma" w:cs="Tahoma"/>
          <w:color w:val="auto"/>
          <w:sz w:val="12"/>
          <w:szCs w:val="12"/>
        </w:rPr>
        <w:t xml:space="preserve">dzonych na </w:t>
      </w:r>
      <w:r w:rsidR="000F2F04" w:rsidRPr="00AA0436">
        <w:rPr>
          <w:rFonts w:ascii="Tahoma" w:hAnsi="Tahoma" w:cs="Tahoma"/>
          <w:color w:val="auto"/>
          <w:sz w:val="12"/>
          <w:szCs w:val="12"/>
        </w:rPr>
        <w:t>R</w:t>
      </w:r>
      <w:r w:rsidR="006454FA" w:rsidRPr="00AA0436">
        <w:rPr>
          <w:rFonts w:ascii="Tahoma" w:hAnsi="Tahoma" w:cs="Tahoma"/>
          <w:color w:val="auto"/>
          <w:sz w:val="12"/>
          <w:szCs w:val="12"/>
        </w:rPr>
        <w:t xml:space="preserve">achunku VAT, </w:t>
      </w:r>
      <w:r w:rsidR="000F2F04" w:rsidRPr="00AA0436">
        <w:rPr>
          <w:rFonts w:ascii="Tahoma" w:hAnsi="Tahoma" w:cs="Tahoma"/>
          <w:color w:val="auto"/>
          <w:sz w:val="12"/>
          <w:szCs w:val="12"/>
        </w:rPr>
        <w:t>B</w:t>
      </w:r>
      <w:r w:rsidR="006454FA" w:rsidRPr="00AA0436">
        <w:rPr>
          <w:rFonts w:ascii="Tahoma" w:hAnsi="Tahoma" w:cs="Tahoma"/>
          <w:color w:val="auto"/>
          <w:sz w:val="12"/>
          <w:szCs w:val="12"/>
        </w:rPr>
        <w:t xml:space="preserve">ank obciąża </w:t>
      </w:r>
      <w:r w:rsidR="000F2F04" w:rsidRPr="00AA0436">
        <w:rPr>
          <w:rFonts w:ascii="Tahoma" w:hAnsi="Tahoma" w:cs="Tahoma"/>
          <w:color w:val="auto"/>
          <w:sz w:val="12"/>
          <w:szCs w:val="12"/>
        </w:rPr>
        <w:t>R</w:t>
      </w:r>
      <w:r w:rsidR="006454FA" w:rsidRPr="00AA0436">
        <w:rPr>
          <w:rFonts w:ascii="Tahoma" w:hAnsi="Tahoma" w:cs="Tahoma"/>
          <w:color w:val="auto"/>
          <w:sz w:val="12"/>
          <w:szCs w:val="12"/>
        </w:rPr>
        <w:t xml:space="preserve">achunek VAT do wysokości salda na </w:t>
      </w:r>
      <w:r w:rsidR="00BF7B98" w:rsidRPr="00AA0436">
        <w:rPr>
          <w:rFonts w:ascii="Tahoma" w:hAnsi="Tahoma" w:cs="Tahoma"/>
          <w:color w:val="auto"/>
          <w:sz w:val="12"/>
          <w:szCs w:val="12"/>
        </w:rPr>
        <w:t xml:space="preserve">tym </w:t>
      </w:r>
      <w:r w:rsidR="000F2F04" w:rsidRPr="00AA0436">
        <w:rPr>
          <w:rFonts w:ascii="Tahoma" w:hAnsi="Tahoma" w:cs="Tahoma"/>
          <w:color w:val="auto"/>
          <w:sz w:val="12"/>
          <w:szCs w:val="12"/>
        </w:rPr>
        <w:t>R</w:t>
      </w:r>
      <w:r w:rsidR="006454FA" w:rsidRPr="00AA0436">
        <w:rPr>
          <w:rFonts w:ascii="Tahoma" w:hAnsi="Tahoma" w:cs="Tahoma"/>
          <w:color w:val="auto"/>
          <w:sz w:val="12"/>
          <w:szCs w:val="12"/>
        </w:rPr>
        <w:t>achunku</w:t>
      </w:r>
      <w:r w:rsidR="000F2F04" w:rsidRPr="00AA0436">
        <w:rPr>
          <w:rFonts w:ascii="Tahoma" w:hAnsi="Tahoma" w:cs="Tahoma"/>
          <w:color w:val="auto"/>
          <w:sz w:val="12"/>
          <w:szCs w:val="12"/>
        </w:rPr>
        <w:t xml:space="preserve"> VAT</w:t>
      </w:r>
      <w:r w:rsidR="006454FA" w:rsidRPr="00AA0436">
        <w:rPr>
          <w:rFonts w:ascii="Tahoma" w:hAnsi="Tahoma" w:cs="Tahoma"/>
          <w:color w:val="auto"/>
          <w:sz w:val="12"/>
          <w:szCs w:val="12"/>
        </w:rPr>
        <w:t xml:space="preserve"> i uznaje tą kwotą </w:t>
      </w:r>
      <w:r w:rsidR="000F2F04" w:rsidRPr="00AA0436">
        <w:rPr>
          <w:rFonts w:ascii="Tahoma" w:hAnsi="Tahoma" w:cs="Tahoma"/>
          <w:color w:val="auto"/>
          <w:sz w:val="12"/>
          <w:szCs w:val="12"/>
        </w:rPr>
        <w:t>R</w:t>
      </w:r>
      <w:r w:rsidR="006454FA" w:rsidRPr="00AA0436">
        <w:rPr>
          <w:rFonts w:ascii="Tahoma" w:hAnsi="Tahoma" w:cs="Tahoma"/>
          <w:color w:val="auto"/>
          <w:sz w:val="12"/>
          <w:szCs w:val="12"/>
        </w:rPr>
        <w:t xml:space="preserve">achunek </w:t>
      </w:r>
      <w:r w:rsidR="000F2F04" w:rsidRPr="00AA0436">
        <w:rPr>
          <w:rFonts w:ascii="Tahoma" w:hAnsi="Tahoma" w:cs="Tahoma"/>
          <w:color w:val="auto"/>
          <w:sz w:val="12"/>
          <w:szCs w:val="12"/>
          <w:lang w:val="cs-CZ"/>
        </w:rPr>
        <w:t>wskazan</w:t>
      </w:r>
      <w:r w:rsidR="00ED009A" w:rsidRPr="00AA0436">
        <w:rPr>
          <w:rFonts w:ascii="Tahoma" w:hAnsi="Tahoma" w:cs="Tahoma"/>
          <w:color w:val="auto"/>
          <w:sz w:val="12"/>
          <w:szCs w:val="12"/>
          <w:lang w:val="cs-CZ"/>
        </w:rPr>
        <w:t>y</w:t>
      </w:r>
      <w:r w:rsidR="000F2F04" w:rsidRPr="00AA0436">
        <w:rPr>
          <w:rFonts w:ascii="Tahoma" w:hAnsi="Tahoma" w:cs="Tahoma"/>
          <w:color w:val="auto"/>
          <w:sz w:val="12"/>
          <w:szCs w:val="12"/>
          <w:lang w:val="cs-CZ"/>
        </w:rPr>
        <w:t xml:space="preserve"> w Informacji o zwrocie VAT na Rachune</w:t>
      </w:r>
      <w:r w:rsidR="00175626" w:rsidRPr="00AA0436">
        <w:rPr>
          <w:rFonts w:ascii="Tahoma" w:hAnsi="Tahoma" w:cs="Tahoma"/>
          <w:color w:val="auto"/>
          <w:sz w:val="12"/>
          <w:szCs w:val="12"/>
          <w:lang w:val="cs-CZ"/>
        </w:rPr>
        <w:t>k</w:t>
      </w:r>
      <w:r w:rsidR="006454FA" w:rsidRPr="00AA0436">
        <w:rPr>
          <w:rFonts w:ascii="Tahoma" w:hAnsi="Tahoma" w:cs="Tahoma"/>
          <w:color w:val="auto"/>
          <w:sz w:val="12"/>
          <w:szCs w:val="12"/>
        </w:rPr>
        <w:t>. W tym przypadku uznaje się, że obowiązek, o którym mowa w ust. 1</w:t>
      </w:r>
      <w:r w:rsidR="00AC70D3" w:rsidRPr="00AA0436">
        <w:rPr>
          <w:rFonts w:ascii="Tahoma" w:hAnsi="Tahoma" w:cs="Tahoma"/>
          <w:color w:val="auto"/>
          <w:sz w:val="12"/>
          <w:szCs w:val="12"/>
        </w:rPr>
        <w:t>3</w:t>
      </w:r>
      <w:r w:rsidR="006454FA" w:rsidRPr="00AA0436">
        <w:rPr>
          <w:rFonts w:ascii="Tahoma" w:hAnsi="Tahoma" w:cs="Tahoma"/>
          <w:color w:val="auto"/>
          <w:sz w:val="12"/>
          <w:szCs w:val="12"/>
        </w:rPr>
        <w:t xml:space="preserve">, został </w:t>
      </w:r>
      <w:r w:rsidR="00175626" w:rsidRPr="00AA0436">
        <w:rPr>
          <w:rFonts w:ascii="Tahoma" w:hAnsi="Tahoma" w:cs="Tahoma"/>
          <w:color w:val="auto"/>
          <w:sz w:val="12"/>
          <w:szCs w:val="12"/>
        </w:rPr>
        <w:t xml:space="preserve">przez Bank </w:t>
      </w:r>
      <w:r w:rsidR="006454FA" w:rsidRPr="00AA0436">
        <w:rPr>
          <w:rFonts w:ascii="Tahoma" w:hAnsi="Tahoma" w:cs="Tahoma"/>
          <w:color w:val="auto"/>
          <w:sz w:val="12"/>
          <w:szCs w:val="12"/>
        </w:rPr>
        <w:t xml:space="preserve">wykonany w całości. </w:t>
      </w:r>
      <w:r w:rsidR="00175626" w:rsidRPr="00AA0436">
        <w:rPr>
          <w:rFonts w:ascii="Tahoma" w:hAnsi="Tahoma" w:cs="Tahoma"/>
          <w:color w:val="auto"/>
          <w:sz w:val="12"/>
          <w:szCs w:val="12"/>
        </w:rPr>
        <w:t>Bank nie jest zobowiązany do przekazania na R</w:t>
      </w:r>
      <w:r w:rsidR="00175626" w:rsidRPr="00AA0436">
        <w:rPr>
          <w:rFonts w:ascii="Tahoma" w:hAnsi="Tahoma" w:cs="Tahoma"/>
          <w:color w:val="auto"/>
          <w:sz w:val="12"/>
          <w:szCs w:val="12"/>
        </w:rPr>
        <w:t>a</w:t>
      </w:r>
      <w:r w:rsidR="00175626" w:rsidRPr="00AA0436">
        <w:rPr>
          <w:rFonts w:ascii="Tahoma" w:hAnsi="Tahoma" w:cs="Tahoma"/>
          <w:color w:val="auto"/>
          <w:sz w:val="12"/>
          <w:szCs w:val="12"/>
        </w:rPr>
        <w:t>chunek kwoty stanowiącej różnicę pomiędzy saldem na R</w:t>
      </w:r>
      <w:r w:rsidR="00175626" w:rsidRPr="00AA0436">
        <w:rPr>
          <w:rFonts w:ascii="Tahoma" w:hAnsi="Tahoma" w:cs="Tahoma"/>
          <w:color w:val="auto"/>
          <w:sz w:val="12"/>
          <w:szCs w:val="12"/>
        </w:rPr>
        <w:t>a</w:t>
      </w:r>
      <w:r w:rsidR="00175626" w:rsidRPr="00AA0436">
        <w:rPr>
          <w:rFonts w:ascii="Tahoma" w:hAnsi="Tahoma" w:cs="Tahoma"/>
          <w:color w:val="auto"/>
          <w:sz w:val="12"/>
          <w:szCs w:val="12"/>
        </w:rPr>
        <w:t>chunku VAT z daty wykonania Dyspozycji wynikającej z I</w:t>
      </w:r>
      <w:r w:rsidR="00175626" w:rsidRPr="00AA0436">
        <w:rPr>
          <w:rFonts w:ascii="Tahoma" w:hAnsi="Tahoma" w:cs="Tahoma"/>
          <w:color w:val="auto"/>
          <w:sz w:val="12"/>
          <w:szCs w:val="12"/>
        </w:rPr>
        <w:t>n</w:t>
      </w:r>
      <w:r w:rsidR="00175626" w:rsidRPr="00AA0436">
        <w:rPr>
          <w:rFonts w:ascii="Tahoma" w:hAnsi="Tahoma" w:cs="Tahoma"/>
          <w:color w:val="auto"/>
          <w:sz w:val="12"/>
          <w:szCs w:val="12"/>
        </w:rPr>
        <w:t xml:space="preserve">formacji o zawrocie VAT na Rachunek a kwotą wskazaną w </w:t>
      </w:r>
      <w:r w:rsidR="00175626" w:rsidRPr="00AA0436">
        <w:rPr>
          <w:rFonts w:ascii="Tahoma" w:hAnsi="Tahoma" w:cs="Tahoma"/>
          <w:color w:val="auto"/>
          <w:sz w:val="12"/>
          <w:szCs w:val="12"/>
          <w:lang w:val="cs-CZ"/>
        </w:rPr>
        <w:t>Informacji o zawrocie VAT na Rachunek</w:t>
      </w:r>
      <w:r w:rsidR="00ED009A" w:rsidRPr="00AA0436">
        <w:rPr>
          <w:rFonts w:ascii="Tahoma" w:hAnsi="Tahoma" w:cs="Tahoma"/>
          <w:color w:val="auto"/>
          <w:sz w:val="12"/>
          <w:szCs w:val="12"/>
          <w:lang w:val="cs-CZ"/>
        </w:rPr>
        <w:t>, jeżeli w terminie późniejszym taka kwota wpłynęłaby na Rachunek VAT</w:t>
      </w:r>
      <w:r w:rsidR="00175626" w:rsidRPr="00AA0436">
        <w:rPr>
          <w:rFonts w:ascii="Tahoma" w:hAnsi="Tahoma" w:cs="Tahoma"/>
          <w:color w:val="auto"/>
          <w:sz w:val="12"/>
          <w:szCs w:val="12"/>
          <w:lang w:val="cs-CZ"/>
        </w:rPr>
        <w:t>.</w:t>
      </w:r>
    </w:p>
    <w:p w:rsidR="00915584" w:rsidRPr="00AA0436" w:rsidRDefault="00915584" w:rsidP="00A83094">
      <w:pPr>
        <w:pStyle w:val="divquotblock"/>
        <w:numPr>
          <w:ilvl w:val="0"/>
          <w:numId w:val="198"/>
        </w:numPr>
        <w:ind w:left="170" w:hanging="170"/>
        <w:rPr>
          <w:rFonts w:ascii="Tahoma" w:hAnsi="Tahoma" w:cs="Tahoma"/>
          <w:color w:val="auto"/>
          <w:sz w:val="12"/>
          <w:szCs w:val="12"/>
          <w:lang w:val="cs-CZ"/>
        </w:rPr>
      </w:pPr>
      <w:r w:rsidRPr="00AA0436">
        <w:rPr>
          <w:rFonts w:ascii="Tahoma" w:hAnsi="Tahoma" w:cs="Tahoma"/>
          <w:color w:val="auto"/>
          <w:sz w:val="12"/>
          <w:szCs w:val="12"/>
          <w:lang w:val="cs-CZ"/>
        </w:rPr>
        <w:t xml:space="preserve">W przypadku otrzymania Informacji o </w:t>
      </w:r>
      <w:r w:rsidR="00BF7B98" w:rsidRPr="00AA0436">
        <w:rPr>
          <w:rFonts w:ascii="Tahoma" w:hAnsi="Tahoma" w:cs="Tahoma"/>
          <w:color w:val="auto"/>
          <w:sz w:val="12"/>
          <w:szCs w:val="12"/>
          <w:lang w:val="cs-CZ"/>
        </w:rPr>
        <w:t>z</w:t>
      </w:r>
      <w:r w:rsidRPr="00AA0436">
        <w:rPr>
          <w:rFonts w:ascii="Tahoma" w:hAnsi="Tahoma" w:cs="Tahoma"/>
          <w:color w:val="auto"/>
          <w:sz w:val="12"/>
          <w:szCs w:val="12"/>
          <w:lang w:val="cs-CZ"/>
        </w:rPr>
        <w:t>wrocie VAT na Rachunek Bank dokonuje zwrotu kwoty wskazanej w</w:t>
      </w:r>
      <w:r w:rsidRPr="00AA0436">
        <w:rPr>
          <w:rFonts w:ascii="Tahoma" w:eastAsiaTheme="minorEastAsia" w:hAnsi="Tahoma" w:cs="Tahoma"/>
          <w:color w:val="auto"/>
          <w:sz w:val="12"/>
          <w:szCs w:val="12"/>
          <w:lang w:val="cs-CZ" w:eastAsia="en-US"/>
        </w:rPr>
        <w:t xml:space="preserve"> </w:t>
      </w:r>
      <w:r w:rsidR="00FD355C" w:rsidRPr="00AA0436">
        <w:rPr>
          <w:rFonts w:ascii="Tahoma" w:eastAsiaTheme="minorEastAsia" w:hAnsi="Tahoma" w:cs="Tahoma"/>
          <w:color w:val="auto"/>
          <w:sz w:val="12"/>
          <w:szCs w:val="12"/>
          <w:lang w:val="cs-CZ" w:eastAsia="en-US"/>
        </w:rPr>
        <w:t xml:space="preserve">tej </w:t>
      </w:r>
      <w:r w:rsidR="00FD355C" w:rsidRPr="00AA0436">
        <w:rPr>
          <w:rFonts w:ascii="Tahoma" w:hAnsi="Tahoma" w:cs="Tahoma"/>
          <w:color w:val="auto"/>
          <w:sz w:val="12"/>
          <w:szCs w:val="12"/>
          <w:lang w:val="cs-CZ"/>
        </w:rPr>
        <w:t>i</w:t>
      </w:r>
      <w:r w:rsidRPr="00AA0436">
        <w:rPr>
          <w:rFonts w:ascii="Tahoma" w:hAnsi="Tahoma" w:cs="Tahoma"/>
          <w:color w:val="auto"/>
          <w:sz w:val="12"/>
          <w:szCs w:val="12"/>
          <w:lang w:val="cs-CZ"/>
        </w:rPr>
        <w:t>nformacji wyłącznie na Rachunek wskazany</w:t>
      </w:r>
      <w:r w:rsidR="00FD355C" w:rsidRPr="00AA0436">
        <w:rPr>
          <w:rFonts w:ascii="Tahoma" w:hAnsi="Tahoma" w:cs="Tahoma"/>
          <w:color w:val="auto"/>
          <w:sz w:val="12"/>
          <w:szCs w:val="12"/>
          <w:lang w:val="cs-CZ"/>
        </w:rPr>
        <w:t xml:space="preserve"> w </w:t>
      </w:r>
      <w:r w:rsidRPr="00AA0436">
        <w:rPr>
          <w:rFonts w:ascii="Tahoma" w:hAnsi="Tahoma" w:cs="Tahoma"/>
          <w:color w:val="auto"/>
          <w:sz w:val="12"/>
          <w:szCs w:val="12"/>
          <w:lang w:val="cs-CZ"/>
        </w:rPr>
        <w:t>Informacji o Zwrocie Podatku VAT na Rachunek</w:t>
      </w:r>
      <w:r w:rsidR="002B1DE9" w:rsidRPr="00AA0436">
        <w:rPr>
          <w:rFonts w:ascii="Tahoma" w:hAnsi="Tahoma" w:cs="Tahoma"/>
          <w:color w:val="auto"/>
          <w:sz w:val="12"/>
          <w:szCs w:val="12"/>
          <w:lang w:val="cs-CZ"/>
        </w:rPr>
        <w:t>. Jeżeli w dacie wykonania Dyspozycji wynikającej z Informacji o zwrocie VAT na Rachunek Bank nie prowadzi Rachunku wskazanego w</w:t>
      </w:r>
      <w:r w:rsidR="002B1DE9" w:rsidRPr="00AA0436">
        <w:rPr>
          <w:rFonts w:ascii="Tahoma" w:eastAsiaTheme="minorEastAsia" w:hAnsi="Tahoma" w:cs="Tahoma"/>
          <w:color w:val="auto"/>
          <w:sz w:val="12"/>
          <w:szCs w:val="12"/>
          <w:lang w:val="cs-CZ" w:eastAsia="en-US"/>
        </w:rPr>
        <w:t xml:space="preserve"> </w:t>
      </w:r>
      <w:r w:rsidR="002B1DE9" w:rsidRPr="00AA0436">
        <w:rPr>
          <w:rFonts w:ascii="Tahoma" w:hAnsi="Tahoma" w:cs="Tahoma"/>
          <w:color w:val="auto"/>
          <w:sz w:val="12"/>
          <w:szCs w:val="12"/>
          <w:lang w:val="cs-CZ"/>
        </w:rPr>
        <w:t xml:space="preserve">Informacji o Zwrocie Podatku VAT na Rachunek, Bank nie wykonuje tej Dyspozycji </w:t>
      </w:r>
      <w:r w:rsidR="00FD355C" w:rsidRPr="00AA0436">
        <w:rPr>
          <w:rFonts w:ascii="Tahoma" w:hAnsi="Tahoma" w:cs="Tahoma"/>
          <w:color w:val="auto"/>
          <w:sz w:val="12"/>
          <w:szCs w:val="12"/>
          <w:lang w:val="cs-CZ"/>
        </w:rPr>
        <w:t>nawet jeżeli</w:t>
      </w:r>
      <w:r w:rsidR="002B1DE9" w:rsidRPr="00AA0436">
        <w:rPr>
          <w:rFonts w:ascii="Tahoma" w:hAnsi="Tahoma" w:cs="Tahoma"/>
          <w:color w:val="auto"/>
          <w:sz w:val="12"/>
          <w:szCs w:val="12"/>
          <w:lang w:val="cs-CZ"/>
        </w:rPr>
        <w:t xml:space="preserve"> prowadzi inne Rachunki powiązane z tym Rachunkiem VAT. </w:t>
      </w:r>
    </w:p>
    <w:p w:rsidR="004512BE" w:rsidRPr="00AA0436" w:rsidRDefault="00172425">
      <w:pPr>
        <w:pStyle w:val="Nagwek3"/>
        <w:tabs>
          <w:tab w:val="num" w:pos="284"/>
          <w:tab w:val="num" w:pos="426"/>
        </w:tabs>
        <w:ind w:left="284" w:hanging="284"/>
        <w:jc w:val="both"/>
        <w:rPr>
          <w:rFonts w:ascii="Tahoma" w:hAnsi="Tahoma"/>
          <w:szCs w:val="12"/>
        </w:rPr>
      </w:pPr>
      <w:r w:rsidRPr="00AA0436">
        <w:rPr>
          <w:rFonts w:ascii="Tahoma" w:hAnsi="Tahoma"/>
          <w:szCs w:val="12"/>
        </w:rPr>
        <w:t>Przewalutowanie</w:t>
      </w:r>
    </w:p>
    <w:p w:rsidR="004512BE" w:rsidRPr="00AA0436" w:rsidRDefault="00CD4E5A">
      <w:pPr>
        <w:pStyle w:val="Normalnumbers"/>
        <w:keepNext w:val="0"/>
        <w:ind w:left="170"/>
        <w:rPr>
          <w:rFonts w:ascii="Tahoma" w:hAnsi="Tahoma"/>
          <w:lang w:val="pl-PL"/>
        </w:rPr>
      </w:pPr>
      <w:r w:rsidRPr="00AA0436">
        <w:rPr>
          <w:rFonts w:ascii="Tahoma" w:hAnsi="Tahoma"/>
          <w:lang w:val="pl-PL"/>
        </w:rPr>
        <w:t xml:space="preserve">Dyspozycje, których realizacja wymaga zamiany </w:t>
      </w:r>
      <w:r w:rsidR="00273179" w:rsidRPr="00AA0436">
        <w:rPr>
          <w:rFonts w:ascii="Tahoma" w:hAnsi="Tahoma"/>
          <w:lang w:val="pl-PL"/>
        </w:rPr>
        <w:t>w</w:t>
      </w:r>
      <w:r w:rsidRPr="00AA0436">
        <w:rPr>
          <w:rFonts w:ascii="Tahoma" w:hAnsi="Tahoma"/>
          <w:lang w:val="pl-PL"/>
        </w:rPr>
        <w:t>alut, w</w:t>
      </w:r>
      <w:r w:rsidRPr="00AA0436">
        <w:rPr>
          <w:rFonts w:ascii="Tahoma" w:hAnsi="Tahoma"/>
          <w:lang w:val="pl-PL"/>
        </w:rPr>
        <w:t>y</w:t>
      </w:r>
      <w:r w:rsidRPr="00AA0436">
        <w:rPr>
          <w:rFonts w:ascii="Tahoma" w:hAnsi="Tahoma"/>
          <w:lang w:val="pl-PL"/>
        </w:rPr>
        <w:t xml:space="preserve">konywane są po dokonaniu Przewalutowania. W tym celu stosowane są kursy wymiany </w:t>
      </w:r>
      <w:r w:rsidR="00273179" w:rsidRPr="00AA0436">
        <w:rPr>
          <w:rFonts w:ascii="Tahoma" w:hAnsi="Tahoma"/>
          <w:lang w:val="pl-PL"/>
        </w:rPr>
        <w:t>w</w:t>
      </w:r>
      <w:r w:rsidRPr="00AA0436">
        <w:rPr>
          <w:rFonts w:ascii="Tahoma" w:hAnsi="Tahoma"/>
          <w:lang w:val="pl-PL"/>
        </w:rPr>
        <w:t xml:space="preserve">alut obowiązujące w Banku w chwili realizacji Dyspozycji. Informacja o obowiązujących w Banku kursach wymiany </w:t>
      </w:r>
      <w:r w:rsidR="00273179" w:rsidRPr="00AA0436">
        <w:rPr>
          <w:rFonts w:ascii="Tahoma" w:hAnsi="Tahoma"/>
          <w:lang w:val="pl-PL"/>
        </w:rPr>
        <w:t>w</w:t>
      </w:r>
      <w:r w:rsidRPr="00AA0436">
        <w:rPr>
          <w:rFonts w:ascii="Tahoma" w:hAnsi="Tahoma"/>
          <w:lang w:val="pl-PL"/>
        </w:rPr>
        <w:t xml:space="preserve">alut dostępna </w:t>
      </w:r>
      <w:r w:rsidR="00172425" w:rsidRPr="00AA0436">
        <w:rPr>
          <w:rFonts w:ascii="Tahoma" w:hAnsi="Tahoma"/>
          <w:lang w:val="pl-PL"/>
        </w:rPr>
        <w:t>jest</w:t>
      </w:r>
      <w:r w:rsidRPr="00AA0436">
        <w:rPr>
          <w:rFonts w:ascii="Tahoma" w:hAnsi="Tahoma"/>
          <w:lang w:val="pl-PL"/>
        </w:rPr>
        <w:t xml:space="preserve"> </w:t>
      </w:r>
      <w:r w:rsidR="008E5D4D" w:rsidRPr="00A643FE">
        <w:rPr>
          <w:rFonts w:ascii="Tahoma" w:hAnsi="Tahoma"/>
          <w:lang w:val="pl-PL"/>
        </w:rPr>
        <w:t xml:space="preserve">w </w:t>
      </w:r>
      <w:r w:rsidR="00A82D07">
        <w:rPr>
          <w:rFonts w:ascii="Tahoma" w:hAnsi="Tahoma"/>
          <w:lang w:val="pl-PL"/>
        </w:rPr>
        <w:t>T</w:t>
      </w:r>
      <w:r w:rsidR="008E5D4D" w:rsidRPr="00A643FE">
        <w:rPr>
          <w:rFonts w:ascii="Tahoma" w:hAnsi="Tahoma" w:cs="Times New Roman"/>
        </w:rPr>
        <w:t xml:space="preserve">abeli kursów </w:t>
      </w:r>
      <w:r w:rsidR="00A82D07">
        <w:rPr>
          <w:rFonts w:ascii="Tahoma" w:hAnsi="Tahoma" w:cs="Times New Roman"/>
        </w:rPr>
        <w:t xml:space="preserve">wymiany </w:t>
      </w:r>
      <w:r w:rsidR="008E5D4D" w:rsidRPr="00A643FE">
        <w:rPr>
          <w:rFonts w:ascii="Tahoma" w:hAnsi="Tahoma" w:cs="Times New Roman"/>
        </w:rPr>
        <w:t>walut publikowanej na Stronie Internet</w:t>
      </w:r>
      <w:r w:rsidR="008E5D4D" w:rsidRPr="00A643FE">
        <w:t>o</w:t>
      </w:r>
      <w:r w:rsidR="008E5D4D" w:rsidRPr="00A643FE">
        <w:rPr>
          <w:rFonts w:ascii="Tahoma" w:hAnsi="Tahoma" w:cs="Times New Roman"/>
        </w:rPr>
        <w:t>we</w:t>
      </w:r>
      <w:r w:rsidR="008E5D4D" w:rsidRPr="00A643FE">
        <w:t>j</w:t>
      </w:r>
      <w:r w:rsidR="00A82D07">
        <w:t>,</w:t>
      </w:r>
      <w:r w:rsidR="00A82D07">
        <w:rPr>
          <w:rFonts w:ascii="Tahoma" w:hAnsi="Tahoma" w:cs="Times New Roman"/>
        </w:rPr>
        <w:t xml:space="preserve"> </w:t>
      </w:r>
      <w:r w:rsidRPr="00AA0436">
        <w:rPr>
          <w:rFonts w:ascii="Tahoma" w:hAnsi="Tahoma"/>
          <w:lang w:val="pl-PL"/>
        </w:rPr>
        <w:t>w Jednostkach Banku lub w Centrum Telef</w:t>
      </w:r>
      <w:r w:rsidRPr="00AA0436">
        <w:rPr>
          <w:rFonts w:ascii="Tahoma" w:hAnsi="Tahoma"/>
          <w:lang w:val="pl-PL"/>
        </w:rPr>
        <w:t>o</w:t>
      </w:r>
      <w:r w:rsidRPr="00AA0436">
        <w:rPr>
          <w:rFonts w:ascii="Tahoma" w:hAnsi="Tahoma"/>
          <w:lang w:val="pl-PL"/>
        </w:rPr>
        <w:t xml:space="preserve">nicznym. Zmiana kursów wymiany </w:t>
      </w:r>
      <w:r w:rsidR="00273179" w:rsidRPr="00AA0436">
        <w:rPr>
          <w:rFonts w:ascii="Tahoma" w:hAnsi="Tahoma"/>
          <w:lang w:val="pl-PL"/>
        </w:rPr>
        <w:t>w</w:t>
      </w:r>
      <w:r w:rsidRPr="00AA0436">
        <w:rPr>
          <w:rFonts w:ascii="Tahoma" w:hAnsi="Tahoma"/>
          <w:lang w:val="pl-PL"/>
        </w:rPr>
        <w:t xml:space="preserve">alut stosowanych przy Przewalutowaniu następuje automatycznie wraz ze zmianą kursów wymiany </w:t>
      </w:r>
      <w:r w:rsidR="00273179" w:rsidRPr="00AA0436">
        <w:rPr>
          <w:rFonts w:ascii="Tahoma" w:hAnsi="Tahoma"/>
          <w:lang w:val="pl-PL"/>
        </w:rPr>
        <w:t>w</w:t>
      </w:r>
      <w:r w:rsidRPr="00AA0436">
        <w:rPr>
          <w:rFonts w:ascii="Tahoma" w:hAnsi="Tahoma"/>
          <w:lang w:val="pl-PL"/>
        </w:rPr>
        <w:t>alut obowiązujących w Banku i nie w</w:t>
      </w:r>
      <w:r w:rsidRPr="00AA0436">
        <w:rPr>
          <w:rFonts w:ascii="Tahoma" w:hAnsi="Tahoma"/>
          <w:lang w:val="pl-PL"/>
        </w:rPr>
        <w:t>y</w:t>
      </w:r>
      <w:r w:rsidRPr="00AA0436">
        <w:rPr>
          <w:rFonts w:ascii="Tahoma" w:hAnsi="Tahoma"/>
          <w:lang w:val="pl-PL"/>
        </w:rPr>
        <w:t>maga zawiadomienia Posiadacza Rachunku.</w:t>
      </w:r>
      <w:r w:rsidR="00717040" w:rsidRPr="00AA0436">
        <w:rPr>
          <w:rFonts w:ascii="Tahoma" w:hAnsi="Tahoma"/>
          <w:lang w:val="pl-PL"/>
        </w:rPr>
        <w:t xml:space="preserve"> </w:t>
      </w:r>
    </w:p>
    <w:p w:rsidR="004512BE" w:rsidRPr="00AA0436" w:rsidRDefault="0035778B">
      <w:pPr>
        <w:pStyle w:val="Nagwek3"/>
        <w:tabs>
          <w:tab w:val="num" w:pos="284"/>
          <w:tab w:val="num" w:pos="426"/>
        </w:tabs>
        <w:ind w:left="284" w:hanging="284"/>
        <w:jc w:val="both"/>
        <w:rPr>
          <w:rFonts w:ascii="Tahoma" w:hAnsi="Tahoma"/>
          <w:szCs w:val="12"/>
        </w:rPr>
      </w:pPr>
      <w:bookmarkStart w:id="18" w:name="_Toc335122401"/>
      <w:r w:rsidRPr="00AA0436">
        <w:rPr>
          <w:rFonts w:ascii="Tahoma" w:hAnsi="Tahoma"/>
          <w:szCs w:val="12"/>
        </w:rPr>
        <w:t>Odmowa realizacji Dyspozycji przez Bank</w:t>
      </w:r>
    </w:p>
    <w:p w:rsidR="004512BE" w:rsidRPr="00AA0436" w:rsidRDefault="0035778B">
      <w:pPr>
        <w:pStyle w:val="Normalnumbers"/>
        <w:keepNext w:val="0"/>
        <w:numPr>
          <w:ilvl w:val="0"/>
          <w:numId w:val="193"/>
        </w:numPr>
        <w:tabs>
          <w:tab w:val="clear" w:pos="-256"/>
          <w:tab w:val="num" w:pos="28"/>
          <w:tab w:val="num" w:pos="284"/>
        </w:tabs>
        <w:ind w:left="170"/>
        <w:rPr>
          <w:rFonts w:ascii="Tahoma" w:hAnsi="Tahoma"/>
          <w:lang w:val="pl-PL"/>
        </w:rPr>
      </w:pPr>
      <w:r w:rsidRPr="00AA0436" w:rsidDel="0041028F">
        <w:rPr>
          <w:rFonts w:ascii="Tahoma" w:hAnsi="Tahoma"/>
          <w:lang w:val="pl-PL"/>
        </w:rPr>
        <w:t xml:space="preserve">Z zastrzeżeniem innych postanowień Regulaminu, Bank ma prawo odmówić realizacji Dyspozycji, </w:t>
      </w:r>
      <w:r w:rsidR="00717040" w:rsidRPr="00AA0436">
        <w:rPr>
          <w:rFonts w:ascii="Tahoma" w:hAnsi="Tahoma"/>
          <w:lang w:val="pl-PL"/>
        </w:rPr>
        <w:t xml:space="preserve">wyłącznie </w:t>
      </w:r>
      <w:r w:rsidRPr="00AA0436" w:rsidDel="0041028F">
        <w:rPr>
          <w:rFonts w:ascii="Tahoma" w:hAnsi="Tahoma"/>
          <w:lang w:val="pl-PL"/>
        </w:rPr>
        <w:t xml:space="preserve">gdy: </w:t>
      </w:r>
    </w:p>
    <w:p w:rsidR="007926E7" w:rsidRPr="00AA0436" w:rsidRDefault="0035778B" w:rsidP="000862D7">
      <w:pPr>
        <w:pStyle w:val="abc"/>
        <w:keepNext w:val="0"/>
        <w:numPr>
          <w:ilvl w:val="0"/>
          <w:numId w:val="72"/>
        </w:numPr>
        <w:ind w:left="527" w:hanging="170"/>
        <w:rPr>
          <w:rFonts w:ascii="Tahoma" w:hAnsi="Tahoma"/>
          <w:lang w:val="pl-PL"/>
        </w:rPr>
      </w:pPr>
      <w:r w:rsidRPr="00AA0436" w:rsidDel="0041028F">
        <w:rPr>
          <w:rFonts w:ascii="Tahoma" w:hAnsi="Tahoma"/>
          <w:lang w:val="pl-PL"/>
        </w:rPr>
        <w:t>jej wykonanie byłoby sprzeczne z obowiązującymi przepisami; lub</w:t>
      </w:r>
    </w:p>
    <w:p w:rsidR="00717040" w:rsidRPr="00AA0436" w:rsidRDefault="00717040" w:rsidP="00717040">
      <w:pPr>
        <w:pStyle w:val="abc"/>
        <w:keepNext w:val="0"/>
        <w:numPr>
          <w:ilvl w:val="0"/>
          <w:numId w:val="72"/>
        </w:numPr>
        <w:ind w:left="567" w:hanging="283"/>
        <w:rPr>
          <w:rFonts w:ascii="Tahoma" w:hAnsi="Tahoma"/>
          <w:lang w:val="pl-PL"/>
        </w:rPr>
      </w:pPr>
      <w:r w:rsidRPr="00AA0436">
        <w:rPr>
          <w:rFonts w:ascii="Tahoma" w:hAnsi="Tahoma"/>
          <w:lang w:val="pl-PL"/>
        </w:rPr>
        <w:t>możliwość albo obowiązek takiej odmowy wynika z odrębnych przepisów;</w:t>
      </w:r>
    </w:p>
    <w:p w:rsidR="007926E7" w:rsidRPr="00AA0436" w:rsidRDefault="0035778B" w:rsidP="000862D7">
      <w:pPr>
        <w:pStyle w:val="abc"/>
        <w:keepNext w:val="0"/>
        <w:numPr>
          <w:ilvl w:val="0"/>
          <w:numId w:val="72"/>
        </w:numPr>
        <w:ind w:left="527" w:hanging="170"/>
        <w:rPr>
          <w:rFonts w:ascii="Tahoma" w:hAnsi="Tahoma"/>
          <w:lang w:val="pl-PL"/>
        </w:rPr>
      </w:pPr>
      <w:r w:rsidRPr="00AA0436" w:rsidDel="0041028F">
        <w:rPr>
          <w:rFonts w:ascii="Tahoma" w:hAnsi="Tahoma"/>
          <w:lang w:val="pl-PL"/>
        </w:rPr>
        <w:t>Posiadacz Rachunku nie udostępnił Bankowi inform</w:t>
      </w:r>
      <w:r w:rsidRPr="00AA0436" w:rsidDel="0041028F">
        <w:rPr>
          <w:rFonts w:ascii="Tahoma" w:hAnsi="Tahoma"/>
          <w:lang w:val="pl-PL"/>
        </w:rPr>
        <w:t>a</w:t>
      </w:r>
      <w:r w:rsidRPr="00AA0436" w:rsidDel="0041028F">
        <w:rPr>
          <w:rFonts w:ascii="Tahoma" w:hAnsi="Tahoma"/>
          <w:lang w:val="pl-PL"/>
        </w:rPr>
        <w:t>cji lub dokumentów niezbędnych do wykonania przez Bank obowiązków związanych z realizacją Dyspozycji</w:t>
      </w:r>
      <w:r w:rsidRPr="00AA0436">
        <w:rPr>
          <w:rFonts w:ascii="Tahoma" w:hAnsi="Tahoma"/>
          <w:lang w:val="pl-PL"/>
        </w:rPr>
        <w:t>;</w:t>
      </w:r>
      <w:r w:rsidRPr="00AA0436" w:rsidDel="0041028F">
        <w:rPr>
          <w:rFonts w:ascii="Tahoma" w:hAnsi="Tahoma"/>
          <w:lang w:val="pl-PL"/>
        </w:rPr>
        <w:t xml:space="preserve"> lub </w:t>
      </w:r>
    </w:p>
    <w:p w:rsidR="007926E7" w:rsidRPr="00AA0436" w:rsidRDefault="0035778B" w:rsidP="000862D7">
      <w:pPr>
        <w:pStyle w:val="abc"/>
        <w:keepNext w:val="0"/>
        <w:numPr>
          <w:ilvl w:val="0"/>
          <w:numId w:val="72"/>
        </w:numPr>
        <w:ind w:left="527" w:hanging="170"/>
        <w:rPr>
          <w:rFonts w:ascii="Tahoma" w:hAnsi="Tahoma"/>
          <w:lang w:val="pl-PL"/>
        </w:rPr>
      </w:pPr>
      <w:r w:rsidRPr="00AA0436" w:rsidDel="0041028F">
        <w:rPr>
          <w:rFonts w:ascii="Tahoma" w:hAnsi="Tahoma"/>
          <w:lang w:val="pl-PL"/>
        </w:rPr>
        <w:t>podane przez Posiadacza Rachunku informacje nie są prawidłowe;</w:t>
      </w:r>
    </w:p>
    <w:p w:rsidR="007926E7" w:rsidRPr="00AA0436" w:rsidRDefault="0035778B" w:rsidP="000862D7">
      <w:pPr>
        <w:pStyle w:val="abc"/>
        <w:keepNext w:val="0"/>
        <w:numPr>
          <w:ilvl w:val="0"/>
          <w:numId w:val="72"/>
        </w:numPr>
        <w:ind w:left="527" w:hanging="170"/>
        <w:rPr>
          <w:rFonts w:ascii="Tahoma" w:hAnsi="Tahoma"/>
          <w:lang w:val="pl-PL"/>
        </w:rPr>
      </w:pPr>
      <w:r w:rsidRPr="00AA0436" w:rsidDel="0041028F">
        <w:rPr>
          <w:rFonts w:ascii="Tahoma" w:hAnsi="Tahoma"/>
          <w:lang w:val="pl-PL"/>
        </w:rPr>
        <w:t>na Rachunku brak jest Dostępnego Salda wystarcz</w:t>
      </w:r>
      <w:r w:rsidRPr="00AA0436" w:rsidDel="0041028F">
        <w:rPr>
          <w:rFonts w:ascii="Tahoma" w:hAnsi="Tahoma"/>
          <w:lang w:val="pl-PL"/>
        </w:rPr>
        <w:t>a</w:t>
      </w:r>
      <w:r w:rsidRPr="00AA0436" w:rsidDel="0041028F">
        <w:rPr>
          <w:rFonts w:ascii="Tahoma" w:hAnsi="Tahoma"/>
          <w:lang w:val="pl-PL"/>
        </w:rPr>
        <w:t>jącego do jej realizacji oraz do pokrycia opłat Banku związanych z realizacj</w:t>
      </w:r>
      <w:r w:rsidRPr="00AA0436">
        <w:rPr>
          <w:rFonts w:ascii="Tahoma" w:hAnsi="Tahoma"/>
          <w:lang w:val="pl-PL"/>
        </w:rPr>
        <w:t>ą</w:t>
      </w:r>
      <w:r w:rsidRPr="00AA0436" w:rsidDel="0041028F">
        <w:rPr>
          <w:rFonts w:ascii="Tahoma" w:hAnsi="Tahoma"/>
          <w:lang w:val="pl-PL"/>
        </w:rPr>
        <w:t xml:space="preserve"> Dyspozycji; lub</w:t>
      </w:r>
    </w:p>
    <w:p w:rsidR="007926E7" w:rsidRPr="00AA0436" w:rsidRDefault="0035778B" w:rsidP="000862D7">
      <w:pPr>
        <w:pStyle w:val="abc"/>
        <w:keepNext w:val="0"/>
        <w:numPr>
          <w:ilvl w:val="0"/>
          <w:numId w:val="72"/>
        </w:numPr>
        <w:ind w:left="527" w:hanging="170"/>
        <w:rPr>
          <w:rFonts w:ascii="Tahoma" w:hAnsi="Tahoma"/>
          <w:lang w:val="pl-PL"/>
        </w:rPr>
      </w:pPr>
      <w:r w:rsidRPr="00AA0436" w:rsidDel="0041028F">
        <w:rPr>
          <w:rFonts w:ascii="Tahoma" w:hAnsi="Tahoma"/>
          <w:lang w:val="pl-PL"/>
        </w:rPr>
        <w:t>zachodzi uzasadnione podejrzenie, że złożona Dysp</w:t>
      </w:r>
      <w:r w:rsidRPr="00AA0436" w:rsidDel="0041028F">
        <w:rPr>
          <w:rFonts w:ascii="Tahoma" w:hAnsi="Tahoma"/>
          <w:lang w:val="pl-PL"/>
        </w:rPr>
        <w:t>o</w:t>
      </w:r>
      <w:r w:rsidRPr="00AA0436" w:rsidDel="0041028F">
        <w:rPr>
          <w:rFonts w:ascii="Tahoma" w:hAnsi="Tahoma"/>
          <w:lang w:val="pl-PL"/>
        </w:rPr>
        <w:t>zycja ma związek z finansowaniem działalności o ch</w:t>
      </w:r>
      <w:r w:rsidRPr="00AA0436" w:rsidDel="0041028F">
        <w:rPr>
          <w:rFonts w:ascii="Tahoma" w:hAnsi="Tahoma"/>
          <w:lang w:val="pl-PL"/>
        </w:rPr>
        <w:t>a</w:t>
      </w:r>
      <w:r w:rsidRPr="00AA0436" w:rsidDel="0041028F">
        <w:rPr>
          <w:rFonts w:ascii="Tahoma" w:hAnsi="Tahoma"/>
          <w:lang w:val="pl-PL"/>
        </w:rPr>
        <w:t>rakterze przestępczym (w tym w szczególności terr</w:t>
      </w:r>
      <w:r w:rsidRPr="00AA0436" w:rsidDel="0041028F">
        <w:rPr>
          <w:rFonts w:ascii="Tahoma" w:hAnsi="Tahoma"/>
          <w:lang w:val="pl-PL"/>
        </w:rPr>
        <w:t>o</w:t>
      </w:r>
      <w:r w:rsidRPr="00AA0436" w:rsidDel="0041028F">
        <w:rPr>
          <w:rFonts w:ascii="Tahoma" w:hAnsi="Tahoma"/>
          <w:lang w:val="pl-PL"/>
        </w:rPr>
        <w:t xml:space="preserve">rystycznym), lub </w:t>
      </w:r>
    </w:p>
    <w:p w:rsidR="003A7DD5" w:rsidRPr="00AA0436" w:rsidRDefault="003A7DD5" w:rsidP="000862D7">
      <w:pPr>
        <w:pStyle w:val="abc"/>
        <w:keepNext w:val="0"/>
        <w:numPr>
          <w:ilvl w:val="0"/>
          <w:numId w:val="72"/>
        </w:numPr>
        <w:ind w:left="527" w:hanging="170"/>
        <w:rPr>
          <w:rFonts w:ascii="Tahoma" w:hAnsi="Tahoma"/>
          <w:lang w:val="pl-PL"/>
        </w:rPr>
      </w:pPr>
      <w:r w:rsidRPr="00AA0436" w:rsidDel="0041028F">
        <w:rPr>
          <w:rFonts w:ascii="Tahoma" w:hAnsi="Tahoma"/>
          <w:lang w:val="pl-PL"/>
        </w:rPr>
        <w:t>beneficjentem takiej Dyspozycji jest</w:t>
      </w:r>
      <w:r w:rsidRPr="00AA0436">
        <w:rPr>
          <w:rFonts w:ascii="Tahoma" w:hAnsi="Tahoma"/>
          <w:lang w:val="pl-PL"/>
        </w:rPr>
        <w:t>:</w:t>
      </w:r>
      <w:r w:rsidRPr="00AA0436" w:rsidDel="0041028F">
        <w:rPr>
          <w:rFonts w:ascii="Tahoma" w:hAnsi="Tahoma"/>
          <w:lang w:val="pl-PL"/>
        </w:rPr>
        <w:t xml:space="preserve"> </w:t>
      </w:r>
    </w:p>
    <w:p w:rsidR="003A7DD5" w:rsidRPr="00AA0436" w:rsidRDefault="003A7DD5" w:rsidP="00BD23DF">
      <w:pPr>
        <w:pStyle w:val="abc"/>
        <w:keepNext w:val="0"/>
        <w:ind w:left="680" w:hanging="170"/>
        <w:rPr>
          <w:rFonts w:ascii="Tahoma" w:hAnsi="Tahoma"/>
          <w:lang w:val="pl-PL"/>
        </w:rPr>
      </w:pPr>
      <w:r w:rsidRPr="00AA0436">
        <w:rPr>
          <w:rFonts w:ascii="Tahoma" w:hAnsi="Tahoma"/>
          <w:lang w:val="pl-PL"/>
        </w:rPr>
        <w:t xml:space="preserve">(i) </w:t>
      </w:r>
      <w:r w:rsidRPr="00AA0436" w:rsidDel="0041028F">
        <w:rPr>
          <w:rFonts w:ascii="Tahoma" w:hAnsi="Tahoma"/>
          <w:lang w:val="pl-PL"/>
        </w:rPr>
        <w:t>podmiot z kraju (obszaru) objętego sankcjami pa</w:t>
      </w:r>
      <w:r w:rsidRPr="00AA0436" w:rsidDel="0041028F">
        <w:rPr>
          <w:rFonts w:ascii="Tahoma" w:hAnsi="Tahoma"/>
          <w:lang w:val="pl-PL"/>
        </w:rPr>
        <w:t>ń</w:t>
      </w:r>
      <w:r w:rsidRPr="00AA0436" w:rsidDel="0041028F">
        <w:rPr>
          <w:rFonts w:ascii="Tahoma" w:hAnsi="Tahoma"/>
          <w:lang w:val="pl-PL"/>
        </w:rPr>
        <w:t xml:space="preserve">stw EOG lub organów rządowych USA, </w:t>
      </w:r>
    </w:p>
    <w:p w:rsidR="003A7DD5" w:rsidRPr="00AA0436" w:rsidRDefault="003A7DD5" w:rsidP="00BD23DF">
      <w:pPr>
        <w:pStyle w:val="abc"/>
        <w:keepNext w:val="0"/>
        <w:ind w:left="680" w:hanging="170"/>
        <w:rPr>
          <w:rFonts w:ascii="Tahoma" w:hAnsi="Tahoma"/>
          <w:lang w:val="pl-PL"/>
        </w:rPr>
      </w:pPr>
      <w:r w:rsidRPr="00AA0436">
        <w:rPr>
          <w:rFonts w:ascii="Tahoma" w:hAnsi="Tahoma"/>
          <w:lang w:val="pl-PL"/>
        </w:rPr>
        <w:t xml:space="preserve">(ii) </w:t>
      </w:r>
      <w:r w:rsidRPr="00AA0436" w:rsidDel="0041028F">
        <w:rPr>
          <w:rFonts w:ascii="Tahoma" w:hAnsi="Tahoma"/>
          <w:lang w:val="pl-PL"/>
        </w:rPr>
        <w:t>podmiot wymieniony na listach osób, grup, po</w:t>
      </w:r>
      <w:r w:rsidRPr="00AA0436" w:rsidDel="0041028F">
        <w:rPr>
          <w:rFonts w:ascii="Tahoma" w:hAnsi="Tahoma"/>
          <w:lang w:val="pl-PL"/>
        </w:rPr>
        <w:t>d</w:t>
      </w:r>
      <w:r w:rsidRPr="00AA0436" w:rsidDel="0041028F">
        <w:rPr>
          <w:rFonts w:ascii="Tahoma" w:hAnsi="Tahoma"/>
          <w:lang w:val="pl-PL"/>
        </w:rPr>
        <w:t>miotów, w stosunku do których stosowane są szczególne środki ograniczające obrót finansowy na podstawie prawa Unii Europejskiej, powszec</w:t>
      </w:r>
      <w:r w:rsidRPr="00AA0436" w:rsidDel="0041028F">
        <w:rPr>
          <w:rFonts w:ascii="Tahoma" w:hAnsi="Tahoma"/>
          <w:lang w:val="pl-PL"/>
        </w:rPr>
        <w:t>h</w:t>
      </w:r>
      <w:r w:rsidRPr="00AA0436" w:rsidDel="0041028F">
        <w:rPr>
          <w:rFonts w:ascii="Tahoma" w:hAnsi="Tahoma"/>
          <w:lang w:val="pl-PL"/>
        </w:rPr>
        <w:t>nie obowiązujących przepisów krajowych oraz OFAC (Biuro Nadzoru nad Zagranicznymi Aktywami w Departamencie Skarbu USA), ONZ, FATF (Grupa Specjalna ds. Przeciwdziałania Praniu Pieniędzy)</w:t>
      </w:r>
      <w:r w:rsidRPr="00AA0436">
        <w:rPr>
          <w:rFonts w:ascii="Tahoma" w:hAnsi="Tahoma"/>
          <w:lang w:val="pl-PL"/>
        </w:rPr>
        <w:t>, lub</w:t>
      </w:r>
    </w:p>
    <w:p w:rsidR="008A5686" w:rsidRPr="00AA0436" w:rsidRDefault="000349CD" w:rsidP="00BD23DF">
      <w:pPr>
        <w:pStyle w:val="abc"/>
        <w:keepNext w:val="0"/>
        <w:ind w:left="680" w:hanging="170"/>
        <w:rPr>
          <w:rFonts w:ascii="Tahoma" w:hAnsi="Tahoma"/>
        </w:rPr>
      </w:pPr>
      <w:r w:rsidRPr="00AA0436">
        <w:rPr>
          <w:rFonts w:ascii="Tahoma" w:hAnsi="Tahoma"/>
          <w:lang w:val="pl-PL"/>
        </w:rPr>
        <w:t xml:space="preserve">(iii) </w:t>
      </w:r>
      <w:r w:rsidRPr="00AA0436">
        <w:rPr>
          <w:rFonts w:ascii="Tahoma" w:hAnsi="Tahoma"/>
        </w:rPr>
        <w:t xml:space="preserve">podmiot z kraju niebędącego członkiem Organizacji Współpracy Gospodarczej i Rozwoju (OECD), w którym nie prowadzą działalności podmioty z grupy kapitałowej, do której należy Bank (lista państw, w których podmioty z grupy kapitałowej, do której należy Bank prowadzą działalność bankową poprzez oddział bądź spółkę zależną znajduje się na stronie internetowej Banku: </w:t>
      </w:r>
    </w:p>
    <w:p w:rsidR="00ED0497" w:rsidRPr="00AA0436" w:rsidRDefault="00C72E4F" w:rsidP="00BD23DF">
      <w:pPr>
        <w:pStyle w:val="Akapitzlist"/>
        <w:numPr>
          <w:ilvl w:val="0"/>
          <w:numId w:val="0"/>
        </w:numPr>
        <w:ind w:left="680" w:hanging="170"/>
        <w:jc w:val="both"/>
      </w:pPr>
      <w:r w:rsidRPr="00AA0436">
        <w:t xml:space="preserve">   </w:t>
      </w:r>
      <w:hyperlink r:id="rId25" w:history="1">
        <w:r w:rsidR="000349CD" w:rsidRPr="00AA0436">
          <w:rPr>
            <w:rStyle w:val="Hipercze"/>
            <w:rFonts w:cs="Tahoma"/>
            <w:color w:val="auto"/>
            <w:sz w:val="12"/>
            <w:szCs w:val="12"/>
          </w:rPr>
          <w:t>https://www.bgzbnpparibas.pl/_file/repozytorium-pdf/inne-dokumenty/Lista-krajow/Lista-krajow.pdf</w:t>
        </w:r>
      </w:hyperlink>
      <w:r w:rsidR="000349CD" w:rsidRPr="00AA0436">
        <w:rPr>
          <w:rFonts w:cs="Tahoma"/>
          <w:sz w:val="12"/>
          <w:szCs w:val="12"/>
        </w:rPr>
        <w:t xml:space="preserve">), </w:t>
      </w:r>
      <w:r w:rsidR="000349CD" w:rsidRPr="00AA0436">
        <w:rPr>
          <w:rFonts w:eastAsiaTheme="minorEastAsia" w:cs="Tahoma"/>
          <w:sz w:val="12"/>
          <w:szCs w:val="12"/>
          <w:lang w:val="cs-CZ" w:eastAsia="en-US"/>
        </w:rPr>
        <w:t>a</w:t>
      </w:r>
      <w:r w:rsidR="000349CD" w:rsidRPr="00AA0436">
        <w:t xml:space="preserve"> </w:t>
      </w:r>
      <w:r w:rsidR="000349CD" w:rsidRPr="00AA0436">
        <w:rPr>
          <w:rFonts w:eastAsiaTheme="minorEastAsia" w:cs="Tahoma"/>
          <w:sz w:val="12"/>
          <w:szCs w:val="12"/>
          <w:lang w:val="cs-CZ" w:eastAsia="en-US"/>
        </w:rPr>
        <w:t>dokonywanie Transakcji Płatniczej z takim krajem wiąże się, w ocenie Banku, z ryzykiem dla Banku lub Posiadacza Rachunku; lub</w:t>
      </w:r>
    </w:p>
    <w:p w:rsidR="004A488B" w:rsidRPr="00AA0436" w:rsidRDefault="000349CD" w:rsidP="000862D7">
      <w:pPr>
        <w:pStyle w:val="abc"/>
        <w:keepNext w:val="0"/>
        <w:numPr>
          <w:ilvl w:val="0"/>
          <w:numId w:val="72"/>
        </w:numPr>
        <w:ind w:left="527" w:hanging="170"/>
        <w:rPr>
          <w:rFonts w:ascii="Tahoma" w:hAnsi="Tahoma"/>
          <w:lang w:val="pl-PL"/>
        </w:rPr>
      </w:pPr>
      <w:r w:rsidRPr="00AA0436">
        <w:rPr>
          <w:rFonts w:ascii="Tahoma" w:hAnsi="Tahoma"/>
        </w:rPr>
        <w:t xml:space="preserve">Transakcja Płatnicza dotyczy zapłaty za towary lub usługi pochodzące z krajów lub kontrolowane przez rządy krajów, o których mowa w pkt. </w:t>
      </w:r>
      <w:r w:rsidR="004443E8" w:rsidRPr="00AA0436">
        <w:rPr>
          <w:rFonts w:ascii="Tahoma" w:hAnsi="Tahoma"/>
        </w:rPr>
        <w:t>7</w:t>
      </w:r>
      <w:r w:rsidRPr="00AA0436">
        <w:rPr>
          <w:rFonts w:ascii="Tahoma" w:hAnsi="Tahoma"/>
        </w:rPr>
        <w:t>); lub</w:t>
      </w:r>
    </w:p>
    <w:p w:rsidR="007926E7" w:rsidRPr="00AA0436" w:rsidRDefault="000349CD" w:rsidP="000862D7">
      <w:pPr>
        <w:pStyle w:val="abc"/>
        <w:keepNext w:val="0"/>
        <w:numPr>
          <w:ilvl w:val="0"/>
          <w:numId w:val="72"/>
        </w:numPr>
        <w:ind w:left="527" w:hanging="170"/>
        <w:rPr>
          <w:rFonts w:ascii="Tahoma" w:hAnsi="Tahoma"/>
          <w:lang w:val="pl-PL"/>
        </w:rPr>
      </w:pPr>
      <w:r w:rsidRPr="00AA0436">
        <w:rPr>
          <w:rFonts w:ascii="Tahoma" w:hAnsi="Tahoma"/>
        </w:rPr>
        <w:t xml:space="preserve">Bankiem zleceniodawcy lub beneficjenta Transakcji Płatniczej jest bank z kraju, o którym mowa w pkt </w:t>
      </w:r>
      <w:r w:rsidR="004443E8" w:rsidRPr="00AA0436">
        <w:rPr>
          <w:rFonts w:ascii="Tahoma" w:hAnsi="Tahoma"/>
        </w:rPr>
        <w:t>7</w:t>
      </w:r>
      <w:r w:rsidRPr="00AA0436">
        <w:rPr>
          <w:rFonts w:ascii="Tahoma" w:hAnsi="Tahoma"/>
        </w:rPr>
        <w:t>)</w:t>
      </w:r>
      <w:r w:rsidRPr="00AA0436">
        <w:rPr>
          <w:rFonts w:ascii="Tahoma" w:hAnsi="Tahoma"/>
          <w:lang w:val="pl-PL"/>
        </w:rPr>
        <w:t>; lub</w:t>
      </w:r>
    </w:p>
    <w:p w:rsidR="007926E7" w:rsidRPr="00AA0436" w:rsidRDefault="0035778B" w:rsidP="000862D7">
      <w:pPr>
        <w:pStyle w:val="abc"/>
        <w:keepNext w:val="0"/>
        <w:numPr>
          <w:ilvl w:val="0"/>
          <w:numId w:val="72"/>
        </w:numPr>
        <w:ind w:left="527" w:hanging="170"/>
        <w:rPr>
          <w:rFonts w:ascii="Tahoma" w:hAnsi="Tahoma"/>
          <w:lang w:val="pl-PL"/>
        </w:rPr>
      </w:pPr>
      <w:proofErr w:type="spellStart"/>
      <w:r w:rsidRPr="00AA0436" w:rsidDel="0041028F">
        <w:rPr>
          <w:rFonts w:ascii="Tahoma" w:hAnsi="Tahoma"/>
          <w:lang w:val="pl-PL"/>
        </w:rPr>
        <w:t>popełnieni</w:t>
      </w:r>
      <w:r w:rsidR="00014E00" w:rsidRPr="00AA0436">
        <w:rPr>
          <w:rFonts w:ascii="Tahoma" w:hAnsi="Tahoma"/>
          <w:lang w:val="pl-PL"/>
        </w:rPr>
        <w:t>ono</w:t>
      </w:r>
      <w:proofErr w:type="spellEnd"/>
      <w:r w:rsidRPr="00AA0436" w:rsidDel="0041028F">
        <w:rPr>
          <w:rFonts w:ascii="Tahoma" w:hAnsi="Tahoma"/>
          <w:lang w:val="pl-PL"/>
        </w:rPr>
        <w:t xml:space="preserve"> przestępstw</w:t>
      </w:r>
      <w:r w:rsidR="00014E00" w:rsidRPr="00AA0436">
        <w:rPr>
          <w:rFonts w:ascii="Tahoma" w:hAnsi="Tahoma"/>
          <w:lang w:val="pl-PL"/>
        </w:rPr>
        <w:t>o</w:t>
      </w:r>
      <w:r w:rsidRPr="00AA0436" w:rsidDel="0041028F">
        <w:rPr>
          <w:rFonts w:ascii="Tahoma" w:hAnsi="Tahoma"/>
          <w:lang w:val="pl-PL"/>
        </w:rPr>
        <w:t xml:space="preserve"> lub wykorzystan</w:t>
      </w:r>
      <w:r w:rsidR="00014E00" w:rsidRPr="00AA0436">
        <w:rPr>
          <w:rFonts w:ascii="Tahoma" w:hAnsi="Tahoma"/>
          <w:lang w:val="pl-PL"/>
        </w:rPr>
        <w:t>o</w:t>
      </w:r>
      <w:r w:rsidRPr="00AA0436" w:rsidDel="0041028F">
        <w:rPr>
          <w:rFonts w:ascii="Tahoma" w:hAnsi="Tahoma"/>
          <w:lang w:val="pl-PL"/>
        </w:rPr>
        <w:t xml:space="preserve"> R</w:t>
      </w:r>
      <w:r w:rsidRPr="00AA0436" w:rsidDel="0041028F">
        <w:rPr>
          <w:rFonts w:ascii="Tahoma" w:hAnsi="Tahoma"/>
          <w:lang w:val="pl-PL"/>
        </w:rPr>
        <w:t>a</w:t>
      </w:r>
      <w:r w:rsidRPr="00AA0436" w:rsidDel="0041028F">
        <w:rPr>
          <w:rFonts w:ascii="Tahoma" w:hAnsi="Tahoma"/>
          <w:lang w:val="pl-PL"/>
        </w:rPr>
        <w:t>chun</w:t>
      </w:r>
      <w:r w:rsidR="00014E00" w:rsidRPr="00AA0436">
        <w:rPr>
          <w:rFonts w:ascii="Tahoma" w:hAnsi="Tahoma"/>
          <w:lang w:val="pl-PL"/>
        </w:rPr>
        <w:t>ek</w:t>
      </w:r>
      <w:r w:rsidRPr="00AA0436" w:rsidDel="0041028F">
        <w:rPr>
          <w:rFonts w:ascii="Tahoma" w:hAnsi="Tahoma"/>
          <w:lang w:val="pl-PL"/>
        </w:rPr>
        <w:t xml:space="preserve"> niezgodnie z przepisami prawa; lub</w:t>
      </w:r>
    </w:p>
    <w:p w:rsidR="007926E7" w:rsidRPr="00AA0436" w:rsidRDefault="0035778B" w:rsidP="000862D7">
      <w:pPr>
        <w:pStyle w:val="abc"/>
        <w:keepNext w:val="0"/>
        <w:numPr>
          <w:ilvl w:val="0"/>
          <w:numId w:val="72"/>
        </w:numPr>
        <w:ind w:left="527" w:hanging="170"/>
        <w:rPr>
          <w:rFonts w:ascii="Tahoma" w:hAnsi="Tahoma"/>
          <w:lang w:val="pl-PL"/>
        </w:rPr>
      </w:pPr>
      <w:r w:rsidRPr="00AA0436" w:rsidDel="0041028F">
        <w:rPr>
          <w:rFonts w:ascii="Tahoma" w:hAnsi="Tahoma"/>
          <w:lang w:val="pl-PL"/>
        </w:rPr>
        <w:lastRenderedPageBreak/>
        <w:t>kwota wskazana w Dyspozycji przewyższa kwotę limitów ustanowionych dla danej Dyspozycji lub dla Rachunku; lub</w:t>
      </w:r>
    </w:p>
    <w:p w:rsidR="007926E7" w:rsidRPr="00AA0436" w:rsidRDefault="002C0D52" w:rsidP="000862D7">
      <w:pPr>
        <w:pStyle w:val="abc"/>
        <w:keepNext w:val="0"/>
        <w:numPr>
          <w:ilvl w:val="0"/>
          <w:numId w:val="72"/>
        </w:numPr>
        <w:ind w:left="527" w:hanging="170"/>
        <w:rPr>
          <w:rFonts w:ascii="Tahoma" w:hAnsi="Tahoma"/>
          <w:lang w:val="pl-PL"/>
        </w:rPr>
      </w:pPr>
      <w:r w:rsidRPr="00AA0436">
        <w:rPr>
          <w:rFonts w:ascii="Tahoma" w:hAnsi="Tahoma"/>
          <w:lang w:val="pl-PL"/>
        </w:rPr>
        <w:t>Bank zrealizowa</w:t>
      </w:r>
      <w:r w:rsidRPr="00AA0436">
        <w:rPr>
          <w:rFonts w:ascii="Tahoma" w:hAnsi="Tahoma" w:hint="eastAsia"/>
          <w:lang w:val="pl-PL"/>
        </w:rPr>
        <w:t>ł</w:t>
      </w:r>
      <w:r w:rsidRPr="00AA0436">
        <w:rPr>
          <w:rFonts w:ascii="Tahoma" w:hAnsi="Tahoma"/>
          <w:lang w:val="pl-PL"/>
        </w:rPr>
        <w:t xml:space="preserve"> Dyspozycj</w:t>
      </w:r>
      <w:r w:rsidRPr="00AA0436">
        <w:rPr>
          <w:rFonts w:ascii="Tahoma" w:hAnsi="Tahoma" w:hint="eastAsia"/>
          <w:lang w:val="pl-PL"/>
        </w:rPr>
        <w:t>ę</w:t>
      </w:r>
      <w:r w:rsidRPr="00AA0436">
        <w:rPr>
          <w:rFonts w:ascii="Tahoma" w:hAnsi="Tahoma"/>
          <w:lang w:val="pl-PL"/>
        </w:rPr>
        <w:t xml:space="preserve"> Posiadacza Rachu</w:t>
      </w:r>
      <w:r w:rsidRPr="00AA0436">
        <w:rPr>
          <w:rFonts w:ascii="Tahoma" w:hAnsi="Tahoma"/>
          <w:lang w:val="pl-PL"/>
        </w:rPr>
        <w:t>n</w:t>
      </w:r>
      <w:r w:rsidRPr="00AA0436">
        <w:rPr>
          <w:rFonts w:ascii="Tahoma" w:hAnsi="Tahoma"/>
          <w:lang w:val="pl-PL"/>
        </w:rPr>
        <w:t>ku Wspólnego wykluczaj</w:t>
      </w:r>
      <w:r w:rsidRPr="00AA0436">
        <w:rPr>
          <w:rFonts w:ascii="Tahoma" w:hAnsi="Tahoma" w:hint="eastAsia"/>
          <w:lang w:val="pl-PL"/>
        </w:rPr>
        <w:t>ą</w:t>
      </w:r>
      <w:r w:rsidRPr="00AA0436">
        <w:rPr>
          <w:rFonts w:ascii="Tahoma" w:hAnsi="Tahoma"/>
          <w:lang w:val="pl-PL"/>
        </w:rPr>
        <w:t>c</w:t>
      </w:r>
      <w:r w:rsidRPr="00AA0436">
        <w:rPr>
          <w:rFonts w:ascii="Tahoma" w:hAnsi="Tahoma" w:hint="eastAsia"/>
          <w:lang w:val="pl-PL"/>
        </w:rPr>
        <w:t>ą</w:t>
      </w:r>
      <w:r w:rsidRPr="00AA0436">
        <w:rPr>
          <w:rFonts w:ascii="Tahoma" w:hAnsi="Tahoma"/>
          <w:lang w:val="pl-PL"/>
        </w:rPr>
        <w:t xml:space="preserve"> realizacj</w:t>
      </w:r>
      <w:r w:rsidRPr="00AA0436">
        <w:rPr>
          <w:rFonts w:ascii="Tahoma" w:hAnsi="Tahoma" w:hint="eastAsia"/>
          <w:lang w:val="pl-PL"/>
        </w:rPr>
        <w:t>ę</w:t>
      </w:r>
      <w:r w:rsidRPr="00AA0436">
        <w:rPr>
          <w:rFonts w:ascii="Tahoma" w:hAnsi="Tahoma"/>
          <w:lang w:val="pl-PL"/>
        </w:rPr>
        <w:t xml:space="preserve"> Dyspozycji je</w:t>
      </w:r>
      <w:r w:rsidRPr="00AA0436">
        <w:rPr>
          <w:rFonts w:ascii="Tahoma" w:hAnsi="Tahoma"/>
          <w:lang w:val="pl-PL"/>
        </w:rPr>
        <w:t>d</w:t>
      </w:r>
      <w:r w:rsidRPr="00AA0436">
        <w:rPr>
          <w:rFonts w:ascii="Tahoma" w:hAnsi="Tahoma"/>
          <w:lang w:val="pl-PL"/>
        </w:rPr>
        <w:t>nocze</w:t>
      </w:r>
      <w:r w:rsidRPr="00AA0436">
        <w:rPr>
          <w:rFonts w:ascii="Tahoma" w:hAnsi="Tahoma" w:hint="eastAsia"/>
          <w:lang w:val="pl-PL"/>
        </w:rPr>
        <w:t>ś</w:t>
      </w:r>
      <w:r w:rsidRPr="00AA0436">
        <w:rPr>
          <w:rFonts w:ascii="Tahoma" w:hAnsi="Tahoma"/>
          <w:lang w:val="pl-PL"/>
        </w:rPr>
        <w:t>nie z ni</w:t>
      </w:r>
      <w:r w:rsidRPr="00AA0436">
        <w:rPr>
          <w:rFonts w:ascii="Tahoma" w:hAnsi="Tahoma" w:hint="eastAsia"/>
          <w:lang w:val="pl-PL"/>
        </w:rPr>
        <w:t>ą</w:t>
      </w:r>
      <w:r w:rsidRPr="00AA0436">
        <w:rPr>
          <w:rFonts w:ascii="Tahoma" w:hAnsi="Tahoma"/>
          <w:lang w:val="pl-PL"/>
        </w:rPr>
        <w:t xml:space="preserve"> z</w:t>
      </w:r>
      <w:r w:rsidRPr="00AA0436">
        <w:rPr>
          <w:rFonts w:ascii="Tahoma" w:hAnsi="Tahoma" w:hint="eastAsia"/>
          <w:lang w:val="pl-PL"/>
        </w:rPr>
        <w:t>ł</w:t>
      </w:r>
      <w:r w:rsidRPr="00AA0436">
        <w:rPr>
          <w:rFonts w:ascii="Tahoma" w:hAnsi="Tahoma"/>
          <w:lang w:val="pl-PL"/>
        </w:rPr>
        <w:t>o</w:t>
      </w:r>
      <w:r w:rsidRPr="00AA0436">
        <w:rPr>
          <w:rFonts w:ascii="Tahoma" w:hAnsi="Tahoma" w:hint="eastAsia"/>
          <w:lang w:val="pl-PL"/>
        </w:rPr>
        <w:t>ż</w:t>
      </w:r>
      <w:r w:rsidRPr="00AA0436">
        <w:rPr>
          <w:rFonts w:ascii="Tahoma" w:hAnsi="Tahoma"/>
          <w:lang w:val="pl-PL"/>
        </w:rPr>
        <w:t>onej przez drugiego Posiadacza Rachunku Wspólnego; lub</w:t>
      </w:r>
    </w:p>
    <w:p w:rsidR="007926E7" w:rsidRPr="00AA0436" w:rsidRDefault="0035778B" w:rsidP="000862D7">
      <w:pPr>
        <w:pStyle w:val="abc"/>
        <w:keepNext w:val="0"/>
        <w:numPr>
          <w:ilvl w:val="0"/>
          <w:numId w:val="72"/>
        </w:numPr>
        <w:ind w:left="527" w:hanging="170"/>
        <w:rPr>
          <w:rFonts w:ascii="Tahoma" w:hAnsi="Tahoma"/>
          <w:lang w:val="pl-PL"/>
        </w:rPr>
      </w:pPr>
      <w:r w:rsidRPr="00AA0436" w:rsidDel="0041028F">
        <w:rPr>
          <w:rFonts w:ascii="Tahoma" w:hAnsi="Tahoma"/>
          <w:lang w:val="pl-PL"/>
        </w:rPr>
        <w:t>Bank zrealizował Dyspozycję Posiadacza Rachu</w:t>
      </w:r>
      <w:r w:rsidRPr="00AA0436" w:rsidDel="0041028F">
        <w:rPr>
          <w:rFonts w:ascii="Tahoma" w:hAnsi="Tahoma"/>
          <w:lang w:val="pl-PL"/>
        </w:rPr>
        <w:t>n</w:t>
      </w:r>
      <w:r w:rsidRPr="00AA0436" w:rsidDel="0041028F">
        <w:rPr>
          <w:rFonts w:ascii="Tahoma" w:hAnsi="Tahoma"/>
          <w:lang w:val="pl-PL"/>
        </w:rPr>
        <w:t>ku lub Pełnomocnika wykluczającą realizację Dysp</w:t>
      </w:r>
      <w:r w:rsidRPr="00AA0436" w:rsidDel="0041028F">
        <w:rPr>
          <w:rFonts w:ascii="Tahoma" w:hAnsi="Tahoma"/>
          <w:lang w:val="pl-PL"/>
        </w:rPr>
        <w:t>o</w:t>
      </w:r>
      <w:r w:rsidRPr="00AA0436" w:rsidDel="0041028F">
        <w:rPr>
          <w:rFonts w:ascii="Tahoma" w:hAnsi="Tahoma"/>
          <w:lang w:val="pl-PL"/>
        </w:rPr>
        <w:t>zycji jednocześnie z nią złożonej odpowiednio przez Pełnomocnika lub Posiadacza Rachunku; lub</w:t>
      </w:r>
    </w:p>
    <w:p w:rsidR="007926E7" w:rsidRPr="00AA0436" w:rsidRDefault="00014E00" w:rsidP="000862D7">
      <w:pPr>
        <w:pStyle w:val="abc"/>
        <w:keepNext w:val="0"/>
        <w:numPr>
          <w:ilvl w:val="0"/>
          <w:numId w:val="72"/>
        </w:numPr>
        <w:ind w:left="527" w:hanging="170"/>
        <w:rPr>
          <w:rFonts w:ascii="Tahoma" w:hAnsi="Tahoma"/>
          <w:lang w:val="pl-PL"/>
        </w:rPr>
      </w:pPr>
      <w:r w:rsidRPr="00AA0436">
        <w:rPr>
          <w:rFonts w:ascii="Tahoma" w:hAnsi="Tahoma"/>
          <w:lang w:val="pl-PL"/>
        </w:rPr>
        <w:t xml:space="preserve">dokonano </w:t>
      </w:r>
      <w:r w:rsidR="0035778B" w:rsidRPr="00AA0436" w:rsidDel="0041028F">
        <w:rPr>
          <w:rFonts w:ascii="Tahoma" w:hAnsi="Tahoma"/>
          <w:lang w:val="pl-PL"/>
        </w:rPr>
        <w:t>blokady środków na Rachunku uni</w:t>
      </w:r>
      <w:r w:rsidR="0035778B" w:rsidRPr="00AA0436" w:rsidDel="0041028F">
        <w:rPr>
          <w:rFonts w:ascii="Tahoma" w:hAnsi="Tahoma"/>
          <w:lang w:val="pl-PL"/>
        </w:rPr>
        <w:t>e</w:t>
      </w:r>
      <w:r w:rsidR="0035778B" w:rsidRPr="00AA0436" w:rsidDel="0041028F">
        <w:rPr>
          <w:rFonts w:ascii="Tahoma" w:hAnsi="Tahoma"/>
          <w:lang w:val="pl-PL"/>
        </w:rPr>
        <w:t xml:space="preserve">możliwiającej realizację Dyspozycji w pełnej kwocie; lub </w:t>
      </w:r>
    </w:p>
    <w:p w:rsidR="007926E7" w:rsidRPr="00AA0436" w:rsidRDefault="0035778B" w:rsidP="000862D7">
      <w:pPr>
        <w:pStyle w:val="abc"/>
        <w:keepNext w:val="0"/>
        <w:numPr>
          <w:ilvl w:val="0"/>
          <w:numId w:val="72"/>
        </w:numPr>
        <w:ind w:left="527" w:hanging="170"/>
        <w:rPr>
          <w:rFonts w:ascii="Tahoma" w:hAnsi="Tahoma"/>
          <w:lang w:val="pl-PL"/>
        </w:rPr>
      </w:pPr>
      <w:r w:rsidRPr="00AA0436" w:rsidDel="0041028F">
        <w:rPr>
          <w:rFonts w:ascii="Tahoma" w:hAnsi="Tahoma"/>
          <w:lang w:val="pl-PL"/>
        </w:rPr>
        <w:t>brak</w:t>
      </w:r>
      <w:r w:rsidR="008A7A75" w:rsidRPr="00AA0436">
        <w:rPr>
          <w:rFonts w:ascii="Tahoma" w:hAnsi="Tahoma"/>
          <w:lang w:val="pl-PL"/>
        </w:rPr>
        <w:t>uje</w:t>
      </w:r>
      <w:r w:rsidRPr="00AA0436" w:rsidDel="0041028F">
        <w:rPr>
          <w:rFonts w:ascii="Tahoma" w:hAnsi="Tahoma"/>
          <w:lang w:val="pl-PL"/>
        </w:rPr>
        <w:t xml:space="preserve"> </w:t>
      </w:r>
      <w:r w:rsidR="003E6215" w:rsidRPr="00AA0436">
        <w:rPr>
          <w:rFonts w:ascii="Tahoma" w:hAnsi="Tahoma"/>
          <w:lang w:val="pl-PL"/>
        </w:rPr>
        <w:t xml:space="preserve">jakiejkolwiek </w:t>
      </w:r>
      <w:r w:rsidR="008A7A75" w:rsidRPr="00AA0436">
        <w:rPr>
          <w:rFonts w:ascii="Tahoma" w:hAnsi="Tahoma"/>
          <w:lang w:val="pl-PL"/>
        </w:rPr>
        <w:t xml:space="preserve">wymaganej </w:t>
      </w:r>
      <w:r w:rsidRPr="00AA0436" w:rsidDel="0041028F">
        <w:rPr>
          <w:rFonts w:ascii="Tahoma" w:hAnsi="Tahoma"/>
          <w:lang w:val="pl-PL"/>
        </w:rPr>
        <w:t>informacji</w:t>
      </w:r>
      <w:r w:rsidR="008A7A75" w:rsidRPr="00AA0436">
        <w:rPr>
          <w:rFonts w:ascii="Tahoma" w:hAnsi="Tahoma"/>
          <w:lang w:val="pl-PL"/>
        </w:rPr>
        <w:t xml:space="preserve">, która powinna być </w:t>
      </w:r>
      <w:r w:rsidRPr="00AA0436" w:rsidDel="0041028F">
        <w:rPr>
          <w:rFonts w:ascii="Tahoma" w:hAnsi="Tahoma"/>
          <w:lang w:val="pl-PL"/>
        </w:rPr>
        <w:t>wskazan</w:t>
      </w:r>
      <w:r w:rsidR="008A7A75" w:rsidRPr="00AA0436">
        <w:rPr>
          <w:rFonts w:ascii="Tahoma" w:hAnsi="Tahoma"/>
          <w:lang w:val="pl-PL"/>
        </w:rPr>
        <w:t>a</w:t>
      </w:r>
      <w:r w:rsidRPr="00AA0436" w:rsidDel="0041028F">
        <w:rPr>
          <w:rFonts w:ascii="Tahoma" w:hAnsi="Tahoma"/>
          <w:lang w:val="pl-PL"/>
        </w:rPr>
        <w:t xml:space="preserve"> na formularzu wykorzystyw</w:t>
      </w:r>
      <w:r w:rsidRPr="00AA0436" w:rsidDel="0041028F">
        <w:rPr>
          <w:rFonts w:ascii="Tahoma" w:hAnsi="Tahoma"/>
          <w:lang w:val="pl-PL"/>
        </w:rPr>
        <w:t>a</w:t>
      </w:r>
      <w:r w:rsidRPr="00AA0436" w:rsidDel="0041028F">
        <w:rPr>
          <w:rFonts w:ascii="Tahoma" w:hAnsi="Tahoma"/>
          <w:lang w:val="pl-PL"/>
        </w:rPr>
        <w:t xml:space="preserve">nym do złożenia Dyspozycji (w tym na formularzu elektronicznym) lub gdy podane informacje nie są prawidłowe; lub </w:t>
      </w:r>
    </w:p>
    <w:p w:rsidR="007926E7" w:rsidRPr="00AA0436" w:rsidRDefault="0035778B" w:rsidP="000862D7">
      <w:pPr>
        <w:pStyle w:val="abc"/>
        <w:keepNext w:val="0"/>
        <w:numPr>
          <w:ilvl w:val="0"/>
          <w:numId w:val="72"/>
        </w:numPr>
        <w:ind w:left="527" w:hanging="170"/>
        <w:rPr>
          <w:rFonts w:ascii="Tahoma" w:hAnsi="Tahoma"/>
          <w:lang w:val="pl-PL"/>
        </w:rPr>
      </w:pPr>
      <w:r w:rsidRPr="00AA0436" w:rsidDel="0041028F">
        <w:rPr>
          <w:rFonts w:ascii="Tahoma" w:hAnsi="Tahoma"/>
          <w:lang w:val="pl-PL"/>
        </w:rPr>
        <w:t xml:space="preserve">bank odbiorcy </w:t>
      </w:r>
      <w:r w:rsidR="003E6215" w:rsidRPr="00AA0436">
        <w:rPr>
          <w:rFonts w:ascii="Tahoma" w:hAnsi="Tahoma"/>
          <w:lang w:val="pl-PL"/>
        </w:rPr>
        <w:t>T</w:t>
      </w:r>
      <w:r w:rsidRPr="00AA0436" w:rsidDel="0041028F">
        <w:rPr>
          <w:rFonts w:ascii="Tahoma" w:hAnsi="Tahoma"/>
          <w:lang w:val="pl-PL"/>
        </w:rPr>
        <w:t xml:space="preserve">ransakcji </w:t>
      </w:r>
      <w:r w:rsidR="003E6215" w:rsidRPr="00AA0436">
        <w:rPr>
          <w:rFonts w:ascii="Tahoma" w:hAnsi="Tahoma"/>
          <w:lang w:val="pl-PL"/>
        </w:rPr>
        <w:t>P</w:t>
      </w:r>
      <w:r w:rsidRPr="00AA0436" w:rsidDel="0041028F">
        <w:rPr>
          <w:rFonts w:ascii="Tahoma" w:hAnsi="Tahoma"/>
          <w:lang w:val="pl-PL"/>
        </w:rPr>
        <w:t xml:space="preserve">łatniczej </w:t>
      </w:r>
      <w:r w:rsidR="008A7A75" w:rsidRPr="00AA0436">
        <w:rPr>
          <w:rFonts w:ascii="Tahoma" w:hAnsi="Tahoma"/>
          <w:lang w:val="pl-PL"/>
        </w:rPr>
        <w:t xml:space="preserve">nie prowadzi </w:t>
      </w:r>
      <w:r w:rsidRPr="00AA0436" w:rsidDel="0041028F">
        <w:rPr>
          <w:rFonts w:ascii="Tahoma" w:hAnsi="Tahoma"/>
          <w:lang w:val="pl-PL"/>
        </w:rPr>
        <w:t xml:space="preserve">rachunku w walucie, w której </w:t>
      </w:r>
      <w:r w:rsidR="003E6215" w:rsidRPr="00AA0436">
        <w:rPr>
          <w:rFonts w:ascii="Tahoma" w:hAnsi="Tahoma"/>
          <w:lang w:val="pl-PL"/>
        </w:rPr>
        <w:t>T</w:t>
      </w:r>
      <w:r w:rsidRPr="00AA0436" w:rsidDel="0041028F">
        <w:rPr>
          <w:rFonts w:ascii="Tahoma" w:hAnsi="Tahoma"/>
          <w:lang w:val="pl-PL"/>
        </w:rPr>
        <w:t xml:space="preserve">ransakcja </w:t>
      </w:r>
      <w:r w:rsidR="003E6215" w:rsidRPr="00AA0436">
        <w:rPr>
          <w:rFonts w:ascii="Tahoma" w:hAnsi="Tahoma"/>
          <w:lang w:val="pl-PL"/>
        </w:rPr>
        <w:t xml:space="preserve">Płatnicza </w:t>
      </w:r>
      <w:r w:rsidRPr="00AA0436" w:rsidDel="0041028F">
        <w:rPr>
          <w:rFonts w:ascii="Tahoma" w:hAnsi="Tahoma"/>
          <w:lang w:val="pl-PL"/>
        </w:rPr>
        <w:t>została zainicjowana; lub</w:t>
      </w:r>
    </w:p>
    <w:p w:rsidR="007E70A6" w:rsidRPr="00AA0436" w:rsidRDefault="0035778B" w:rsidP="000862D7">
      <w:pPr>
        <w:pStyle w:val="abc"/>
        <w:keepNext w:val="0"/>
        <w:numPr>
          <w:ilvl w:val="0"/>
          <w:numId w:val="72"/>
        </w:numPr>
        <w:ind w:left="527" w:hanging="170"/>
        <w:rPr>
          <w:rFonts w:ascii="Tahoma" w:hAnsi="Tahoma"/>
          <w:lang w:val="pl-PL"/>
        </w:rPr>
      </w:pPr>
      <w:r w:rsidRPr="00AA0436" w:rsidDel="0041028F">
        <w:rPr>
          <w:rFonts w:ascii="Tahoma" w:hAnsi="Tahoma"/>
          <w:lang w:val="pl-PL"/>
        </w:rPr>
        <w:t>Posiadacz Rachunku zleci wykonanie przelewu na rachunek prowadzony przez Bank, którego realizacja wymagałaby wykonania podwójnego Przewalutow</w:t>
      </w:r>
      <w:r w:rsidRPr="00AA0436" w:rsidDel="0041028F">
        <w:rPr>
          <w:rFonts w:ascii="Tahoma" w:hAnsi="Tahoma"/>
          <w:lang w:val="pl-PL"/>
        </w:rPr>
        <w:t>a</w:t>
      </w:r>
      <w:r w:rsidRPr="00AA0436" w:rsidDel="0041028F">
        <w:rPr>
          <w:rFonts w:ascii="Tahoma" w:hAnsi="Tahoma"/>
          <w:lang w:val="pl-PL"/>
        </w:rPr>
        <w:t>nia</w:t>
      </w:r>
      <w:r w:rsidR="007E70A6" w:rsidRPr="00AA0436">
        <w:rPr>
          <w:rFonts w:ascii="Tahoma" w:hAnsi="Tahoma"/>
          <w:lang w:val="pl-PL"/>
        </w:rPr>
        <w:t>; lub</w:t>
      </w:r>
    </w:p>
    <w:p w:rsidR="007926E7" w:rsidRPr="00AA0436" w:rsidRDefault="000349CD" w:rsidP="000862D7">
      <w:pPr>
        <w:pStyle w:val="abc"/>
        <w:keepNext w:val="0"/>
        <w:numPr>
          <w:ilvl w:val="0"/>
          <w:numId w:val="72"/>
        </w:numPr>
        <w:ind w:left="527" w:hanging="170"/>
        <w:rPr>
          <w:rFonts w:ascii="Tahoma" w:hAnsi="Tahoma"/>
          <w:lang w:val="pl-PL"/>
        </w:rPr>
      </w:pPr>
      <w:r w:rsidRPr="00AA0436">
        <w:rPr>
          <w:rFonts w:ascii="Tahoma" w:hAnsi="Tahoma"/>
        </w:rPr>
        <w:t xml:space="preserve">nie ma możliwości potwierdzenia z Posiadaczem Rachunku w określonym czasie Dyspozycji, która została uznana za podejrzaną podczas analizy o której mowa w § </w:t>
      </w:r>
      <w:r w:rsidR="004443E8" w:rsidRPr="00AA0436">
        <w:rPr>
          <w:rFonts w:ascii="Tahoma" w:hAnsi="Tahoma"/>
        </w:rPr>
        <w:t xml:space="preserve">15 </w:t>
      </w:r>
      <w:r w:rsidRPr="00AA0436">
        <w:rPr>
          <w:rFonts w:ascii="Tahoma" w:hAnsi="Tahoma"/>
        </w:rPr>
        <w:t>ust. 6 pkt. 2)</w:t>
      </w:r>
      <w:r w:rsidRPr="00AA0436">
        <w:rPr>
          <w:rFonts w:ascii="Tahoma" w:hAnsi="Tahoma"/>
          <w:lang w:val="pl-PL"/>
        </w:rPr>
        <w:t>.</w:t>
      </w:r>
    </w:p>
    <w:p w:rsidR="007926E7" w:rsidRPr="00AA0436" w:rsidRDefault="00893ECC" w:rsidP="000862D7">
      <w:pPr>
        <w:pStyle w:val="Normalnumbers"/>
        <w:keepNext w:val="0"/>
        <w:ind w:left="170" w:hanging="170"/>
        <w:rPr>
          <w:rFonts w:ascii="Tahoma" w:hAnsi="Tahoma"/>
          <w:lang w:val="pl-PL"/>
        </w:rPr>
      </w:pPr>
      <w:r w:rsidRPr="00AA0436">
        <w:rPr>
          <w:rFonts w:ascii="Tahoma" w:hAnsi="Tahoma"/>
          <w:lang w:val="pl-PL"/>
        </w:rPr>
        <w:t xml:space="preserve">2. </w:t>
      </w:r>
      <w:r w:rsidR="00C1546D" w:rsidRPr="00AA0436">
        <w:rPr>
          <w:rFonts w:ascii="Tahoma" w:hAnsi="Tahoma"/>
          <w:lang w:val="pl-PL"/>
        </w:rPr>
        <w:t xml:space="preserve"> </w:t>
      </w:r>
      <w:r w:rsidR="0035778B" w:rsidRPr="00AA0436" w:rsidDel="0041028F">
        <w:rPr>
          <w:rFonts w:ascii="Tahoma" w:hAnsi="Tahoma"/>
          <w:lang w:val="pl-PL"/>
        </w:rPr>
        <w:t>Dyspozycję, której realizacji odmówiono, uznaje się za nieotrzymaną. O odmowie wykonania Dyspozycji,</w:t>
      </w:r>
      <w:r w:rsidR="0035778B" w:rsidRPr="00AA0436" w:rsidDel="005A4836">
        <w:rPr>
          <w:rFonts w:ascii="Tahoma" w:hAnsi="Tahoma"/>
          <w:lang w:val="pl-PL"/>
        </w:rPr>
        <w:t xml:space="preserve"> </w:t>
      </w:r>
      <w:r w:rsidR="0035778B" w:rsidRPr="00AA0436" w:rsidDel="0041028F">
        <w:rPr>
          <w:rFonts w:ascii="Tahoma" w:hAnsi="Tahoma"/>
          <w:lang w:val="pl-PL"/>
        </w:rPr>
        <w:t>o  prz</w:t>
      </w:r>
      <w:r w:rsidR="0035778B" w:rsidRPr="00AA0436" w:rsidDel="0041028F">
        <w:rPr>
          <w:rFonts w:ascii="Tahoma" w:hAnsi="Tahoma"/>
          <w:lang w:val="pl-PL"/>
        </w:rPr>
        <w:t>y</w:t>
      </w:r>
      <w:r w:rsidR="0035778B" w:rsidRPr="00AA0436" w:rsidDel="0041028F">
        <w:rPr>
          <w:rFonts w:ascii="Tahoma" w:hAnsi="Tahoma"/>
          <w:lang w:val="pl-PL"/>
        </w:rPr>
        <w:t>czynach odmowy i o procedurze sprostowania błędów, które spowodowały odmowę, Bank informuje Posiadacza Rachu</w:t>
      </w:r>
      <w:r w:rsidR="0035778B" w:rsidRPr="00AA0436" w:rsidDel="0041028F">
        <w:rPr>
          <w:rFonts w:ascii="Tahoma" w:hAnsi="Tahoma"/>
          <w:lang w:val="pl-PL"/>
        </w:rPr>
        <w:t>n</w:t>
      </w:r>
      <w:r w:rsidR="0035778B" w:rsidRPr="00AA0436" w:rsidDel="0041028F">
        <w:rPr>
          <w:rFonts w:ascii="Tahoma" w:hAnsi="Tahoma"/>
          <w:lang w:val="pl-PL"/>
        </w:rPr>
        <w:t>ku niezwłocznie, jednakże nie później niż w terminie przyp</w:t>
      </w:r>
      <w:r w:rsidR="0035778B" w:rsidRPr="00AA0436" w:rsidDel="0041028F">
        <w:rPr>
          <w:rFonts w:ascii="Tahoma" w:hAnsi="Tahoma"/>
          <w:lang w:val="pl-PL"/>
        </w:rPr>
        <w:t>a</w:t>
      </w:r>
      <w:r w:rsidR="0035778B" w:rsidRPr="00AA0436" w:rsidDel="0041028F">
        <w:rPr>
          <w:rFonts w:ascii="Tahoma" w:hAnsi="Tahoma"/>
          <w:lang w:val="pl-PL"/>
        </w:rPr>
        <w:t>dającym na realizację Dyspozycji określonym w Regulaminie, chyba że takie powiadomienie mogłoby spowodować nar</w:t>
      </w:r>
      <w:r w:rsidR="0035778B" w:rsidRPr="00AA0436" w:rsidDel="0041028F">
        <w:rPr>
          <w:rFonts w:ascii="Tahoma" w:hAnsi="Tahoma"/>
          <w:lang w:val="pl-PL"/>
        </w:rPr>
        <w:t>u</w:t>
      </w:r>
      <w:r w:rsidR="0035778B" w:rsidRPr="00AA0436" w:rsidDel="0041028F">
        <w:rPr>
          <w:rFonts w:ascii="Tahoma" w:hAnsi="Tahoma"/>
          <w:lang w:val="pl-PL"/>
        </w:rPr>
        <w:t>szenie przez Bank przepisów prawa.</w:t>
      </w:r>
    </w:p>
    <w:p w:rsidR="00717040" w:rsidRPr="00AA0436" w:rsidRDefault="004A488B" w:rsidP="000862D7">
      <w:pPr>
        <w:pStyle w:val="Normalnumbers"/>
        <w:keepNext w:val="0"/>
        <w:ind w:left="170" w:hanging="170"/>
        <w:rPr>
          <w:rFonts w:ascii="Tahoma" w:hAnsi="Tahoma"/>
          <w:lang w:val="pl-PL"/>
        </w:rPr>
      </w:pPr>
      <w:r w:rsidRPr="00AA0436">
        <w:rPr>
          <w:rFonts w:ascii="Tahoma" w:hAnsi="Tahoma"/>
          <w:lang w:val="pl-PL"/>
        </w:rPr>
        <w:t>3.</w:t>
      </w:r>
      <w:r w:rsidRPr="00AA0436">
        <w:rPr>
          <w:rFonts w:ascii="Tahoma" w:hAnsi="Tahoma"/>
          <w:lang w:val="pl-PL"/>
        </w:rPr>
        <w:tab/>
      </w:r>
      <w:r w:rsidR="000349CD" w:rsidRPr="00AA0436">
        <w:rPr>
          <w:rFonts w:ascii="Tahoma" w:hAnsi="Tahoma"/>
          <w:lang w:val="pl-PL"/>
        </w:rPr>
        <w:t xml:space="preserve">W </w:t>
      </w:r>
      <w:r w:rsidR="000349CD" w:rsidRPr="00AA0436">
        <w:rPr>
          <w:rFonts w:ascii="Tahoma" w:hAnsi="Tahoma"/>
        </w:rPr>
        <w:t xml:space="preserve">przypadkach określonych w ust. 1 pkt </w:t>
      </w:r>
      <w:r w:rsidR="004443E8" w:rsidRPr="00AA0436">
        <w:rPr>
          <w:rFonts w:ascii="Tahoma" w:hAnsi="Tahoma"/>
        </w:rPr>
        <w:t>7</w:t>
      </w:r>
      <w:r w:rsidR="000349CD" w:rsidRPr="00AA0436">
        <w:rPr>
          <w:rFonts w:ascii="Tahoma" w:hAnsi="Tahoma"/>
        </w:rPr>
        <w:t>)-</w:t>
      </w:r>
      <w:r w:rsidR="004443E8" w:rsidRPr="00AA0436">
        <w:rPr>
          <w:rFonts w:ascii="Tahoma" w:hAnsi="Tahoma"/>
        </w:rPr>
        <w:t>9</w:t>
      </w:r>
      <w:r w:rsidR="000349CD" w:rsidRPr="00AA0436">
        <w:rPr>
          <w:rFonts w:ascii="Tahoma" w:hAnsi="Tahoma"/>
        </w:rPr>
        <w:t xml:space="preserve">) powyżej, Bank może wymagać od Posiadacza Rachunku dostarczenia dodatkowych dokumentów dotyczących tej Dyspozycji. Bank może odmówić realizacji Dyspozycji, o których mowa w ust. 1 pkt. </w:t>
      </w:r>
      <w:r w:rsidR="004443E8" w:rsidRPr="00AA0436">
        <w:rPr>
          <w:rFonts w:ascii="Tahoma" w:hAnsi="Tahoma"/>
        </w:rPr>
        <w:t>7</w:t>
      </w:r>
      <w:r w:rsidR="000349CD" w:rsidRPr="00AA0436">
        <w:rPr>
          <w:rFonts w:ascii="Tahoma" w:hAnsi="Tahoma"/>
        </w:rPr>
        <w:t>)-</w:t>
      </w:r>
      <w:r w:rsidR="004443E8" w:rsidRPr="00AA0436">
        <w:rPr>
          <w:rFonts w:ascii="Tahoma" w:hAnsi="Tahoma"/>
        </w:rPr>
        <w:t>9</w:t>
      </w:r>
      <w:r w:rsidR="000349CD" w:rsidRPr="00AA0436">
        <w:rPr>
          <w:rFonts w:ascii="Tahoma" w:hAnsi="Tahoma"/>
        </w:rPr>
        <w:t>) nawet w sytuacji, gdy wcześniej takie Dyspozycje realizował.</w:t>
      </w:r>
      <w:r w:rsidR="00717040" w:rsidRPr="00AA0436">
        <w:rPr>
          <w:rFonts w:ascii="Tahoma" w:hAnsi="Tahoma"/>
          <w:lang w:val="pl-PL"/>
        </w:rPr>
        <w:t xml:space="preserve"> </w:t>
      </w:r>
    </w:p>
    <w:p w:rsidR="004A488B" w:rsidRPr="00AA0436" w:rsidRDefault="00717040" w:rsidP="000862D7">
      <w:pPr>
        <w:pStyle w:val="Normalnumbers"/>
        <w:keepNext w:val="0"/>
        <w:ind w:left="170" w:hanging="170"/>
        <w:rPr>
          <w:rFonts w:ascii="Tahoma" w:hAnsi="Tahoma"/>
          <w:color w:val="FF0000"/>
          <w:lang w:val="pl-PL"/>
        </w:rPr>
      </w:pPr>
      <w:r w:rsidRPr="00AA0436">
        <w:rPr>
          <w:rFonts w:ascii="Tahoma" w:hAnsi="Tahoma"/>
          <w:lang w:val="pl-PL"/>
        </w:rPr>
        <w:t>4. Bank mo</w:t>
      </w:r>
      <w:r w:rsidRPr="00AA0436">
        <w:rPr>
          <w:rFonts w:ascii="Tahoma" w:hAnsi="Tahoma" w:hint="eastAsia"/>
          <w:lang w:val="pl-PL"/>
        </w:rPr>
        <w:t>ż</w:t>
      </w:r>
      <w:r w:rsidRPr="00AA0436">
        <w:rPr>
          <w:rFonts w:ascii="Tahoma" w:hAnsi="Tahoma"/>
          <w:lang w:val="pl-PL"/>
        </w:rPr>
        <w:t>e pobra</w:t>
      </w:r>
      <w:r w:rsidRPr="00AA0436">
        <w:rPr>
          <w:rFonts w:ascii="Tahoma" w:hAnsi="Tahoma" w:hint="eastAsia"/>
          <w:lang w:val="pl-PL"/>
        </w:rPr>
        <w:t>ć</w:t>
      </w:r>
      <w:r w:rsidRPr="00AA0436">
        <w:rPr>
          <w:rFonts w:ascii="Tahoma" w:hAnsi="Tahoma"/>
          <w:lang w:val="pl-PL"/>
        </w:rPr>
        <w:t xml:space="preserve"> op</w:t>
      </w:r>
      <w:r w:rsidRPr="00AA0436">
        <w:rPr>
          <w:rFonts w:ascii="Tahoma" w:hAnsi="Tahoma" w:hint="eastAsia"/>
          <w:lang w:val="pl-PL"/>
        </w:rPr>
        <w:t>ł</w:t>
      </w:r>
      <w:r w:rsidRPr="00AA0436">
        <w:rPr>
          <w:rFonts w:ascii="Tahoma" w:hAnsi="Tahoma"/>
          <w:lang w:val="pl-PL"/>
        </w:rPr>
        <w:t>at</w:t>
      </w:r>
      <w:r w:rsidRPr="00AA0436">
        <w:rPr>
          <w:rFonts w:ascii="Tahoma" w:hAnsi="Tahoma" w:hint="eastAsia"/>
          <w:lang w:val="pl-PL"/>
        </w:rPr>
        <w:t>ę</w:t>
      </w:r>
      <w:r w:rsidRPr="00AA0436">
        <w:rPr>
          <w:rFonts w:ascii="Tahoma" w:hAnsi="Tahoma"/>
          <w:lang w:val="pl-PL"/>
        </w:rPr>
        <w:t xml:space="preserve"> za powiadomienie o odmowie wykonania </w:t>
      </w:r>
      <w:r w:rsidR="00D06B4A" w:rsidRPr="00AA0436">
        <w:rPr>
          <w:rFonts w:ascii="Tahoma" w:hAnsi="Tahoma"/>
          <w:lang w:val="pl-PL"/>
        </w:rPr>
        <w:t>Dyspozycji</w:t>
      </w:r>
      <w:r w:rsidRPr="00AA0436">
        <w:rPr>
          <w:rFonts w:ascii="Tahoma" w:hAnsi="Tahoma"/>
          <w:lang w:val="pl-PL"/>
        </w:rPr>
        <w:t xml:space="preserve"> w wysoko</w:t>
      </w:r>
      <w:r w:rsidRPr="00AA0436">
        <w:rPr>
          <w:rFonts w:ascii="Tahoma" w:hAnsi="Tahoma" w:hint="eastAsia"/>
          <w:lang w:val="pl-PL"/>
        </w:rPr>
        <w:t>ś</w:t>
      </w:r>
      <w:r w:rsidRPr="00AA0436">
        <w:rPr>
          <w:rFonts w:ascii="Tahoma" w:hAnsi="Tahoma"/>
          <w:lang w:val="pl-PL"/>
        </w:rPr>
        <w:t>ci nieprzekraczaj</w:t>
      </w:r>
      <w:r w:rsidRPr="00AA0436">
        <w:rPr>
          <w:rFonts w:ascii="Tahoma" w:hAnsi="Tahoma" w:hint="eastAsia"/>
          <w:lang w:val="pl-PL"/>
        </w:rPr>
        <w:t>ą</w:t>
      </w:r>
      <w:r w:rsidRPr="00AA0436">
        <w:rPr>
          <w:rFonts w:ascii="Tahoma" w:hAnsi="Tahoma"/>
          <w:lang w:val="pl-PL"/>
        </w:rPr>
        <w:t>cej uz</w:t>
      </w:r>
      <w:r w:rsidRPr="00AA0436">
        <w:rPr>
          <w:rFonts w:ascii="Tahoma" w:hAnsi="Tahoma"/>
          <w:lang w:val="pl-PL"/>
        </w:rPr>
        <w:t>a</w:t>
      </w:r>
      <w:r w:rsidRPr="00AA0436">
        <w:rPr>
          <w:rFonts w:ascii="Tahoma" w:hAnsi="Tahoma"/>
          <w:lang w:val="pl-PL"/>
        </w:rPr>
        <w:t>sadnionych kosztów ponoszonych przez Bank, je</w:t>
      </w:r>
      <w:r w:rsidRPr="00AA0436">
        <w:rPr>
          <w:rFonts w:ascii="Tahoma" w:hAnsi="Tahoma" w:hint="eastAsia"/>
          <w:lang w:val="pl-PL"/>
        </w:rPr>
        <w:t>ż</w:t>
      </w:r>
      <w:r w:rsidRPr="00AA0436">
        <w:rPr>
          <w:rFonts w:ascii="Tahoma" w:hAnsi="Tahoma"/>
          <w:lang w:val="pl-PL"/>
        </w:rPr>
        <w:t>eli odmowa by</w:t>
      </w:r>
      <w:r w:rsidRPr="00AA0436">
        <w:rPr>
          <w:rFonts w:ascii="Tahoma" w:hAnsi="Tahoma" w:hint="eastAsia"/>
          <w:lang w:val="pl-PL"/>
        </w:rPr>
        <w:t>ł</w:t>
      </w:r>
      <w:r w:rsidRPr="00AA0436">
        <w:rPr>
          <w:rFonts w:ascii="Tahoma" w:hAnsi="Tahoma"/>
          <w:lang w:val="pl-PL"/>
        </w:rPr>
        <w:t>a obiektywnie uzasadniona, w tym w szczególno</w:t>
      </w:r>
      <w:r w:rsidRPr="00AA0436">
        <w:rPr>
          <w:rFonts w:ascii="Tahoma" w:hAnsi="Tahoma" w:hint="eastAsia"/>
          <w:lang w:val="pl-PL"/>
        </w:rPr>
        <w:t>ś</w:t>
      </w:r>
      <w:r w:rsidRPr="00AA0436">
        <w:rPr>
          <w:rFonts w:ascii="Tahoma" w:hAnsi="Tahoma"/>
          <w:lang w:val="pl-PL"/>
        </w:rPr>
        <w:t>ci br</w:t>
      </w:r>
      <w:r w:rsidRPr="00AA0436">
        <w:rPr>
          <w:rFonts w:ascii="Tahoma" w:hAnsi="Tahoma"/>
          <w:lang w:val="pl-PL"/>
        </w:rPr>
        <w:t>a</w:t>
      </w:r>
      <w:r w:rsidRPr="00AA0436">
        <w:rPr>
          <w:rFonts w:ascii="Tahoma" w:hAnsi="Tahoma"/>
          <w:lang w:val="pl-PL"/>
        </w:rPr>
        <w:t xml:space="preserve">kiem </w:t>
      </w:r>
      <w:r w:rsidRPr="00AA0436">
        <w:rPr>
          <w:rFonts w:ascii="Tahoma" w:hAnsi="Tahoma" w:hint="eastAsia"/>
          <w:lang w:val="pl-PL"/>
        </w:rPr>
        <w:t>ś</w:t>
      </w:r>
      <w:r w:rsidRPr="00AA0436">
        <w:rPr>
          <w:rFonts w:ascii="Tahoma" w:hAnsi="Tahoma"/>
          <w:lang w:val="pl-PL"/>
        </w:rPr>
        <w:t>rodków na Rachunku.</w:t>
      </w:r>
    </w:p>
    <w:p w:rsidR="004512BE" w:rsidRPr="00AA0436" w:rsidRDefault="000E1D98">
      <w:pPr>
        <w:pStyle w:val="Nagwek3"/>
        <w:tabs>
          <w:tab w:val="num" w:pos="284"/>
          <w:tab w:val="num" w:pos="426"/>
        </w:tabs>
        <w:ind w:left="284" w:hanging="284"/>
        <w:jc w:val="both"/>
        <w:rPr>
          <w:rFonts w:ascii="Tahoma" w:hAnsi="Tahoma"/>
          <w:szCs w:val="12"/>
        </w:rPr>
      </w:pPr>
      <w:r w:rsidRPr="00AA0436">
        <w:rPr>
          <w:rFonts w:ascii="Tahoma" w:hAnsi="Tahoma"/>
          <w:szCs w:val="12"/>
        </w:rPr>
        <w:t>Opcje kosztowe</w:t>
      </w:r>
    </w:p>
    <w:p w:rsidR="004512BE" w:rsidRPr="00AA0436" w:rsidRDefault="009B4267">
      <w:pPr>
        <w:pStyle w:val="Normalnumbers"/>
        <w:keepNext w:val="0"/>
        <w:numPr>
          <w:ilvl w:val="0"/>
          <w:numId w:val="10"/>
        </w:numPr>
        <w:tabs>
          <w:tab w:val="clear" w:pos="1020"/>
          <w:tab w:val="num" w:pos="1304"/>
        </w:tabs>
        <w:ind w:left="170"/>
        <w:rPr>
          <w:rFonts w:ascii="Tahoma" w:hAnsi="Tahoma"/>
          <w:lang w:val="pl-PL"/>
        </w:rPr>
      </w:pPr>
      <w:r w:rsidRPr="00AA0436">
        <w:rPr>
          <w:rFonts w:ascii="Tahoma" w:hAnsi="Tahoma"/>
          <w:lang w:val="pl-PL"/>
        </w:rPr>
        <w:t xml:space="preserve">W przypadku gdy </w:t>
      </w:r>
      <w:r w:rsidRPr="00AA0436">
        <w:rPr>
          <w:rFonts w:ascii="Tahoma" w:hAnsi="Tahoma"/>
        </w:rPr>
        <w:t xml:space="preserve">dostawca usług płatniczych działający na rzecz drugiej strony Transakcji Płatniczej znajduje się na terytorium jednego z Państw członkowskich, </w:t>
      </w:r>
      <w:r w:rsidR="00C620CE" w:rsidRPr="00AA0436">
        <w:rPr>
          <w:rFonts w:ascii="Tahoma" w:hAnsi="Tahoma"/>
          <w:lang w:val="pl-PL"/>
        </w:rPr>
        <w:t>Posiadacz R</w:t>
      </w:r>
      <w:r w:rsidR="00C620CE" w:rsidRPr="00AA0436">
        <w:rPr>
          <w:rFonts w:ascii="Tahoma" w:hAnsi="Tahoma"/>
          <w:lang w:val="pl-PL"/>
        </w:rPr>
        <w:t>a</w:t>
      </w:r>
      <w:r w:rsidR="00C620CE" w:rsidRPr="00AA0436">
        <w:rPr>
          <w:rFonts w:ascii="Tahoma" w:hAnsi="Tahoma"/>
          <w:lang w:val="pl-PL"/>
        </w:rPr>
        <w:t xml:space="preserve">chunku może zlecić realizację </w:t>
      </w:r>
      <w:r w:rsidR="00D06B4A" w:rsidRPr="00AA0436">
        <w:rPr>
          <w:rFonts w:ascii="Tahoma" w:hAnsi="Tahoma"/>
        </w:rPr>
        <w:t xml:space="preserve">Transakcji Płatniczej w dowolnej walucie </w:t>
      </w:r>
      <w:r w:rsidR="00C620CE" w:rsidRPr="00AA0436">
        <w:rPr>
          <w:rFonts w:ascii="Tahoma" w:hAnsi="Tahoma"/>
          <w:lang w:val="pl-PL"/>
        </w:rPr>
        <w:t>jedynie z Opcją Kosztową SHA</w:t>
      </w:r>
      <w:r w:rsidR="00C83A14" w:rsidRPr="00AA0436">
        <w:rPr>
          <w:rFonts w:ascii="Tahoma" w:hAnsi="Tahoma"/>
          <w:lang w:val="pl-PL"/>
        </w:rPr>
        <w:t>,</w:t>
      </w:r>
      <w:r w:rsidR="00C620CE" w:rsidRPr="00AA0436">
        <w:rPr>
          <w:rFonts w:ascii="Tahoma" w:hAnsi="Tahoma"/>
          <w:lang w:val="pl-PL"/>
        </w:rPr>
        <w:t xml:space="preserve"> w prz</w:t>
      </w:r>
      <w:r w:rsidR="00C620CE" w:rsidRPr="00AA0436">
        <w:rPr>
          <w:rFonts w:ascii="Tahoma" w:hAnsi="Tahoma"/>
          <w:lang w:val="pl-PL"/>
        </w:rPr>
        <w:t>y</w:t>
      </w:r>
      <w:r w:rsidR="00C620CE" w:rsidRPr="00AA0436">
        <w:rPr>
          <w:rFonts w:ascii="Tahoma" w:hAnsi="Tahoma"/>
          <w:lang w:val="pl-PL"/>
        </w:rPr>
        <w:t>padku której ponosi on opłaty określone w Umowie Rachu</w:t>
      </w:r>
      <w:r w:rsidR="00C620CE" w:rsidRPr="00AA0436">
        <w:rPr>
          <w:rFonts w:ascii="Tahoma" w:hAnsi="Tahoma"/>
          <w:lang w:val="pl-PL"/>
        </w:rPr>
        <w:t>n</w:t>
      </w:r>
      <w:r w:rsidR="00C620CE" w:rsidRPr="00AA0436">
        <w:rPr>
          <w:rFonts w:ascii="Tahoma" w:hAnsi="Tahoma"/>
          <w:lang w:val="pl-PL"/>
        </w:rPr>
        <w:t xml:space="preserve">ku i Taryfie Prowizji i Opłat, a </w:t>
      </w:r>
      <w:r w:rsidRPr="00AA0436">
        <w:rPr>
          <w:rFonts w:ascii="Tahoma" w:hAnsi="Tahoma"/>
          <w:lang w:val="pl-PL"/>
        </w:rPr>
        <w:t>druga strona</w:t>
      </w:r>
      <w:r w:rsidR="00C620CE" w:rsidRPr="00AA0436">
        <w:rPr>
          <w:rFonts w:ascii="Tahoma" w:hAnsi="Tahoma"/>
          <w:lang w:val="pl-PL"/>
        </w:rPr>
        <w:t xml:space="preserve"> – opłaty uzgo</w:t>
      </w:r>
      <w:r w:rsidR="00C620CE" w:rsidRPr="00AA0436">
        <w:rPr>
          <w:rFonts w:ascii="Tahoma" w:hAnsi="Tahoma"/>
          <w:lang w:val="pl-PL"/>
        </w:rPr>
        <w:t>d</w:t>
      </w:r>
      <w:r w:rsidR="00C620CE" w:rsidRPr="00AA0436">
        <w:rPr>
          <w:rFonts w:ascii="Tahoma" w:hAnsi="Tahoma"/>
          <w:lang w:val="pl-PL"/>
        </w:rPr>
        <w:t xml:space="preserve">nione z jego bankiem lub innym dostawcą usług płatniczych. </w:t>
      </w:r>
    </w:p>
    <w:p w:rsidR="004512BE" w:rsidRPr="00AA0436" w:rsidRDefault="000E1D98">
      <w:pPr>
        <w:pStyle w:val="Normalnumbers"/>
        <w:keepNext w:val="0"/>
        <w:numPr>
          <w:ilvl w:val="0"/>
          <w:numId w:val="10"/>
        </w:numPr>
        <w:tabs>
          <w:tab w:val="clear" w:pos="1020"/>
          <w:tab w:val="num" w:pos="1304"/>
        </w:tabs>
        <w:ind w:left="170"/>
        <w:rPr>
          <w:rFonts w:ascii="Tahoma" w:hAnsi="Tahoma"/>
          <w:lang w:val="pl-PL"/>
        </w:rPr>
      </w:pPr>
      <w:r w:rsidRPr="00AA0436">
        <w:rPr>
          <w:rFonts w:ascii="Tahoma" w:hAnsi="Tahoma"/>
          <w:lang w:val="pl-PL"/>
        </w:rPr>
        <w:t xml:space="preserve">Dla </w:t>
      </w:r>
      <w:r w:rsidR="00717040" w:rsidRPr="00AA0436">
        <w:rPr>
          <w:rFonts w:ascii="Tahoma" w:hAnsi="Tahoma"/>
          <w:color w:val="000000" w:themeColor="text1"/>
        </w:rPr>
        <w:t>Płatności Zagranicznych</w:t>
      </w:r>
      <w:r w:rsidRPr="00AA0436">
        <w:rPr>
          <w:rFonts w:ascii="Tahoma" w:hAnsi="Tahoma"/>
          <w:color w:val="000000" w:themeColor="text1"/>
        </w:rPr>
        <w:t xml:space="preserve"> możliwe jest zastosowanie Opcji Kosztowej </w:t>
      </w:r>
      <w:r w:rsidR="00C620CE" w:rsidRPr="00AA0436">
        <w:rPr>
          <w:rFonts w:ascii="Tahoma" w:hAnsi="Tahoma"/>
          <w:color w:val="000000" w:themeColor="text1"/>
        </w:rPr>
        <w:t>SHA,</w:t>
      </w:r>
      <w:r w:rsidRPr="00AA0436">
        <w:rPr>
          <w:rFonts w:ascii="Tahoma" w:hAnsi="Tahoma"/>
          <w:color w:val="000000" w:themeColor="text1"/>
        </w:rPr>
        <w:t xml:space="preserve"> OUR lub BEN – zgodnie z wyborem zleceniodawcy. Zleceniodawca jest zobowiązany do pokrycia opłat lub prowizji naliczonych za realizację takiej Transakcji Płatniczej naliczonych przez inne banki lub dostawców usług płatniczych</w:t>
      </w:r>
      <w:r w:rsidRPr="00AA0436">
        <w:rPr>
          <w:rFonts w:ascii="Tahoma" w:hAnsi="Tahoma"/>
          <w:lang w:val="pl-PL"/>
        </w:rPr>
        <w:t>.</w:t>
      </w:r>
    </w:p>
    <w:p w:rsidR="004512BE" w:rsidRPr="00AA0436" w:rsidRDefault="002C0D52">
      <w:pPr>
        <w:pStyle w:val="Normalnumbers"/>
        <w:keepNext w:val="0"/>
        <w:numPr>
          <w:ilvl w:val="0"/>
          <w:numId w:val="10"/>
        </w:numPr>
        <w:tabs>
          <w:tab w:val="clear" w:pos="1020"/>
          <w:tab w:val="num" w:pos="1304"/>
        </w:tabs>
        <w:ind w:left="170"/>
        <w:rPr>
          <w:rFonts w:ascii="Tahoma" w:hAnsi="Tahoma"/>
          <w:lang w:val="pl-PL"/>
        </w:rPr>
      </w:pPr>
      <w:r w:rsidRPr="00AA0436">
        <w:rPr>
          <w:rFonts w:ascii="Tahoma" w:hAnsi="Tahoma"/>
          <w:color w:val="000000" w:themeColor="text1"/>
        </w:rPr>
        <w:t>Przy realizacji Płatności PSD Bank nie pobiera opłat i prowizji poprzez pomniejszenie kwoty polecenia wypłaty za granicę.</w:t>
      </w:r>
      <w:r w:rsidR="00717040" w:rsidRPr="00AA0436">
        <w:rPr>
          <w:rFonts w:ascii="Tahoma" w:hAnsi="Tahoma"/>
          <w:color w:val="000000" w:themeColor="text1"/>
        </w:rPr>
        <w:t xml:space="preserve"> W przypadku realizacji </w:t>
      </w:r>
      <w:r w:rsidR="00C03FB9" w:rsidRPr="00AA0436">
        <w:rPr>
          <w:rFonts w:ascii="Tahoma" w:hAnsi="Tahoma"/>
          <w:color w:val="000000" w:themeColor="text1"/>
        </w:rPr>
        <w:t xml:space="preserve"> </w:t>
      </w:r>
      <w:r w:rsidR="00D06B4A" w:rsidRPr="00AA0436">
        <w:rPr>
          <w:rFonts w:ascii="Tahoma" w:hAnsi="Tahoma"/>
          <w:color w:val="000000" w:themeColor="text1"/>
        </w:rPr>
        <w:t>Dyspozycji</w:t>
      </w:r>
      <w:r w:rsidR="00717040" w:rsidRPr="00AA0436">
        <w:rPr>
          <w:rFonts w:ascii="Tahoma" w:hAnsi="Tahoma"/>
          <w:color w:val="000000" w:themeColor="text1"/>
        </w:rPr>
        <w:t xml:space="preserve"> wykonania innych Transakcji </w:t>
      </w:r>
      <w:r w:rsidR="00D06B4A" w:rsidRPr="00AA0436">
        <w:rPr>
          <w:rFonts w:ascii="Tahoma" w:hAnsi="Tahoma"/>
          <w:color w:val="000000" w:themeColor="text1"/>
        </w:rPr>
        <w:t>P</w:t>
      </w:r>
      <w:r w:rsidR="007B7BEA" w:rsidRPr="00AA0436">
        <w:rPr>
          <w:rFonts w:ascii="Tahoma" w:hAnsi="Tahoma"/>
          <w:color w:val="000000" w:themeColor="text1"/>
        </w:rPr>
        <w:t xml:space="preserve">łatniczych </w:t>
      </w:r>
      <w:r w:rsidR="00717040" w:rsidRPr="00AA0436">
        <w:rPr>
          <w:rFonts w:ascii="Tahoma" w:hAnsi="Tahoma"/>
          <w:color w:val="000000" w:themeColor="text1"/>
        </w:rPr>
        <w:t>niż Płatności PSD, kwot</w:t>
      </w:r>
      <w:r w:rsidR="007B7BEA" w:rsidRPr="00AA0436">
        <w:rPr>
          <w:rFonts w:ascii="Tahoma" w:hAnsi="Tahoma"/>
          <w:color w:val="000000" w:themeColor="text1"/>
        </w:rPr>
        <w:t>a</w:t>
      </w:r>
      <w:r w:rsidR="00717040" w:rsidRPr="00AA0436">
        <w:rPr>
          <w:rFonts w:ascii="Tahoma" w:hAnsi="Tahoma"/>
          <w:color w:val="000000" w:themeColor="text1"/>
        </w:rPr>
        <w:t xml:space="preserve"> Transakcji </w:t>
      </w:r>
      <w:r w:rsidR="007B7BEA" w:rsidRPr="00AA0436">
        <w:rPr>
          <w:rFonts w:ascii="Tahoma" w:hAnsi="Tahoma"/>
          <w:color w:val="000000" w:themeColor="text1"/>
        </w:rPr>
        <w:t xml:space="preserve">Płatniczej może zostać pomniejszona </w:t>
      </w:r>
      <w:r w:rsidR="00717040" w:rsidRPr="00AA0436">
        <w:rPr>
          <w:rFonts w:ascii="Tahoma" w:hAnsi="Tahoma"/>
          <w:color w:val="000000" w:themeColor="text1"/>
        </w:rPr>
        <w:t>o należne opłaty i prowizje.</w:t>
      </w:r>
    </w:p>
    <w:p w:rsidR="004512BE" w:rsidRPr="00AA0436" w:rsidRDefault="00966AF0">
      <w:pPr>
        <w:pStyle w:val="Nagwek3"/>
        <w:tabs>
          <w:tab w:val="num" w:pos="284"/>
          <w:tab w:val="num" w:pos="426"/>
        </w:tabs>
        <w:ind w:left="284" w:hanging="284"/>
        <w:jc w:val="both"/>
        <w:rPr>
          <w:rFonts w:ascii="Tahoma" w:hAnsi="Tahoma"/>
          <w:szCs w:val="12"/>
        </w:rPr>
      </w:pPr>
      <w:r w:rsidRPr="00AA0436">
        <w:rPr>
          <w:rFonts w:ascii="Tahoma" w:hAnsi="Tahoma"/>
          <w:szCs w:val="12"/>
        </w:rPr>
        <w:t>Korekty błędnego księgowania</w:t>
      </w:r>
    </w:p>
    <w:p w:rsidR="007926E7" w:rsidRPr="00AA0436" w:rsidRDefault="000E1D98" w:rsidP="000862D7">
      <w:pPr>
        <w:pStyle w:val="Normalnumbers"/>
        <w:keepNext w:val="0"/>
        <w:rPr>
          <w:rFonts w:ascii="Tahoma" w:hAnsi="Tahoma"/>
          <w:lang w:val="pl-PL"/>
        </w:rPr>
      </w:pPr>
      <w:r w:rsidRPr="00AA0436">
        <w:rPr>
          <w:rFonts w:ascii="Tahoma" w:hAnsi="Tahoma"/>
          <w:lang w:val="pl-PL"/>
        </w:rPr>
        <w:t>W przypadku dokonania na Rachunku</w:t>
      </w:r>
      <w:r w:rsidR="006019F5" w:rsidRPr="00AA0436">
        <w:rPr>
          <w:rFonts w:ascii="Tahoma" w:hAnsi="Tahoma"/>
          <w:lang w:val="pl-PL"/>
        </w:rPr>
        <w:t xml:space="preserve"> lub Rachunku VAT</w:t>
      </w:r>
      <w:r w:rsidRPr="00AA0436">
        <w:rPr>
          <w:rFonts w:ascii="Tahoma" w:hAnsi="Tahoma"/>
          <w:lang w:val="pl-PL"/>
        </w:rPr>
        <w:t xml:space="preserve"> błędnego księgowania Bank zastrzega sobie prawo dokonania bez zgody Posiadacza Rachunku korekty takiego księgowania, a w przypadku nienależnego uznania Rachunku</w:t>
      </w:r>
      <w:r w:rsidR="006019F5" w:rsidRPr="00AA0436">
        <w:rPr>
          <w:rFonts w:ascii="Tahoma" w:hAnsi="Tahoma"/>
          <w:lang w:val="pl-PL"/>
        </w:rPr>
        <w:t xml:space="preserve"> lub Rachunku VAT</w:t>
      </w:r>
      <w:r w:rsidRPr="00AA0436">
        <w:rPr>
          <w:rFonts w:ascii="Tahoma" w:hAnsi="Tahoma"/>
          <w:lang w:val="pl-PL"/>
        </w:rPr>
        <w:t xml:space="preserve"> wskutek błędnego zapisu księgowego, Posiadacz Rachunku zobowiązany jest do niezwłocznego zwrotu Bankowi nienależnie otrzymanych środków pieniężnych. Bank ma prawo dokonania umownego potrącenia wierzytelności przysługującej mu wobec Posiadacza Rachunku z tytułu zaksięgowania na jego Rachunku</w:t>
      </w:r>
      <w:r w:rsidR="006019F5" w:rsidRPr="00AA0436">
        <w:rPr>
          <w:rFonts w:ascii="Tahoma" w:hAnsi="Tahoma"/>
          <w:lang w:val="pl-PL"/>
        </w:rPr>
        <w:t xml:space="preserve"> lub Rachunku VAT</w:t>
      </w:r>
      <w:r w:rsidRPr="00AA0436">
        <w:rPr>
          <w:rFonts w:ascii="Tahoma" w:hAnsi="Tahoma"/>
          <w:lang w:val="pl-PL"/>
        </w:rPr>
        <w:t xml:space="preserve"> nienależnej kwoty, z wierzytelnością prz</w:t>
      </w:r>
      <w:r w:rsidRPr="00AA0436">
        <w:rPr>
          <w:rFonts w:ascii="Tahoma" w:hAnsi="Tahoma"/>
          <w:lang w:val="pl-PL"/>
        </w:rPr>
        <w:t>y</w:t>
      </w:r>
      <w:r w:rsidRPr="00AA0436">
        <w:rPr>
          <w:rFonts w:ascii="Tahoma" w:hAnsi="Tahoma"/>
          <w:lang w:val="pl-PL"/>
        </w:rPr>
        <w:t xml:space="preserve">sługującą Posiadaczowi Rachunku wobec Banku z tytułu Umowy Rachunku, bez konieczności składania odrębnego oświadczenia woli. Bank niezwłocznie powiadomi Posiadacza Rachunku o dokonanym potrąceniu. </w:t>
      </w:r>
    </w:p>
    <w:p w:rsidR="004512BE" w:rsidRPr="00AA0436" w:rsidRDefault="002E7B75">
      <w:pPr>
        <w:pStyle w:val="Nagwek3"/>
        <w:tabs>
          <w:tab w:val="num" w:pos="284"/>
          <w:tab w:val="num" w:pos="426"/>
        </w:tabs>
        <w:ind w:left="284" w:hanging="284"/>
        <w:jc w:val="both"/>
        <w:rPr>
          <w:rFonts w:ascii="Tahoma" w:hAnsi="Tahoma"/>
          <w:szCs w:val="12"/>
        </w:rPr>
      </w:pPr>
      <w:r w:rsidRPr="00AA0436">
        <w:rPr>
          <w:rFonts w:ascii="Tahoma" w:hAnsi="Tahoma"/>
          <w:szCs w:val="12"/>
        </w:rPr>
        <w:t xml:space="preserve">Składanie Dyspozycji i autoryzacja </w:t>
      </w:r>
      <w:r w:rsidR="00966AF0" w:rsidRPr="00AA0436">
        <w:rPr>
          <w:rFonts w:ascii="Tahoma" w:hAnsi="Tahoma"/>
          <w:szCs w:val="12"/>
        </w:rPr>
        <w:t>T</w:t>
      </w:r>
      <w:r w:rsidRPr="00AA0436">
        <w:rPr>
          <w:rFonts w:ascii="Tahoma" w:hAnsi="Tahoma"/>
          <w:szCs w:val="12"/>
        </w:rPr>
        <w:t>ransakcji</w:t>
      </w:r>
      <w:bookmarkEnd w:id="18"/>
      <w:r w:rsidRPr="00AA0436">
        <w:rPr>
          <w:rFonts w:ascii="Tahoma" w:hAnsi="Tahoma"/>
          <w:szCs w:val="12"/>
        </w:rPr>
        <w:t xml:space="preserve"> </w:t>
      </w:r>
      <w:r w:rsidR="00966AF0" w:rsidRPr="00AA0436">
        <w:rPr>
          <w:rFonts w:ascii="Tahoma" w:hAnsi="Tahoma"/>
          <w:szCs w:val="12"/>
        </w:rPr>
        <w:t>Płatniczych</w:t>
      </w:r>
    </w:p>
    <w:p w:rsidR="004512BE" w:rsidRPr="00AA0436" w:rsidRDefault="002E7B75">
      <w:pPr>
        <w:pStyle w:val="Normalnumbers"/>
        <w:keepNext w:val="0"/>
        <w:numPr>
          <w:ilvl w:val="0"/>
          <w:numId w:val="19"/>
        </w:numPr>
        <w:tabs>
          <w:tab w:val="num" w:pos="568"/>
        </w:tabs>
        <w:ind w:left="170"/>
        <w:rPr>
          <w:rFonts w:ascii="Tahoma" w:hAnsi="Tahoma"/>
          <w:lang w:val="pl-PL"/>
        </w:rPr>
      </w:pPr>
      <w:r w:rsidRPr="00AA0436">
        <w:rPr>
          <w:rFonts w:ascii="Tahoma" w:hAnsi="Tahoma"/>
          <w:lang w:val="pl-PL"/>
        </w:rPr>
        <w:t>Dyspozycje mogą być składane w następujących formach:</w:t>
      </w:r>
    </w:p>
    <w:p w:rsidR="007926E7" w:rsidRPr="00AA0436" w:rsidRDefault="002E7B75" w:rsidP="00EA6DEA">
      <w:pPr>
        <w:pStyle w:val="abc"/>
        <w:keepNext w:val="0"/>
        <w:numPr>
          <w:ilvl w:val="0"/>
          <w:numId w:val="73"/>
        </w:numPr>
        <w:ind w:left="567" w:hanging="207"/>
        <w:rPr>
          <w:rFonts w:ascii="Tahoma" w:hAnsi="Tahoma"/>
          <w:lang w:val="pl-PL"/>
        </w:rPr>
      </w:pPr>
      <w:r w:rsidRPr="00AA0436">
        <w:rPr>
          <w:rFonts w:ascii="Tahoma" w:hAnsi="Tahoma"/>
          <w:lang w:val="pl-PL"/>
        </w:rPr>
        <w:t>pisemnie - w Jednostce Banku, na odpowiednich formularzach o nazwach przewidzianych dla danego rodzaju Dyspozycji; lub</w:t>
      </w:r>
    </w:p>
    <w:p w:rsidR="007926E7" w:rsidRPr="00AA0436" w:rsidRDefault="002E7B75" w:rsidP="00EA6DEA">
      <w:pPr>
        <w:pStyle w:val="abc"/>
        <w:keepNext w:val="0"/>
        <w:numPr>
          <w:ilvl w:val="0"/>
          <w:numId w:val="73"/>
        </w:numPr>
        <w:ind w:left="567" w:hanging="207"/>
        <w:rPr>
          <w:rFonts w:ascii="Tahoma" w:hAnsi="Tahoma"/>
          <w:lang w:val="pl-PL"/>
        </w:rPr>
      </w:pPr>
      <w:r w:rsidRPr="00AA0436">
        <w:rPr>
          <w:rFonts w:ascii="Tahoma" w:hAnsi="Tahoma"/>
          <w:lang w:val="pl-PL"/>
        </w:rPr>
        <w:lastRenderedPageBreak/>
        <w:t xml:space="preserve">ustnie - w </w:t>
      </w:r>
      <w:r w:rsidR="00B6733E" w:rsidRPr="00AA0436">
        <w:rPr>
          <w:rFonts w:ascii="Tahoma" w:hAnsi="Tahoma"/>
          <w:lang w:val="pl-PL"/>
        </w:rPr>
        <w:t>oddziale</w:t>
      </w:r>
      <w:r w:rsidRPr="00AA0436">
        <w:rPr>
          <w:rFonts w:ascii="Tahoma" w:hAnsi="Tahoma"/>
          <w:lang w:val="pl-PL"/>
        </w:rPr>
        <w:t xml:space="preserve"> Banku w przypadku wpłat lub wypłat gotówkowych oraz zakładania lub zrywania Lokat Terminowych; lub</w:t>
      </w:r>
    </w:p>
    <w:p w:rsidR="007926E7" w:rsidRPr="00AA0436" w:rsidRDefault="002E7B75" w:rsidP="00EA6DEA">
      <w:pPr>
        <w:pStyle w:val="abc"/>
        <w:keepNext w:val="0"/>
        <w:numPr>
          <w:ilvl w:val="0"/>
          <w:numId w:val="73"/>
        </w:numPr>
        <w:ind w:left="567" w:hanging="207"/>
        <w:rPr>
          <w:rFonts w:ascii="Tahoma" w:hAnsi="Tahoma"/>
          <w:lang w:val="pl-PL"/>
        </w:rPr>
      </w:pPr>
      <w:r w:rsidRPr="00AA0436">
        <w:rPr>
          <w:rFonts w:ascii="Tahoma" w:hAnsi="Tahoma"/>
          <w:lang w:val="pl-PL"/>
        </w:rPr>
        <w:t>elektronicznie - za pośrednictwem Elektronicznych Kanałów Dostępu</w:t>
      </w:r>
      <w:r w:rsidR="00D06B4A" w:rsidRPr="00AA0436">
        <w:rPr>
          <w:rFonts w:ascii="Tahoma" w:hAnsi="Tahoma"/>
          <w:lang w:val="pl-PL"/>
        </w:rPr>
        <w:t xml:space="preserve">, </w:t>
      </w:r>
      <w:r w:rsidR="00D06B4A" w:rsidRPr="00AA0436">
        <w:rPr>
          <w:rFonts w:ascii="Tahoma" w:hAnsi="Tahoma"/>
          <w:color w:val="000000" w:themeColor="text1"/>
        </w:rPr>
        <w:t>w tym za pośrednictwem Dostawcy</w:t>
      </w:r>
      <w:r w:rsidR="007B7BEA" w:rsidRPr="00AA0436">
        <w:rPr>
          <w:rFonts w:ascii="Tahoma" w:hAnsi="Tahoma"/>
          <w:lang w:val="pl-PL"/>
        </w:rPr>
        <w:t xml:space="preserve"> PIS</w:t>
      </w:r>
      <w:r w:rsidRPr="00AA0436">
        <w:rPr>
          <w:rFonts w:ascii="Tahoma" w:hAnsi="Tahoma"/>
          <w:lang w:val="pl-PL"/>
        </w:rPr>
        <w:t>.</w:t>
      </w:r>
    </w:p>
    <w:p w:rsidR="004512BE" w:rsidRPr="00AA0436" w:rsidRDefault="002C0D52">
      <w:pPr>
        <w:pStyle w:val="Normalnumbers"/>
        <w:numPr>
          <w:ilvl w:val="0"/>
          <w:numId w:val="18"/>
        </w:numPr>
        <w:tabs>
          <w:tab w:val="num" w:pos="568"/>
          <w:tab w:val="left" w:pos="993"/>
        </w:tabs>
        <w:ind w:left="170"/>
        <w:rPr>
          <w:rFonts w:ascii="Tahoma" w:hAnsi="Tahoma"/>
          <w:color w:val="000000" w:themeColor="text1"/>
        </w:rPr>
      </w:pPr>
      <w:r w:rsidRPr="00AA0436">
        <w:rPr>
          <w:rFonts w:ascii="Tahoma" w:hAnsi="Tahoma"/>
          <w:color w:val="000000" w:themeColor="text1"/>
        </w:rPr>
        <w:t>Dyspozycja Płatności Zagranicznej powinna  zawierać:</w:t>
      </w:r>
    </w:p>
    <w:p w:rsidR="004512BE" w:rsidRPr="00AA0436" w:rsidRDefault="00E05795">
      <w:pPr>
        <w:numPr>
          <w:ilvl w:val="0"/>
          <w:numId w:val="102"/>
        </w:numPr>
        <w:tabs>
          <w:tab w:val="clear" w:pos="2844"/>
          <w:tab w:val="left" w:pos="284"/>
          <w:tab w:val="num" w:pos="851"/>
        </w:tabs>
        <w:ind w:left="527" w:hanging="170"/>
        <w:jc w:val="both"/>
        <w:rPr>
          <w:rFonts w:ascii="Tahoma" w:hAnsi="Tahoma" w:cs="Tahoma"/>
          <w:color w:val="000000" w:themeColor="text1"/>
          <w:szCs w:val="12"/>
        </w:rPr>
      </w:pPr>
      <w:r w:rsidRPr="00AA0436">
        <w:rPr>
          <w:rFonts w:ascii="Tahoma" w:hAnsi="Tahoma" w:cs="Tahoma"/>
          <w:color w:val="000000" w:themeColor="text1"/>
          <w:szCs w:val="12"/>
        </w:rPr>
        <w:t xml:space="preserve">kod waluty wg ISO i kwotę </w:t>
      </w:r>
      <w:r w:rsidR="005012EC" w:rsidRPr="00AA0436">
        <w:rPr>
          <w:rFonts w:ascii="Tahoma" w:hAnsi="Tahoma" w:cs="Tahoma"/>
          <w:color w:val="000000" w:themeColor="text1"/>
          <w:szCs w:val="12"/>
        </w:rPr>
        <w:t>Dyspozycji</w:t>
      </w:r>
      <w:r w:rsidRPr="00AA0436">
        <w:rPr>
          <w:rFonts w:ascii="Tahoma" w:hAnsi="Tahoma" w:cs="Tahoma"/>
          <w:color w:val="000000" w:themeColor="text1"/>
          <w:szCs w:val="12"/>
        </w:rPr>
        <w:t xml:space="preserve"> wyrażoną cyfrowo oraz słownie,</w:t>
      </w:r>
    </w:p>
    <w:p w:rsidR="004512BE" w:rsidRPr="00AA0436" w:rsidRDefault="00E05795">
      <w:pPr>
        <w:numPr>
          <w:ilvl w:val="0"/>
          <w:numId w:val="102"/>
        </w:numPr>
        <w:tabs>
          <w:tab w:val="clear" w:pos="2844"/>
          <w:tab w:val="left" w:pos="284"/>
          <w:tab w:val="num" w:pos="851"/>
        </w:tabs>
        <w:ind w:left="527" w:hanging="170"/>
        <w:jc w:val="both"/>
        <w:rPr>
          <w:rFonts w:ascii="Tahoma" w:hAnsi="Tahoma" w:cs="Tahoma"/>
          <w:color w:val="000000" w:themeColor="text1"/>
          <w:szCs w:val="12"/>
        </w:rPr>
      </w:pPr>
      <w:r w:rsidRPr="00AA0436">
        <w:rPr>
          <w:rFonts w:ascii="Tahoma" w:hAnsi="Tahoma" w:cs="Tahoma"/>
          <w:color w:val="000000" w:themeColor="text1"/>
          <w:szCs w:val="12"/>
        </w:rPr>
        <w:t>nazwę i adres</w:t>
      </w:r>
      <w:r w:rsidR="00FA38BF" w:rsidRPr="00AA0436">
        <w:rPr>
          <w:rFonts w:ascii="Tahoma" w:hAnsi="Tahoma" w:cs="Tahoma"/>
          <w:color w:val="000000" w:themeColor="text1"/>
          <w:szCs w:val="12"/>
        </w:rPr>
        <w:t xml:space="preserve"> </w:t>
      </w:r>
      <w:r w:rsidR="005012EC" w:rsidRPr="00AA0436">
        <w:rPr>
          <w:rFonts w:ascii="Tahoma" w:hAnsi="Tahoma" w:cs="Tahoma"/>
          <w:color w:val="000000" w:themeColor="text1"/>
          <w:szCs w:val="12"/>
        </w:rPr>
        <w:t>Posiadacza Rachunku</w:t>
      </w:r>
      <w:r w:rsidRPr="00AA0436">
        <w:rPr>
          <w:rFonts w:ascii="Tahoma" w:hAnsi="Tahoma" w:cs="Tahoma"/>
          <w:color w:val="000000" w:themeColor="text1"/>
          <w:szCs w:val="12"/>
        </w:rPr>
        <w:t>,</w:t>
      </w:r>
    </w:p>
    <w:p w:rsidR="004512BE" w:rsidRPr="00AA0436" w:rsidRDefault="00E05795">
      <w:pPr>
        <w:numPr>
          <w:ilvl w:val="0"/>
          <w:numId w:val="102"/>
        </w:numPr>
        <w:tabs>
          <w:tab w:val="clear" w:pos="2844"/>
          <w:tab w:val="left" w:pos="284"/>
          <w:tab w:val="num" w:pos="851"/>
        </w:tabs>
        <w:ind w:left="527" w:hanging="170"/>
        <w:jc w:val="both"/>
        <w:rPr>
          <w:rFonts w:ascii="Tahoma" w:hAnsi="Tahoma" w:cs="Tahoma"/>
          <w:color w:val="000000" w:themeColor="text1"/>
          <w:szCs w:val="12"/>
        </w:rPr>
      </w:pPr>
      <w:r w:rsidRPr="00AA0436">
        <w:rPr>
          <w:rFonts w:ascii="Tahoma" w:hAnsi="Tahoma" w:cs="Tahoma"/>
          <w:color w:val="000000" w:themeColor="text1"/>
          <w:szCs w:val="12"/>
        </w:rPr>
        <w:t xml:space="preserve">pełny numer </w:t>
      </w:r>
      <w:r w:rsidR="00FA38BF" w:rsidRPr="00AA0436">
        <w:rPr>
          <w:rFonts w:ascii="Tahoma" w:hAnsi="Tahoma" w:cs="Tahoma"/>
          <w:color w:val="000000" w:themeColor="text1"/>
          <w:szCs w:val="12"/>
        </w:rPr>
        <w:t xml:space="preserve"> Rachunku</w:t>
      </w:r>
      <w:r w:rsidRPr="00AA0436">
        <w:rPr>
          <w:rFonts w:ascii="Tahoma" w:hAnsi="Tahoma" w:cs="Tahoma"/>
          <w:color w:val="000000" w:themeColor="text1"/>
          <w:szCs w:val="12"/>
        </w:rPr>
        <w:t xml:space="preserve"> w formacie NRB lub IBAN, który zostanie obciążony kwot</w:t>
      </w:r>
      <w:r w:rsidR="005012EC" w:rsidRPr="00AA0436">
        <w:rPr>
          <w:rFonts w:ascii="Tahoma" w:hAnsi="Tahoma" w:cs="Tahoma"/>
          <w:color w:val="000000" w:themeColor="text1"/>
          <w:szCs w:val="12"/>
        </w:rPr>
        <w:t>ą</w:t>
      </w:r>
      <w:r w:rsidRPr="00AA0436">
        <w:rPr>
          <w:rFonts w:ascii="Tahoma" w:hAnsi="Tahoma" w:cs="Tahoma"/>
          <w:color w:val="000000" w:themeColor="text1"/>
          <w:szCs w:val="12"/>
        </w:rPr>
        <w:t xml:space="preserve"> </w:t>
      </w:r>
      <w:r w:rsidR="005012EC" w:rsidRPr="00AA0436">
        <w:rPr>
          <w:rFonts w:ascii="Tahoma" w:hAnsi="Tahoma" w:cs="Tahoma"/>
          <w:color w:val="000000" w:themeColor="text1"/>
          <w:szCs w:val="12"/>
        </w:rPr>
        <w:t>Dyspozycji</w:t>
      </w:r>
      <w:r w:rsidRPr="00AA0436">
        <w:rPr>
          <w:rFonts w:ascii="Tahoma" w:hAnsi="Tahoma" w:cs="Tahoma"/>
          <w:color w:val="000000" w:themeColor="text1"/>
          <w:szCs w:val="12"/>
        </w:rPr>
        <w:t xml:space="preserve"> oraz prowizji i opłat należnych Bankowi, </w:t>
      </w:r>
    </w:p>
    <w:p w:rsidR="004512BE" w:rsidRPr="00AA0436" w:rsidRDefault="00E05795">
      <w:pPr>
        <w:numPr>
          <w:ilvl w:val="0"/>
          <w:numId w:val="102"/>
        </w:numPr>
        <w:tabs>
          <w:tab w:val="clear" w:pos="2844"/>
          <w:tab w:val="left" w:pos="284"/>
          <w:tab w:val="num" w:pos="851"/>
        </w:tabs>
        <w:ind w:left="527" w:hanging="170"/>
        <w:jc w:val="both"/>
        <w:rPr>
          <w:rFonts w:ascii="Tahoma" w:hAnsi="Tahoma" w:cs="Tahoma"/>
          <w:color w:val="000000" w:themeColor="text1"/>
          <w:szCs w:val="12"/>
        </w:rPr>
      </w:pPr>
      <w:r w:rsidRPr="00AA0436">
        <w:rPr>
          <w:rFonts w:ascii="Tahoma" w:hAnsi="Tahoma" w:cs="Tahoma"/>
          <w:color w:val="000000" w:themeColor="text1"/>
          <w:szCs w:val="12"/>
        </w:rPr>
        <w:t>nazwę, adres, kraj i status dewizowy beneficjenta,</w:t>
      </w:r>
    </w:p>
    <w:p w:rsidR="004512BE" w:rsidRPr="00AA0436" w:rsidRDefault="00E05795">
      <w:pPr>
        <w:numPr>
          <w:ilvl w:val="0"/>
          <w:numId w:val="102"/>
        </w:numPr>
        <w:tabs>
          <w:tab w:val="clear" w:pos="2844"/>
          <w:tab w:val="left" w:pos="284"/>
          <w:tab w:val="num" w:pos="851"/>
        </w:tabs>
        <w:ind w:left="527" w:hanging="170"/>
        <w:jc w:val="both"/>
        <w:rPr>
          <w:rFonts w:ascii="Tahoma" w:hAnsi="Tahoma" w:cs="Tahoma"/>
          <w:color w:val="000000" w:themeColor="text1"/>
          <w:szCs w:val="12"/>
        </w:rPr>
      </w:pPr>
      <w:r w:rsidRPr="00AA0436">
        <w:rPr>
          <w:rFonts w:ascii="Tahoma" w:hAnsi="Tahoma" w:cs="Tahoma"/>
          <w:color w:val="000000" w:themeColor="text1"/>
          <w:szCs w:val="12"/>
        </w:rPr>
        <w:t>nazwę i siedzibę banku beneficjenta,</w:t>
      </w:r>
    </w:p>
    <w:p w:rsidR="004512BE" w:rsidRPr="00AA0436" w:rsidRDefault="00E05795">
      <w:pPr>
        <w:numPr>
          <w:ilvl w:val="0"/>
          <w:numId w:val="102"/>
        </w:numPr>
        <w:tabs>
          <w:tab w:val="clear" w:pos="2844"/>
          <w:tab w:val="left" w:pos="284"/>
          <w:tab w:val="num" w:pos="851"/>
        </w:tabs>
        <w:ind w:left="527" w:hanging="170"/>
        <w:jc w:val="both"/>
        <w:rPr>
          <w:rFonts w:ascii="Tahoma" w:hAnsi="Tahoma" w:cs="Tahoma"/>
          <w:color w:val="000000" w:themeColor="text1"/>
          <w:szCs w:val="12"/>
        </w:rPr>
      </w:pPr>
      <w:r w:rsidRPr="00AA0436">
        <w:rPr>
          <w:rFonts w:ascii="Tahoma" w:hAnsi="Tahoma" w:cs="Tahoma"/>
          <w:color w:val="000000" w:themeColor="text1"/>
          <w:szCs w:val="12"/>
        </w:rPr>
        <w:t>prawidłowy numer rachunku beneficjenta w banku beneficjenta,</w:t>
      </w:r>
    </w:p>
    <w:p w:rsidR="004512BE" w:rsidRPr="00AA0436" w:rsidRDefault="00E05795">
      <w:pPr>
        <w:numPr>
          <w:ilvl w:val="0"/>
          <w:numId w:val="102"/>
        </w:numPr>
        <w:tabs>
          <w:tab w:val="clear" w:pos="2844"/>
          <w:tab w:val="left" w:pos="284"/>
          <w:tab w:val="num" w:pos="851"/>
        </w:tabs>
        <w:ind w:left="527" w:hanging="170"/>
        <w:jc w:val="both"/>
        <w:rPr>
          <w:rFonts w:ascii="Tahoma" w:hAnsi="Tahoma" w:cs="Tahoma"/>
          <w:color w:val="000000" w:themeColor="text1"/>
          <w:szCs w:val="12"/>
        </w:rPr>
      </w:pPr>
      <w:r w:rsidRPr="00AA0436">
        <w:rPr>
          <w:rFonts w:ascii="Tahoma" w:hAnsi="Tahoma" w:cs="Tahoma"/>
          <w:color w:val="000000" w:themeColor="text1"/>
          <w:szCs w:val="12"/>
        </w:rPr>
        <w:t>opcję kosztową,</w:t>
      </w:r>
    </w:p>
    <w:p w:rsidR="004512BE" w:rsidRPr="00AA0436" w:rsidRDefault="00E05795">
      <w:pPr>
        <w:numPr>
          <w:ilvl w:val="0"/>
          <w:numId w:val="102"/>
        </w:numPr>
        <w:tabs>
          <w:tab w:val="clear" w:pos="2844"/>
          <w:tab w:val="left" w:pos="284"/>
          <w:tab w:val="num" w:pos="851"/>
        </w:tabs>
        <w:ind w:left="527" w:hanging="170"/>
        <w:jc w:val="both"/>
        <w:rPr>
          <w:rFonts w:ascii="Tahoma" w:hAnsi="Tahoma" w:cs="Tahoma"/>
          <w:color w:val="000000" w:themeColor="text1"/>
          <w:szCs w:val="12"/>
        </w:rPr>
      </w:pPr>
      <w:r w:rsidRPr="00AA0436">
        <w:rPr>
          <w:rFonts w:ascii="Tahoma" w:hAnsi="Tahoma" w:cs="Tahoma"/>
          <w:color w:val="000000" w:themeColor="text1"/>
          <w:szCs w:val="12"/>
        </w:rPr>
        <w:t xml:space="preserve"> tytuł płatności dla beneficjenta.</w:t>
      </w:r>
    </w:p>
    <w:p w:rsidR="007926E7" w:rsidRPr="00AA0436" w:rsidRDefault="007B7BEA" w:rsidP="000862D7">
      <w:pPr>
        <w:pStyle w:val="Normalnumbers"/>
        <w:numPr>
          <w:ilvl w:val="0"/>
          <w:numId w:val="103"/>
        </w:numPr>
        <w:tabs>
          <w:tab w:val="left" w:pos="284"/>
        </w:tabs>
        <w:ind w:left="170" w:hanging="170"/>
        <w:rPr>
          <w:rFonts w:ascii="Tahoma" w:hAnsi="Tahoma"/>
          <w:color w:val="000000" w:themeColor="text1"/>
        </w:rPr>
      </w:pPr>
      <w:r w:rsidRPr="00AA0436">
        <w:rPr>
          <w:rFonts w:ascii="Tahoma" w:hAnsi="Tahoma"/>
          <w:color w:val="000000" w:themeColor="text1"/>
        </w:rPr>
        <w:t xml:space="preserve">Dyspozycja wykonania Transakcji </w:t>
      </w:r>
      <w:r w:rsidR="00D06B4A" w:rsidRPr="00AA0436">
        <w:rPr>
          <w:rFonts w:ascii="Tahoma" w:hAnsi="Tahoma"/>
          <w:color w:val="000000" w:themeColor="text1"/>
        </w:rPr>
        <w:t>P</w:t>
      </w:r>
      <w:r w:rsidRPr="00AA0436">
        <w:rPr>
          <w:rFonts w:ascii="Tahoma" w:hAnsi="Tahoma"/>
          <w:color w:val="000000" w:themeColor="text1"/>
        </w:rPr>
        <w:t xml:space="preserve">łatniczej w dowolnej walucie pomiędzy </w:t>
      </w:r>
      <w:r w:rsidR="00D06B4A" w:rsidRPr="00AA0436">
        <w:rPr>
          <w:rFonts w:ascii="Tahoma" w:hAnsi="Tahoma"/>
          <w:color w:val="000000" w:themeColor="text1"/>
        </w:rPr>
        <w:t>dostawcami działającymi na terytorium Rzeczypospolitej Polskiej lub innych Państw członkowskich</w:t>
      </w:r>
      <w:r w:rsidR="002C0D52" w:rsidRPr="00AA0436">
        <w:rPr>
          <w:rFonts w:ascii="Tahoma" w:hAnsi="Tahoma"/>
          <w:color w:val="000000" w:themeColor="text1"/>
        </w:rPr>
        <w:t xml:space="preserve"> </w:t>
      </w:r>
      <w:r w:rsidR="005012EC" w:rsidRPr="00AA0436">
        <w:rPr>
          <w:rFonts w:ascii="Tahoma" w:hAnsi="Tahoma"/>
          <w:color w:val="000000" w:themeColor="text1"/>
        </w:rPr>
        <w:t>(innej niż Przelew SEPA)</w:t>
      </w:r>
      <w:r w:rsidR="00AD4B3B" w:rsidRPr="00AA0436">
        <w:rPr>
          <w:rFonts w:ascii="Tahoma" w:hAnsi="Tahoma"/>
          <w:color w:val="000000" w:themeColor="text1"/>
        </w:rPr>
        <w:t>, powinna zawierać dane wskazane</w:t>
      </w:r>
      <w:r w:rsidR="002C0D52" w:rsidRPr="00AA0436">
        <w:rPr>
          <w:rFonts w:ascii="Tahoma" w:hAnsi="Tahoma"/>
          <w:color w:val="000000" w:themeColor="text1"/>
        </w:rPr>
        <w:t xml:space="preserve"> w ust. 2</w:t>
      </w:r>
      <w:r w:rsidR="00AD4B3B" w:rsidRPr="00AA0436">
        <w:rPr>
          <w:rFonts w:ascii="Tahoma" w:hAnsi="Tahoma"/>
          <w:color w:val="000000" w:themeColor="text1"/>
        </w:rPr>
        <w:t xml:space="preserve"> (z zastrzeżeniem</w:t>
      </w:r>
      <w:r w:rsidR="002C0D52" w:rsidRPr="00AA0436">
        <w:rPr>
          <w:rFonts w:ascii="Tahoma" w:hAnsi="Tahoma"/>
          <w:color w:val="000000" w:themeColor="text1"/>
        </w:rPr>
        <w:t>,</w:t>
      </w:r>
      <w:r w:rsidR="00AD4B3B" w:rsidRPr="00AA0436">
        <w:rPr>
          <w:rFonts w:ascii="Tahoma" w:hAnsi="Tahoma"/>
          <w:color w:val="000000" w:themeColor="text1"/>
        </w:rPr>
        <w:t xml:space="preserve"> że numer rachunku beneficjenta musi być zgodny z formatem IBAN</w:t>
      </w:r>
      <w:r w:rsidR="002C0D52" w:rsidRPr="00AA0436">
        <w:rPr>
          <w:rFonts w:ascii="Tahoma" w:hAnsi="Tahoma"/>
          <w:color w:val="000000" w:themeColor="text1"/>
        </w:rPr>
        <w:t xml:space="preserve"> </w:t>
      </w:r>
      <w:r w:rsidR="00AD4B3B" w:rsidRPr="00AA0436">
        <w:rPr>
          <w:rFonts w:ascii="Tahoma" w:hAnsi="Tahoma"/>
          <w:color w:val="000000" w:themeColor="text1"/>
        </w:rPr>
        <w:t>a wybrana opcja kosztowa będzie Opcją Kosztową SHA</w:t>
      </w:r>
      <w:r w:rsidR="00D37E9A" w:rsidRPr="00AA0436">
        <w:rPr>
          <w:rFonts w:ascii="Tahoma" w:hAnsi="Tahoma"/>
          <w:color w:val="000000" w:themeColor="text1"/>
        </w:rPr>
        <w:t>,</w:t>
      </w:r>
      <w:r w:rsidR="00AD4B3B" w:rsidRPr="00AA0436">
        <w:rPr>
          <w:rFonts w:ascii="Tahoma" w:hAnsi="Tahoma"/>
          <w:color w:val="000000" w:themeColor="text1"/>
        </w:rPr>
        <w:t xml:space="preserve"> </w:t>
      </w:r>
      <w:r w:rsidR="00E65098" w:rsidRPr="00AA0436">
        <w:rPr>
          <w:rFonts w:ascii="Tahoma" w:hAnsi="Tahoma"/>
          <w:color w:val="000000" w:themeColor="text1"/>
        </w:rPr>
        <w:t>z tymże</w:t>
      </w:r>
      <w:r w:rsidR="00D37E9A" w:rsidRPr="00AA0436">
        <w:rPr>
          <w:rFonts w:ascii="Tahoma" w:hAnsi="Tahoma"/>
          <w:color w:val="000000" w:themeColor="text1"/>
        </w:rPr>
        <w:t xml:space="preserve"> w przypadku </w:t>
      </w:r>
      <w:r w:rsidR="00AD4B3B" w:rsidRPr="00AA0436">
        <w:rPr>
          <w:rFonts w:ascii="Tahoma" w:hAnsi="Tahoma"/>
          <w:color w:val="000000" w:themeColor="text1"/>
        </w:rPr>
        <w:t>Dy</w:t>
      </w:r>
      <w:r w:rsidR="00980DF9" w:rsidRPr="00AA0436">
        <w:rPr>
          <w:rFonts w:ascii="Tahoma" w:hAnsi="Tahoma"/>
          <w:color w:val="000000" w:themeColor="text1"/>
        </w:rPr>
        <w:t>s</w:t>
      </w:r>
      <w:r w:rsidR="00AD4B3B" w:rsidRPr="00AA0436">
        <w:rPr>
          <w:rFonts w:ascii="Tahoma" w:hAnsi="Tahoma"/>
          <w:color w:val="000000" w:themeColor="text1"/>
        </w:rPr>
        <w:t xml:space="preserve">pozycji, których realizacja wymaga Przewalutowania,  </w:t>
      </w:r>
      <w:r w:rsidR="00FA38BF" w:rsidRPr="00AA0436">
        <w:rPr>
          <w:rFonts w:ascii="Tahoma" w:hAnsi="Tahoma"/>
          <w:color w:val="000000" w:themeColor="text1"/>
        </w:rPr>
        <w:t>Opcj</w:t>
      </w:r>
      <w:r w:rsidR="00D37E9A" w:rsidRPr="00AA0436">
        <w:rPr>
          <w:rFonts w:ascii="Tahoma" w:hAnsi="Tahoma"/>
          <w:color w:val="000000" w:themeColor="text1"/>
        </w:rPr>
        <w:t>a</w:t>
      </w:r>
      <w:r w:rsidR="00FA38BF" w:rsidRPr="00AA0436">
        <w:rPr>
          <w:rFonts w:ascii="Tahoma" w:hAnsi="Tahoma"/>
          <w:color w:val="000000" w:themeColor="text1"/>
        </w:rPr>
        <w:t xml:space="preserve"> Kosztową </w:t>
      </w:r>
      <w:r w:rsidR="00E65098" w:rsidRPr="00AA0436">
        <w:rPr>
          <w:rFonts w:ascii="Tahoma" w:hAnsi="Tahoma"/>
          <w:color w:val="000000" w:themeColor="text1"/>
        </w:rPr>
        <w:t>SHA</w:t>
      </w:r>
      <w:r w:rsidR="00AD4B3B" w:rsidRPr="00AA0436">
        <w:rPr>
          <w:rFonts w:ascii="Tahoma" w:hAnsi="Tahoma"/>
          <w:color w:val="000000" w:themeColor="text1"/>
        </w:rPr>
        <w:t>.</w:t>
      </w:r>
      <w:r w:rsidR="002C0D52" w:rsidRPr="00AA0436">
        <w:rPr>
          <w:rFonts w:ascii="Tahoma" w:hAnsi="Tahoma"/>
          <w:color w:val="000000" w:themeColor="text1"/>
        </w:rPr>
        <w:t xml:space="preserve">  </w:t>
      </w:r>
    </w:p>
    <w:p w:rsidR="007926E7" w:rsidRPr="00AA0436" w:rsidRDefault="002C0D52" w:rsidP="000862D7">
      <w:pPr>
        <w:pStyle w:val="paragraf"/>
        <w:numPr>
          <w:ilvl w:val="0"/>
          <w:numId w:val="103"/>
        </w:numPr>
        <w:tabs>
          <w:tab w:val="left" w:pos="284"/>
        </w:tabs>
        <w:ind w:left="170" w:hanging="170"/>
        <w:jc w:val="both"/>
        <w:rPr>
          <w:rFonts w:ascii="Tahoma" w:hAnsi="Tahoma" w:cs="Tahoma"/>
          <w:color w:val="000000" w:themeColor="text1"/>
          <w:sz w:val="12"/>
          <w:szCs w:val="12"/>
        </w:rPr>
      </w:pPr>
      <w:r w:rsidRPr="00AA0436">
        <w:rPr>
          <w:rFonts w:ascii="Tahoma" w:eastAsiaTheme="minorEastAsia" w:hAnsi="Tahoma" w:cs="Tahoma"/>
          <w:color w:val="000000" w:themeColor="text1"/>
          <w:sz w:val="12"/>
          <w:szCs w:val="12"/>
          <w:lang w:val="cs-CZ" w:eastAsia="en-US"/>
        </w:rPr>
        <w:t xml:space="preserve">Dyspozycja Przelewu SEPA zostanie </w:t>
      </w:r>
      <w:r w:rsidR="00E65098" w:rsidRPr="00AA0436">
        <w:rPr>
          <w:rFonts w:ascii="Tahoma" w:eastAsiaTheme="minorEastAsia" w:hAnsi="Tahoma" w:cs="Tahoma"/>
          <w:color w:val="000000" w:themeColor="text1"/>
          <w:sz w:val="12"/>
          <w:szCs w:val="12"/>
          <w:lang w:val="cs-CZ" w:eastAsia="en-US"/>
        </w:rPr>
        <w:t xml:space="preserve">zrealizowana </w:t>
      </w:r>
      <w:r w:rsidRPr="00AA0436">
        <w:rPr>
          <w:rFonts w:ascii="Tahoma" w:eastAsiaTheme="minorEastAsia" w:hAnsi="Tahoma" w:cs="Tahoma"/>
          <w:color w:val="000000" w:themeColor="text1"/>
          <w:sz w:val="12"/>
          <w:szCs w:val="12"/>
          <w:lang w:val="cs-CZ" w:eastAsia="en-US"/>
        </w:rPr>
        <w:t>przez Bank wyłącznie w przypadku, gdy</w:t>
      </w:r>
      <w:r w:rsidR="00E05795" w:rsidRPr="00AA0436">
        <w:rPr>
          <w:rFonts w:ascii="Tahoma" w:hAnsi="Tahoma" w:cs="Tahoma"/>
          <w:color w:val="000000" w:themeColor="text1"/>
          <w:sz w:val="12"/>
          <w:szCs w:val="12"/>
        </w:rPr>
        <w:t>:</w:t>
      </w:r>
    </w:p>
    <w:p w:rsidR="00E05795" w:rsidRPr="00AA0436" w:rsidRDefault="009D0891" w:rsidP="000862D7">
      <w:pPr>
        <w:pStyle w:val="paragraf"/>
        <w:tabs>
          <w:tab w:val="left" w:pos="567"/>
          <w:tab w:val="left" w:pos="720"/>
        </w:tabs>
        <w:ind w:left="527" w:hanging="170"/>
        <w:jc w:val="both"/>
        <w:rPr>
          <w:rFonts w:ascii="Tahoma" w:hAnsi="Tahoma" w:cs="Tahoma"/>
          <w:color w:val="000000" w:themeColor="text1"/>
          <w:sz w:val="12"/>
          <w:szCs w:val="12"/>
        </w:rPr>
      </w:pPr>
      <w:r w:rsidRPr="00AA0436">
        <w:rPr>
          <w:rFonts w:ascii="Tahoma" w:hAnsi="Tahoma" w:cs="Tahoma"/>
          <w:color w:val="000000" w:themeColor="text1"/>
          <w:sz w:val="12"/>
          <w:szCs w:val="12"/>
        </w:rPr>
        <w:t>1</w:t>
      </w:r>
      <w:r w:rsidR="00E05795" w:rsidRPr="00AA0436">
        <w:rPr>
          <w:rFonts w:ascii="Tahoma" w:hAnsi="Tahoma" w:cs="Tahoma"/>
          <w:color w:val="000000" w:themeColor="text1"/>
          <w:sz w:val="12"/>
          <w:szCs w:val="12"/>
        </w:rPr>
        <w:t>)</w:t>
      </w:r>
      <w:r w:rsidR="00E05795" w:rsidRPr="00AA0436">
        <w:rPr>
          <w:rFonts w:ascii="Tahoma" w:hAnsi="Tahoma" w:cs="Tahoma"/>
          <w:color w:val="000000" w:themeColor="text1"/>
          <w:sz w:val="12"/>
          <w:szCs w:val="12"/>
        </w:rPr>
        <w:tab/>
        <w:t xml:space="preserve">jest </w:t>
      </w:r>
      <w:r w:rsidR="00AD4B3B" w:rsidRPr="00AA0436">
        <w:rPr>
          <w:rFonts w:ascii="Tahoma" w:hAnsi="Tahoma" w:cs="Tahoma"/>
          <w:color w:val="000000" w:themeColor="text1"/>
          <w:sz w:val="12"/>
          <w:szCs w:val="12"/>
        </w:rPr>
        <w:t>wyrażona</w:t>
      </w:r>
      <w:r w:rsidR="008D16C1" w:rsidRPr="00AA0436">
        <w:rPr>
          <w:rFonts w:ascii="Tahoma" w:hAnsi="Tahoma" w:cs="Tahoma"/>
          <w:color w:val="000000" w:themeColor="text1"/>
          <w:sz w:val="12"/>
          <w:szCs w:val="12"/>
        </w:rPr>
        <w:t xml:space="preserve"> </w:t>
      </w:r>
      <w:r w:rsidR="00E05795" w:rsidRPr="00AA0436">
        <w:rPr>
          <w:rFonts w:ascii="Tahoma" w:hAnsi="Tahoma" w:cs="Tahoma"/>
          <w:color w:val="000000" w:themeColor="text1"/>
          <w:sz w:val="12"/>
          <w:szCs w:val="12"/>
        </w:rPr>
        <w:t>w EUR,</w:t>
      </w:r>
    </w:p>
    <w:p w:rsidR="00E05795" w:rsidRPr="00AA0436" w:rsidRDefault="009D0891" w:rsidP="000862D7">
      <w:pPr>
        <w:pStyle w:val="paragraf"/>
        <w:tabs>
          <w:tab w:val="left" w:pos="567"/>
          <w:tab w:val="left" w:pos="720"/>
        </w:tabs>
        <w:ind w:left="527" w:hanging="170"/>
        <w:jc w:val="both"/>
        <w:rPr>
          <w:rFonts w:ascii="Tahoma" w:hAnsi="Tahoma" w:cs="Tahoma"/>
          <w:color w:val="000000" w:themeColor="text1"/>
          <w:sz w:val="12"/>
          <w:szCs w:val="12"/>
        </w:rPr>
      </w:pPr>
      <w:r w:rsidRPr="00AA0436">
        <w:rPr>
          <w:rFonts w:ascii="Tahoma" w:hAnsi="Tahoma" w:cs="Tahoma"/>
          <w:color w:val="000000" w:themeColor="text1"/>
          <w:sz w:val="12"/>
          <w:szCs w:val="12"/>
        </w:rPr>
        <w:t>2</w:t>
      </w:r>
      <w:r w:rsidR="00E05795" w:rsidRPr="00AA0436">
        <w:rPr>
          <w:rFonts w:ascii="Tahoma" w:hAnsi="Tahoma" w:cs="Tahoma"/>
          <w:color w:val="000000" w:themeColor="text1"/>
          <w:sz w:val="12"/>
          <w:szCs w:val="12"/>
        </w:rPr>
        <w:t>)</w:t>
      </w:r>
      <w:r w:rsidR="00E05795" w:rsidRPr="00AA0436">
        <w:rPr>
          <w:rFonts w:ascii="Tahoma" w:hAnsi="Tahoma" w:cs="Tahoma"/>
          <w:color w:val="000000" w:themeColor="text1"/>
          <w:sz w:val="12"/>
          <w:szCs w:val="12"/>
        </w:rPr>
        <w:tab/>
        <w:t>zawiera numer rachunku beneficjenta zgodny z fo</w:t>
      </w:r>
      <w:r w:rsidR="00E05795" w:rsidRPr="00AA0436">
        <w:rPr>
          <w:rFonts w:ascii="Tahoma" w:hAnsi="Tahoma" w:cs="Tahoma"/>
          <w:color w:val="000000" w:themeColor="text1"/>
          <w:sz w:val="12"/>
          <w:szCs w:val="12"/>
        </w:rPr>
        <w:t>r</w:t>
      </w:r>
      <w:r w:rsidR="00E05795" w:rsidRPr="00AA0436">
        <w:rPr>
          <w:rFonts w:ascii="Tahoma" w:hAnsi="Tahoma" w:cs="Tahoma"/>
          <w:color w:val="000000" w:themeColor="text1"/>
          <w:sz w:val="12"/>
          <w:szCs w:val="12"/>
        </w:rPr>
        <w:t>matem IBAN, należący do banku, który jest aktua</w:t>
      </w:r>
      <w:r w:rsidR="00E05795" w:rsidRPr="00AA0436">
        <w:rPr>
          <w:rFonts w:ascii="Tahoma" w:hAnsi="Tahoma" w:cs="Tahoma"/>
          <w:color w:val="000000" w:themeColor="text1"/>
          <w:sz w:val="12"/>
          <w:szCs w:val="12"/>
        </w:rPr>
        <w:t>l</w:t>
      </w:r>
      <w:r w:rsidR="00E05795" w:rsidRPr="00AA0436">
        <w:rPr>
          <w:rFonts w:ascii="Tahoma" w:hAnsi="Tahoma" w:cs="Tahoma"/>
          <w:color w:val="000000" w:themeColor="text1"/>
          <w:sz w:val="12"/>
          <w:szCs w:val="12"/>
        </w:rPr>
        <w:t xml:space="preserve">nym uczestnikiem </w:t>
      </w:r>
      <w:r w:rsidR="00AD4B3B" w:rsidRPr="00AA0436">
        <w:rPr>
          <w:rFonts w:ascii="Tahoma" w:hAnsi="Tahoma" w:cs="Tahoma"/>
          <w:color w:val="000000" w:themeColor="text1"/>
          <w:sz w:val="12"/>
          <w:szCs w:val="12"/>
        </w:rPr>
        <w:t>S</w:t>
      </w:r>
      <w:r w:rsidR="00E05795" w:rsidRPr="00AA0436">
        <w:rPr>
          <w:rFonts w:ascii="Tahoma" w:hAnsi="Tahoma" w:cs="Tahoma"/>
          <w:color w:val="000000" w:themeColor="text1"/>
          <w:sz w:val="12"/>
          <w:szCs w:val="12"/>
        </w:rPr>
        <w:t xml:space="preserve">ystemu rozliczeń SEPA </w:t>
      </w:r>
      <w:proofErr w:type="spellStart"/>
      <w:r w:rsidR="00E05795" w:rsidRPr="00AA0436">
        <w:rPr>
          <w:rFonts w:ascii="Tahoma" w:hAnsi="Tahoma" w:cs="Tahoma"/>
          <w:color w:val="000000" w:themeColor="text1"/>
          <w:sz w:val="12"/>
          <w:szCs w:val="12"/>
        </w:rPr>
        <w:t>Credit</w:t>
      </w:r>
      <w:proofErr w:type="spellEnd"/>
      <w:r w:rsidR="00E05795" w:rsidRPr="00AA0436">
        <w:rPr>
          <w:rFonts w:ascii="Tahoma" w:hAnsi="Tahoma" w:cs="Tahoma"/>
          <w:color w:val="000000" w:themeColor="text1"/>
          <w:sz w:val="12"/>
          <w:szCs w:val="12"/>
        </w:rPr>
        <w:t xml:space="preserve"> Transfer,</w:t>
      </w:r>
    </w:p>
    <w:p w:rsidR="00E05795" w:rsidRPr="00AA0436" w:rsidRDefault="009D0891" w:rsidP="000862D7">
      <w:pPr>
        <w:pStyle w:val="paragraf"/>
        <w:tabs>
          <w:tab w:val="left" w:pos="567"/>
          <w:tab w:val="left" w:pos="720"/>
        </w:tabs>
        <w:ind w:left="527" w:hanging="170"/>
        <w:jc w:val="both"/>
        <w:rPr>
          <w:rFonts w:ascii="Tahoma" w:hAnsi="Tahoma" w:cs="Tahoma"/>
          <w:color w:val="000000" w:themeColor="text1"/>
          <w:sz w:val="12"/>
          <w:szCs w:val="12"/>
        </w:rPr>
      </w:pPr>
      <w:r w:rsidRPr="00AA0436">
        <w:rPr>
          <w:rFonts w:ascii="Tahoma" w:hAnsi="Tahoma" w:cs="Tahoma"/>
          <w:color w:val="000000" w:themeColor="text1"/>
          <w:sz w:val="12"/>
          <w:szCs w:val="12"/>
        </w:rPr>
        <w:t>3</w:t>
      </w:r>
      <w:r w:rsidR="00E05795" w:rsidRPr="00AA0436">
        <w:rPr>
          <w:rFonts w:ascii="Tahoma" w:hAnsi="Tahoma" w:cs="Tahoma"/>
          <w:color w:val="000000" w:themeColor="text1"/>
          <w:sz w:val="12"/>
          <w:szCs w:val="12"/>
        </w:rPr>
        <w:t>)</w:t>
      </w:r>
      <w:r w:rsidR="00E05795" w:rsidRPr="00AA0436">
        <w:rPr>
          <w:rFonts w:ascii="Tahoma" w:hAnsi="Tahoma" w:cs="Tahoma"/>
          <w:color w:val="000000" w:themeColor="text1"/>
          <w:sz w:val="12"/>
          <w:szCs w:val="12"/>
        </w:rPr>
        <w:tab/>
        <w:t>zawiera tytuł płatności,</w:t>
      </w:r>
    </w:p>
    <w:p w:rsidR="00E05795" w:rsidRPr="00AA0436" w:rsidRDefault="009D0891" w:rsidP="000862D7">
      <w:pPr>
        <w:pStyle w:val="paragraf"/>
        <w:tabs>
          <w:tab w:val="left" w:pos="567"/>
          <w:tab w:val="left" w:pos="720"/>
        </w:tabs>
        <w:ind w:left="527" w:hanging="170"/>
        <w:jc w:val="both"/>
        <w:rPr>
          <w:rFonts w:ascii="Tahoma" w:hAnsi="Tahoma" w:cs="Tahoma"/>
          <w:color w:val="000000" w:themeColor="text1"/>
          <w:sz w:val="12"/>
          <w:szCs w:val="12"/>
        </w:rPr>
      </w:pPr>
      <w:r w:rsidRPr="00AA0436">
        <w:rPr>
          <w:rFonts w:ascii="Tahoma" w:hAnsi="Tahoma" w:cs="Tahoma"/>
          <w:color w:val="000000" w:themeColor="text1"/>
          <w:sz w:val="12"/>
          <w:szCs w:val="12"/>
        </w:rPr>
        <w:t>4</w:t>
      </w:r>
      <w:r w:rsidR="00E05795" w:rsidRPr="00AA0436">
        <w:rPr>
          <w:rFonts w:ascii="Tahoma" w:hAnsi="Tahoma" w:cs="Tahoma"/>
          <w:color w:val="000000" w:themeColor="text1"/>
          <w:sz w:val="12"/>
          <w:szCs w:val="12"/>
        </w:rPr>
        <w:t>)</w:t>
      </w:r>
      <w:r w:rsidR="00E05795" w:rsidRPr="00AA0436">
        <w:rPr>
          <w:rFonts w:ascii="Tahoma" w:hAnsi="Tahoma" w:cs="Tahoma"/>
          <w:color w:val="000000" w:themeColor="text1"/>
          <w:sz w:val="12"/>
          <w:szCs w:val="12"/>
        </w:rPr>
        <w:tab/>
        <w:t xml:space="preserve">zawiera </w:t>
      </w:r>
      <w:r w:rsidR="00AD4B3B" w:rsidRPr="00AA0436">
        <w:rPr>
          <w:rFonts w:ascii="Tahoma" w:hAnsi="Tahoma" w:cs="Tahoma"/>
          <w:color w:val="000000" w:themeColor="text1"/>
          <w:sz w:val="12"/>
          <w:szCs w:val="12"/>
        </w:rPr>
        <w:t>O</w:t>
      </w:r>
      <w:r w:rsidR="00E05795" w:rsidRPr="00AA0436">
        <w:rPr>
          <w:rFonts w:ascii="Tahoma" w:hAnsi="Tahoma" w:cs="Tahoma"/>
          <w:color w:val="000000" w:themeColor="text1"/>
          <w:sz w:val="12"/>
          <w:szCs w:val="12"/>
        </w:rPr>
        <w:t xml:space="preserve">pcję </w:t>
      </w:r>
      <w:r w:rsidR="00AD4B3B" w:rsidRPr="00AA0436">
        <w:rPr>
          <w:rFonts w:ascii="Tahoma" w:hAnsi="Tahoma" w:cs="Tahoma"/>
          <w:color w:val="000000" w:themeColor="text1"/>
          <w:sz w:val="12"/>
          <w:szCs w:val="12"/>
        </w:rPr>
        <w:t>K</w:t>
      </w:r>
      <w:r w:rsidR="00E05795" w:rsidRPr="00AA0436">
        <w:rPr>
          <w:rFonts w:ascii="Tahoma" w:hAnsi="Tahoma" w:cs="Tahoma"/>
          <w:color w:val="000000" w:themeColor="text1"/>
          <w:sz w:val="12"/>
          <w:szCs w:val="12"/>
        </w:rPr>
        <w:t>osztową SHA,</w:t>
      </w:r>
    </w:p>
    <w:p w:rsidR="007926E7" w:rsidRPr="00AA0436" w:rsidRDefault="00893ECC" w:rsidP="000862D7">
      <w:pPr>
        <w:pStyle w:val="paragraf"/>
        <w:tabs>
          <w:tab w:val="left" w:pos="567"/>
          <w:tab w:val="left" w:pos="720"/>
        </w:tabs>
        <w:ind w:left="527" w:hanging="170"/>
        <w:jc w:val="both"/>
        <w:rPr>
          <w:rFonts w:ascii="Tahoma" w:hAnsi="Tahoma"/>
          <w:color w:val="000000" w:themeColor="text1"/>
        </w:rPr>
      </w:pPr>
      <w:r w:rsidRPr="00AA0436">
        <w:rPr>
          <w:rFonts w:ascii="Tahoma" w:hAnsi="Tahoma" w:cs="Tahoma"/>
          <w:color w:val="000000" w:themeColor="text1"/>
          <w:sz w:val="12"/>
          <w:szCs w:val="12"/>
        </w:rPr>
        <w:t>5</w:t>
      </w:r>
      <w:r w:rsidR="00E05795" w:rsidRPr="00AA0436">
        <w:rPr>
          <w:rFonts w:ascii="Tahoma" w:hAnsi="Tahoma" w:cs="Tahoma"/>
          <w:color w:val="000000" w:themeColor="text1"/>
          <w:sz w:val="12"/>
          <w:szCs w:val="12"/>
        </w:rPr>
        <w:t xml:space="preserve">) </w:t>
      </w:r>
      <w:r w:rsidR="00E05795" w:rsidRPr="00AA0436">
        <w:rPr>
          <w:rFonts w:ascii="Tahoma" w:hAnsi="Tahoma" w:cs="Tahoma"/>
          <w:color w:val="000000" w:themeColor="text1"/>
          <w:sz w:val="12"/>
          <w:szCs w:val="12"/>
        </w:rPr>
        <w:tab/>
        <w:t>jest złożon</w:t>
      </w:r>
      <w:r w:rsidR="00AD4B3B" w:rsidRPr="00AA0436">
        <w:rPr>
          <w:rFonts w:ascii="Tahoma" w:hAnsi="Tahoma" w:cs="Tahoma"/>
          <w:color w:val="000000" w:themeColor="text1"/>
          <w:sz w:val="12"/>
          <w:szCs w:val="12"/>
        </w:rPr>
        <w:t>a</w:t>
      </w:r>
      <w:r w:rsidR="00E05795" w:rsidRPr="00AA0436">
        <w:rPr>
          <w:rFonts w:ascii="Tahoma" w:hAnsi="Tahoma" w:cs="Tahoma"/>
          <w:color w:val="000000" w:themeColor="text1"/>
          <w:sz w:val="12"/>
          <w:szCs w:val="12"/>
        </w:rPr>
        <w:t xml:space="preserve"> na standardowy termin </w:t>
      </w:r>
      <w:r w:rsidR="007F59B2" w:rsidRPr="00AA0436">
        <w:rPr>
          <w:rFonts w:ascii="Tahoma" w:hAnsi="Tahoma" w:cs="Tahoma"/>
          <w:color w:val="000000" w:themeColor="text1"/>
          <w:sz w:val="12"/>
          <w:szCs w:val="12"/>
        </w:rPr>
        <w:t xml:space="preserve">realizacji </w:t>
      </w:r>
      <w:r w:rsidR="00E05795" w:rsidRPr="00AA0436">
        <w:rPr>
          <w:rFonts w:ascii="Tahoma" w:hAnsi="Tahoma" w:cs="Tahoma"/>
          <w:color w:val="000000" w:themeColor="text1"/>
          <w:sz w:val="12"/>
          <w:szCs w:val="12"/>
        </w:rPr>
        <w:t>(ni</w:t>
      </w:r>
      <w:r w:rsidR="00E05795" w:rsidRPr="00AA0436">
        <w:rPr>
          <w:rFonts w:ascii="Tahoma" w:hAnsi="Tahoma" w:cs="Tahoma"/>
          <w:color w:val="000000" w:themeColor="text1"/>
          <w:sz w:val="12"/>
          <w:szCs w:val="12"/>
        </w:rPr>
        <w:t>e</w:t>
      </w:r>
      <w:r w:rsidR="00E05795" w:rsidRPr="00AA0436">
        <w:rPr>
          <w:rFonts w:ascii="Tahoma" w:hAnsi="Tahoma" w:cs="Tahoma"/>
          <w:color w:val="000000" w:themeColor="text1"/>
          <w:sz w:val="12"/>
          <w:szCs w:val="12"/>
        </w:rPr>
        <w:t>przyspieszony).</w:t>
      </w:r>
    </w:p>
    <w:p w:rsidR="004512BE" w:rsidRPr="00AA0436" w:rsidRDefault="002C0D52">
      <w:pPr>
        <w:pStyle w:val="Normalnumbers"/>
        <w:keepNext w:val="0"/>
        <w:numPr>
          <w:ilvl w:val="0"/>
          <w:numId w:val="104"/>
        </w:numPr>
        <w:tabs>
          <w:tab w:val="num" w:pos="568"/>
        </w:tabs>
        <w:ind w:left="170"/>
        <w:rPr>
          <w:rFonts w:ascii="Tahoma" w:hAnsi="Tahoma"/>
          <w:lang w:val="pl-PL"/>
        </w:rPr>
      </w:pPr>
      <w:r w:rsidRPr="00AA0436">
        <w:rPr>
          <w:rFonts w:ascii="Tahoma" w:hAnsi="Tahoma"/>
          <w:lang w:val="pl-PL"/>
        </w:rPr>
        <w:t>Zgoda Posiadacza Rachunku (autoryzacja) na wykonanie Dyspozycji udzielana jest:</w:t>
      </w:r>
    </w:p>
    <w:p w:rsidR="004512BE" w:rsidRPr="00AA0436" w:rsidRDefault="008D16C1">
      <w:pPr>
        <w:pStyle w:val="abc"/>
        <w:keepNext w:val="0"/>
        <w:numPr>
          <w:ilvl w:val="1"/>
          <w:numId w:val="2"/>
        </w:numPr>
        <w:tabs>
          <w:tab w:val="clear" w:pos="1104"/>
          <w:tab w:val="num" w:pos="1388"/>
        </w:tabs>
        <w:ind w:left="527"/>
        <w:rPr>
          <w:rFonts w:ascii="Tahoma" w:hAnsi="Tahoma"/>
          <w:lang w:val="pl-PL"/>
        </w:rPr>
      </w:pPr>
      <w:r w:rsidRPr="00AA0436">
        <w:rPr>
          <w:rFonts w:ascii="Tahoma" w:hAnsi="Tahoma"/>
          <w:lang w:val="pl-PL"/>
        </w:rPr>
        <w:t>w przypadku Dyspozycji pisemnych – poprzez przek</w:t>
      </w:r>
      <w:r w:rsidRPr="00AA0436">
        <w:rPr>
          <w:rFonts w:ascii="Tahoma" w:hAnsi="Tahoma"/>
          <w:lang w:val="pl-PL"/>
        </w:rPr>
        <w:t>a</w:t>
      </w:r>
      <w:r w:rsidRPr="00AA0436">
        <w:rPr>
          <w:rFonts w:ascii="Tahoma" w:hAnsi="Tahoma"/>
          <w:lang w:val="pl-PL"/>
        </w:rPr>
        <w:t xml:space="preserve">zanie Bankowi formularza Dyspozycji uzupełnionego i podpisanego przez Posiadacza Rachunku,  </w:t>
      </w:r>
    </w:p>
    <w:p w:rsidR="004512BE" w:rsidRPr="00AA0436" w:rsidRDefault="008D16C1">
      <w:pPr>
        <w:pStyle w:val="abc"/>
        <w:keepNext w:val="0"/>
        <w:numPr>
          <w:ilvl w:val="1"/>
          <w:numId w:val="2"/>
        </w:numPr>
        <w:tabs>
          <w:tab w:val="clear" w:pos="1104"/>
          <w:tab w:val="num" w:pos="1388"/>
        </w:tabs>
        <w:ind w:left="527"/>
        <w:rPr>
          <w:rFonts w:ascii="Tahoma" w:hAnsi="Tahoma"/>
          <w:lang w:val="pl-PL"/>
        </w:rPr>
      </w:pPr>
      <w:r w:rsidRPr="00AA0436">
        <w:rPr>
          <w:rFonts w:ascii="Tahoma" w:hAnsi="Tahoma"/>
          <w:lang w:val="pl-PL"/>
        </w:rPr>
        <w:t>w przypadku Dyspozycji ustnych – poprzez podpisanie przez Posiadacza Rachunku potwierdzenia dokonanej wpłaty lub wypłaty gotówkowej lub potwierdzenia otwarcia lub zerwania Lokaty Terminowej, z zastrz</w:t>
      </w:r>
      <w:r w:rsidRPr="00AA0436">
        <w:rPr>
          <w:rFonts w:ascii="Tahoma" w:hAnsi="Tahoma"/>
          <w:lang w:val="pl-PL"/>
        </w:rPr>
        <w:t>e</w:t>
      </w:r>
      <w:r w:rsidRPr="00AA0436">
        <w:rPr>
          <w:rFonts w:ascii="Tahoma" w:hAnsi="Tahoma"/>
          <w:lang w:val="pl-PL"/>
        </w:rPr>
        <w:t xml:space="preserve">żeniem postanowień § </w:t>
      </w:r>
      <w:r w:rsidR="004443E8" w:rsidRPr="00AA0436">
        <w:rPr>
          <w:rFonts w:ascii="Tahoma" w:hAnsi="Tahoma"/>
          <w:lang w:val="pl-PL"/>
        </w:rPr>
        <w:t xml:space="preserve">26 </w:t>
      </w:r>
      <w:r w:rsidRPr="00AA0436">
        <w:rPr>
          <w:rFonts w:ascii="Tahoma" w:hAnsi="Tahoma"/>
          <w:lang w:val="pl-PL"/>
        </w:rPr>
        <w:t>ust. 3,</w:t>
      </w:r>
    </w:p>
    <w:p w:rsidR="004512BE" w:rsidRPr="00AA0436" w:rsidRDefault="008D16C1">
      <w:pPr>
        <w:pStyle w:val="abc"/>
        <w:keepNext w:val="0"/>
        <w:numPr>
          <w:ilvl w:val="1"/>
          <w:numId w:val="2"/>
        </w:numPr>
        <w:tabs>
          <w:tab w:val="clear" w:pos="1104"/>
          <w:tab w:val="num" w:pos="1388"/>
        </w:tabs>
        <w:ind w:left="527"/>
        <w:rPr>
          <w:rFonts w:ascii="Tahoma" w:hAnsi="Tahoma"/>
          <w:lang w:val="pl-PL"/>
        </w:rPr>
      </w:pPr>
      <w:r w:rsidRPr="00AA0436">
        <w:rPr>
          <w:rFonts w:ascii="Tahoma" w:hAnsi="Tahoma"/>
          <w:lang w:val="pl-PL"/>
        </w:rPr>
        <w:t>w przypadku Dyspozycji złożonych za pośrednictwem Elektronicznych Kanałów Dostępu:</w:t>
      </w:r>
    </w:p>
    <w:p w:rsidR="008D16C1" w:rsidRPr="00AA0436" w:rsidRDefault="008D16C1" w:rsidP="008D16C1">
      <w:pPr>
        <w:pStyle w:val="Normalnumbers"/>
        <w:keepNext w:val="0"/>
        <w:numPr>
          <w:ilvl w:val="0"/>
          <w:numId w:val="74"/>
        </w:numPr>
        <w:tabs>
          <w:tab w:val="left" w:pos="709"/>
        </w:tabs>
        <w:ind w:left="709" w:hanging="142"/>
        <w:rPr>
          <w:rFonts w:ascii="Tahoma" w:hAnsi="Tahoma"/>
          <w:lang w:val="pl-PL"/>
        </w:rPr>
      </w:pPr>
      <w:r w:rsidRPr="00AA0436">
        <w:rPr>
          <w:rFonts w:ascii="Tahoma" w:hAnsi="Tahoma"/>
          <w:b/>
          <w:lang w:val="pl-PL"/>
        </w:rPr>
        <w:t xml:space="preserve"> System </w:t>
      </w:r>
      <w:proofErr w:type="spellStart"/>
      <w:r w:rsidRPr="00AA0436">
        <w:rPr>
          <w:rFonts w:ascii="Tahoma" w:hAnsi="Tahoma"/>
          <w:b/>
          <w:lang w:val="pl-PL"/>
        </w:rPr>
        <w:t>Pl@net</w:t>
      </w:r>
      <w:proofErr w:type="spellEnd"/>
      <w:r w:rsidRPr="00AA0436">
        <w:rPr>
          <w:rFonts w:ascii="Tahoma" w:hAnsi="Tahoma"/>
          <w:b/>
          <w:lang w:val="pl-PL"/>
        </w:rPr>
        <w:t xml:space="preserve"> </w:t>
      </w:r>
      <w:r w:rsidRPr="00AA0436">
        <w:rPr>
          <w:rFonts w:ascii="Tahoma" w:hAnsi="Tahoma"/>
          <w:lang w:val="pl-PL"/>
        </w:rPr>
        <w:t>– poprzez wprowadzenie przez Użytkownika – po wypełnieniu elektronicznego formularza Dyspozycji – kodu SMS przesłanego przez Bank i zatwierdzeniu realizacji Dyspozycji lub – w zależności od rozwiązania przyjętego w Umowie Rachunku - poprzez podpisanie Dyspoz</w:t>
      </w:r>
      <w:r w:rsidRPr="00AA0436">
        <w:rPr>
          <w:rFonts w:ascii="Tahoma" w:hAnsi="Tahoma"/>
          <w:lang w:val="pl-PL"/>
        </w:rPr>
        <w:t>y</w:t>
      </w:r>
      <w:r w:rsidRPr="00AA0436">
        <w:rPr>
          <w:rFonts w:ascii="Tahoma" w:hAnsi="Tahoma"/>
          <w:lang w:val="pl-PL"/>
        </w:rPr>
        <w:t>cji podpisem elektronicznym, a w przypadku:</w:t>
      </w:r>
    </w:p>
    <w:p w:rsidR="004512BE" w:rsidRPr="00AA0436" w:rsidRDefault="008D16C1">
      <w:pPr>
        <w:pStyle w:val="--"/>
        <w:keepNext w:val="0"/>
        <w:tabs>
          <w:tab w:val="clear" w:pos="360"/>
          <w:tab w:val="num" w:pos="644"/>
          <w:tab w:val="num" w:pos="993"/>
        </w:tabs>
        <w:ind w:left="851" w:hanging="142"/>
        <w:rPr>
          <w:rFonts w:ascii="Tahoma" w:hAnsi="Tahoma"/>
          <w:lang w:val="pl-PL"/>
        </w:rPr>
      </w:pPr>
      <w:r w:rsidRPr="00AA0436">
        <w:rPr>
          <w:rFonts w:ascii="Tahoma" w:hAnsi="Tahoma"/>
          <w:lang w:val="pl-PL"/>
        </w:rPr>
        <w:t>zakładania Lokat Terminowych,</w:t>
      </w:r>
    </w:p>
    <w:p w:rsidR="004512BE" w:rsidRPr="00AA0436" w:rsidRDefault="008D16C1">
      <w:pPr>
        <w:pStyle w:val="--"/>
        <w:keepNext w:val="0"/>
        <w:tabs>
          <w:tab w:val="clear" w:pos="360"/>
          <w:tab w:val="num" w:pos="644"/>
          <w:tab w:val="num" w:pos="993"/>
        </w:tabs>
        <w:ind w:left="851" w:hanging="142"/>
        <w:rPr>
          <w:rFonts w:ascii="Tahoma" w:hAnsi="Tahoma"/>
          <w:lang w:val="pl-PL"/>
        </w:rPr>
      </w:pPr>
      <w:r w:rsidRPr="00AA0436">
        <w:rPr>
          <w:rFonts w:ascii="Tahoma" w:hAnsi="Tahoma"/>
          <w:lang w:val="pl-PL"/>
        </w:rPr>
        <w:t>składania Dyspozycji realizacji przelewu pomi</w:t>
      </w:r>
      <w:r w:rsidRPr="00AA0436">
        <w:rPr>
          <w:rFonts w:ascii="Tahoma" w:hAnsi="Tahoma"/>
          <w:lang w:val="pl-PL"/>
        </w:rPr>
        <w:t>ę</w:t>
      </w:r>
      <w:r w:rsidRPr="00AA0436">
        <w:rPr>
          <w:rFonts w:ascii="Tahoma" w:hAnsi="Tahoma"/>
          <w:lang w:val="pl-PL"/>
        </w:rPr>
        <w:t>dzy Rachunkami należącymi do tego samego Posiadacza Rachunku,</w:t>
      </w:r>
    </w:p>
    <w:p w:rsidR="004512BE" w:rsidRPr="00AA0436" w:rsidRDefault="008D16C1">
      <w:pPr>
        <w:pStyle w:val="--"/>
        <w:keepNext w:val="0"/>
        <w:tabs>
          <w:tab w:val="clear" w:pos="360"/>
          <w:tab w:val="num" w:pos="644"/>
          <w:tab w:val="num" w:pos="993"/>
        </w:tabs>
        <w:ind w:left="851" w:hanging="142"/>
        <w:rPr>
          <w:rFonts w:ascii="Tahoma" w:hAnsi="Tahoma"/>
          <w:lang w:val="pl-PL"/>
        </w:rPr>
      </w:pPr>
      <w:r w:rsidRPr="00AA0436">
        <w:rPr>
          <w:rFonts w:ascii="Tahoma" w:hAnsi="Tahoma"/>
          <w:lang w:val="pl-PL"/>
        </w:rPr>
        <w:t xml:space="preserve">Dyspozycji składanych w celu spłaty zadłużenia z karty kredytowej Posiadacza Rachunku,           </w:t>
      </w:r>
    </w:p>
    <w:p w:rsidR="008D16C1" w:rsidRPr="00AA0436" w:rsidRDefault="008D16C1" w:rsidP="008D16C1">
      <w:pPr>
        <w:pStyle w:val="--"/>
        <w:keepNext w:val="0"/>
        <w:numPr>
          <w:ilvl w:val="0"/>
          <w:numId w:val="0"/>
        </w:numPr>
        <w:ind w:left="709"/>
        <w:rPr>
          <w:rFonts w:ascii="Tahoma" w:hAnsi="Tahoma"/>
          <w:lang w:val="pl-PL"/>
        </w:rPr>
      </w:pPr>
      <w:r w:rsidRPr="00AA0436">
        <w:rPr>
          <w:rFonts w:ascii="Tahoma" w:hAnsi="Tahoma"/>
          <w:lang w:val="pl-PL"/>
        </w:rPr>
        <w:t>poprzez złożenie takiej Dyspozycji na elektronic</w:t>
      </w:r>
      <w:r w:rsidRPr="00AA0436">
        <w:rPr>
          <w:rFonts w:ascii="Tahoma" w:hAnsi="Tahoma"/>
          <w:lang w:val="pl-PL"/>
        </w:rPr>
        <w:t>z</w:t>
      </w:r>
      <w:r w:rsidRPr="00AA0436">
        <w:rPr>
          <w:rFonts w:ascii="Tahoma" w:hAnsi="Tahoma"/>
          <w:lang w:val="pl-PL"/>
        </w:rPr>
        <w:t>nym formularzu;</w:t>
      </w:r>
    </w:p>
    <w:p w:rsidR="008D16C1" w:rsidRPr="00AA0436" w:rsidRDefault="008D16C1" w:rsidP="008D16C1">
      <w:pPr>
        <w:pStyle w:val="Normalnumbers"/>
        <w:keepNext w:val="0"/>
        <w:numPr>
          <w:ilvl w:val="0"/>
          <w:numId w:val="74"/>
        </w:numPr>
        <w:tabs>
          <w:tab w:val="left" w:pos="709"/>
        </w:tabs>
        <w:ind w:left="709" w:hanging="142"/>
        <w:rPr>
          <w:b/>
          <w:color w:val="000000" w:themeColor="text1"/>
          <w:sz w:val="16"/>
        </w:rPr>
      </w:pPr>
      <w:r w:rsidRPr="00AA0436">
        <w:rPr>
          <w:rFonts w:ascii="Tahoma" w:hAnsi="Tahoma"/>
          <w:b/>
          <w:lang w:val="pl-PL"/>
        </w:rPr>
        <w:t xml:space="preserve">System Biznes </w:t>
      </w:r>
      <w:proofErr w:type="spellStart"/>
      <w:r w:rsidRPr="00AA0436">
        <w:rPr>
          <w:rFonts w:ascii="Tahoma" w:hAnsi="Tahoma"/>
          <w:b/>
          <w:lang w:val="pl-PL"/>
        </w:rPr>
        <w:t>Pl@net</w:t>
      </w:r>
      <w:proofErr w:type="spellEnd"/>
      <w:r w:rsidRPr="00AA0436">
        <w:rPr>
          <w:rFonts w:ascii="Tahoma" w:hAnsi="Tahoma"/>
          <w:b/>
          <w:lang w:val="pl-PL"/>
        </w:rPr>
        <w:t xml:space="preserve"> </w:t>
      </w:r>
      <w:r w:rsidRPr="00AA0436">
        <w:rPr>
          <w:b/>
        </w:rPr>
        <w:t>-</w:t>
      </w:r>
      <w:r w:rsidRPr="00AA0436">
        <w:rPr>
          <w:rFonts w:ascii="Tahoma" w:hAnsi="Tahoma"/>
          <w:lang w:val="pl-PL"/>
        </w:rPr>
        <w:t xml:space="preserve"> w zależności od ro</w:t>
      </w:r>
      <w:r w:rsidRPr="00AA0436">
        <w:rPr>
          <w:rFonts w:ascii="Tahoma" w:hAnsi="Tahoma"/>
          <w:lang w:val="pl-PL"/>
        </w:rPr>
        <w:t>z</w:t>
      </w:r>
      <w:r w:rsidRPr="00AA0436">
        <w:rPr>
          <w:rFonts w:ascii="Tahoma" w:hAnsi="Tahoma"/>
          <w:lang w:val="pl-PL"/>
        </w:rPr>
        <w:t>wiązania przyjętego w Umowie Rachunku poprzez:</w:t>
      </w:r>
    </w:p>
    <w:p w:rsidR="008D16C1" w:rsidRPr="00AA0436" w:rsidRDefault="008D16C1" w:rsidP="008D16C1">
      <w:pPr>
        <w:pStyle w:val="Akapitzlist"/>
        <w:numPr>
          <w:ilvl w:val="0"/>
          <w:numId w:val="108"/>
        </w:numPr>
        <w:ind w:left="851" w:hanging="142"/>
        <w:contextualSpacing/>
        <w:jc w:val="both"/>
        <w:rPr>
          <w:rFonts w:cs="Tahoma"/>
          <w:color w:val="000000" w:themeColor="text1"/>
          <w:sz w:val="12"/>
          <w:szCs w:val="12"/>
        </w:rPr>
      </w:pPr>
      <w:r w:rsidRPr="00AA0436">
        <w:rPr>
          <w:rFonts w:cs="Tahoma"/>
          <w:color w:val="000000" w:themeColor="text1"/>
          <w:sz w:val="12"/>
          <w:szCs w:val="12"/>
        </w:rPr>
        <w:t>podanie na formularzu Dyspozycji kodu SMS przesłanego przez Bank dla tej Dyspozycji, lub</w:t>
      </w:r>
    </w:p>
    <w:p w:rsidR="008D16C1" w:rsidRPr="00AA0436" w:rsidRDefault="008D16C1" w:rsidP="008D16C1">
      <w:pPr>
        <w:pStyle w:val="Akapitzlist"/>
        <w:numPr>
          <w:ilvl w:val="0"/>
          <w:numId w:val="108"/>
        </w:numPr>
        <w:ind w:left="851" w:hanging="142"/>
        <w:contextualSpacing/>
        <w:jc w:val="both"/>
        <w:rPr>
          <w:rFonts w:cs="Tahoma"/>
          <w:color w:val="000000" w:themeColor="text1"/>
          <w:sz w:val="12"/>
          <w:szCs w:val="12"/>
        </w:rPr>
      </w:pPr>
      <w:r w:rsidRPr="00AA0436">
        <w:rPr>
          <w:rFonts w:cs="Tahoma"/>
          <w:color w:val="000000" w:themeColor="text1"/>
          <w:sz w:val="12"/>
          <w:szCs w:val="12"/>
        </w:rPr>
        <w:t>podanie na formularzu Dyspozycji kodu wyg</w:t>
      </w:r>
      <w:r w:rsidRPr="00AA0436">
        <w:rPr>
          <w:rFonts w:cs="Tahoma"/>
          <w:color w:val="000000" w:themeColor="text1"/>
          <w:sz w:val="12"/>
          <w:szCs w:val="12"/>
        </w:rPr>
        <w:t>e</w:t>
      </w:r>
      <w:r w:rsidRPr="00AA0436">
        <w:rPr>
          <w:rFonts w:cs="Tahoma"/>
          <w:color w:val="000000" w:themeColor="text1"/>
          <w:sz w:val="12"/>
          <w:szCs w:val="12"/>
        </w:rPr>
        <w:t xml:space="preserve">nerowanego przez </w:t>
      </w:r>
      <w:proofErr w:type="spellStart"/>
      <w:r w:rsidRPr="00AA0436">
        <w:rPr>
          <w:rFonts w:cs="Tahoma"/>
          <w:color w:val="000000" w:themeColor="text1"/>
          <w:sz w:val="12"/>
          <w:szCs w:val="12"/>
        </w:rPr>
        <w:t>token</w:t>
      </w:r>
      <w:proofErr w:type="spellEnd"/>
      <w:r w:rsidRPr="00AA0436">
        <w:rPr>
          <w:rFonts w:cs="Tahoma"/>
          <w:color w:val="000000" w:themeColor="text1"/>
          <w:sz w:val="12"/>
          <w:szCs w:val="12"/>
        </w:rPr>
        <w:t xml:space="preserve"> dla tej Dyspozycji, lub  </w:t>
      </w:r>
    </w:p>
    <w:p w:rsidR="008D16C1" w:rsidRPr="00AA0436" w:rsidRDefault="008D16C1" w:rsidP="008D16C1">
      <w:pPr>
        <w:pStyle w:val="Akapitzlist"/>
        <w:numPr>
          <w:ilvl w:val="0"/>
          <w:numId w:val="108"/>
        </w:numPr>
        <w:ind w:left="851" w:hanging="142"/>
        <w:contextualSpacing/>
        <w:jc w:val="both"/>
        <w:rPr>
          <w:rFonts w:cs="Tahoma"/>
          <w:color w:val="000000" w:themeColor="text1"/>
          <w:sz w:val="12"/>
          <w:szCs w:val="12"/>
        </w:rPr>
      </w:pPr>
      <w:r w:rsidRPr="00AA0436">
        <w:rPr>
          <w:rFonts w:cs="Tahoma"/>
          <w:color w:val="000000" w:themeColor="text1"/>
          <w:sz w:val="12"/>
          <w:szCs w:val="12"/>
        </w:rPr>
        <w:t>złożenie podpisu elektronicznego pod Dyspoz</w:t>
      </w:r>
      <w:r w:rsidRPr="00AA0436">
        <w:rPr>
          <w:rFonts w:cs="Tahoma"/>
          <w:color w:val="000000" w:themeColor="text1"/>
          <w:sz w:val="12"/>
          <w:szCs w:val="12"/>
        </w:rPr>
        <w:t>y</w:t>
      </w:r>
      <w:r w:rsidRPr="00AA0436">
        <w:rPr>
          <w:rFonts w:cs="Tahoma"/>
          <w:color w:val="000000" w:themeColor="text1"/>
          <w:sz w:val="12"/>
          <w:szCs w:val="12"/>
        </w:rPr>
        <w:t>cją;</w:t>
      </w:r>
    </w:p>
    <w:p w:rsidR="008D16C1" w:rsidRPr="00AA0436" w:rsidRDefault="008D16C1" w:rsidP="008D16C1">
      <w:pPr>
        <w:pStyle w:val="Normalnumbers"/>
        <w:keepNext w:val="0"/>
        <w:numPr>
          <w:ilvl w:val="0"/>
          <w:numId w:val="74"/>
        </w:numPr>
        <w:tabs>
          <w:tab w:val="left" w:pos="709"/>
        </w:tabs>
        <w:ind w:left="709" w:hanging="142"/>
        <w:rPr>
          <w:rFonts w:ascii="Tahoma" w:hAnsi="Tahoma"/>
          <w:lang w:val="pl-PL"/>
        </w:rPr>
      </w:pPr>
      <w:r w:rsidRPr="00AA0436">
        <w:rPr>
          <w:rFonts w:ascii="Tahoma" w:hAnsi="Tahoma"/>
          <w:b/>
          <w:lang w:val="pl-PL"/>
        </w:rPr>
        <w:t xml:space="preserve">Mobile </w:t>
      </w:r>
      <w:proofErr w:type="spellStart"/>
      <w:r w:rsidRPr="00AA0436">
        <w:rPr>
          <w:rFonts w:ascii="Tahoma" w:hAnsi="Tahoma"/>
          <w:b/>
          <w:lang w:val="pl-PL"/>
        </w:rPr>
        <w:t>BiznesPl@net</w:t>
      </w:r>
      <w:proofErr w:type="spellEnd"/>
      <w:r w:rsidRPr="00AA0436">
        <w:rPr>
          <w:rFonts w:ascii="Tahoma" w:hAnsi="Tahoma"/>
          <w:b/>
          <w:lang w:val="pl-PL"/>
        </w:rPr>
        <w:t xml:space="preserve"> </w:t>
      </w:r>
      <w:r w:rsidRPr="00AA0436">
        <w:rPr>
          <w:rFonts w:ascii="Tahoma" w:hAnsi="Tahoma"/>
          <w:lang w:val="pl-PL"/>
        </w:rPr>
        <w:t>– poprzez podpisanie Dyspozycji indywidualnym, zdefiniowanym przez Użytkownika numerem PIN;</w:t>
      </w:r>
    </w:p>
    <w:p w:rsidR="008D16C1" w:rsidRPr="00AA0436" w:rsidRDefault="008D16C1" w:rsidP="008D16C1">
      <w:pPr>
        <w:pStyle w:val="Normalnumbers"/>
        <w:keepNext w:val="0"/>
        <w:numPr>
          <w:ilvl w:val="0"/>
          <w:numId w:val="74"/>
        </w:numPr>
        <w:tabs>
          <w:tab w:val="left" w:pos="709"/>
        </w:tabs>
        <w:ind w:left="709" w:hanging="142"/>
        <w:rPr>
          <w:rFonts w:ascii="Tahoma" w:hAnsi="Tahoma"/>
          <w:lang w:val="pl-PL"/>
        </w:rPr>
      </w:pPr>
      <w:r w:rsidRPr="00AA0436">
        <w:rPr>
          <w:rFonts w:ascii="Tahoma" w:hAnsi="Tahoma"/>
          <w:b/>
          <w:lang w:val="pl-PL"/>
        </w:rPr>
        <w:t xml:space="preserve">System </w:t>
      </w:r>
      <w:proofErr w:type="spellStart"/>
      <w:r w:rsidRPr="00AA0436">
        <w:rPr>
          <w:rFonts w:ascii="Tahoma" w:hAnsi="Tahoma"/>
          <w:b/>
          <w:lang w:val="pl-PL"/>
        </w:rPr>
        <w:t>MultiCash</w:t>
      </w:r>
      <w:proofErr w:type="spellEnd"/>
      <w:r w:rsidRPr="00AA0436">
        <w:rPr>
          <w:rFonts w:ascii="Tahoma" w:hAnsi="Tahoma"/>
          <w:b/>
          <w:lang w:val="pl-PL"/>
        </w:rPr>
        <w:t xml:space="preserve"> </w:t>
      </w:r>
      <w:r w:rsidRPr="00AA0436">
        <w:rPr>
          <w:rFonts w:ascii="Tahoma" w:hAnsi="Tahoma"/>
          <w:lang w:val="pl-PL"/>
        </w:rPr>
        <w:t>– poprzez podpisanie ele</w:t>
      </w:r>
      <w:r w:rsidRPr="00AA0436">
        <w:rPr>
          <w:rFonts w:ascii="Tahoma" w:hAnsi="Tahoma"/>
          <w:lang w:val="pl-PL"/>
        </w:rPr>
        <w:t>k</w:t>
      </w:r>
      <w:r w:rsidRPr="00AA0436">
        <w:rPr>
          <w:rFonts w:ascii="Tahoma" w:hAnsi="Tahoma"/>
          <w:lang w:val="pl-PL"/>
        </w:rPr>
        <w:t>tronicznego formularza Dyspozycji podpisem ele</w:t>
      </w:r>
      <w:r w:rsidRPr="00AA0436">
        <w:rPr>
          <w:rFonts w:ascii="Tahoma" w:hAnsi="Tahoma"/>
          <w:lang w:val="pl-PL"/>
        </w:rPr>
        <w:t>k</w:t>
      </w:r>
      <w:r w:rsidRPr="00AA0436">
        <w:rPr>
          <w:rFonts w:ascii="Tahoma" w:hAnsi="Tahoma"/>
          <w:lang w:val="pl-PL"/>
        </w:rPr>
        <w:t>tronicznym odpowiadającym klasie podpisu ele</w:t>
      </w:r>
      <w:r w:rsidRPr="00AA0436">
        <w:rPr>
          <w:rFonts w:ascii="Tahoma" w:hAnsi="Tahoma"/>
          <w:lang w:val="pl-PL"/>
        </w:rPr>
        <w:t>k</w:t>
      </w:r>
      <w:r w:rsidRPr="00AA0436">
        <w:rPr>
          <w:rFonts w:ascii="Tahoma" w:hAnsi="Tahoma"/>
          <w:lang w:val="pl-PL"/>
        </w:rPr>
        <w:t>tronicznego zdefiniowanego przez Bank. Inform</w:t>
      </w:r>
      <w:r w:rsidRPr="00AA0436">
        <w:rPr>
          <w:rFonts w:ascii="Tahoma" w:hAnsi="Tahoma"/>
          <w:lang w:val="pl-PL"/>
        </w:rPr>
        <w:t>a</w:t>
      </w:r>
      <w:r w:rsidRPr="00AA0436">
        <w:rPr>
          <w:rFonts w:ascii="Tahoma" w:hAnsi="Tahoma"/>
          <w:lang w:val="pl-PL"/>
        </w:rPr>
        <w:t>cja o klasach podpisów elektronicznych dostępna jest na Stronie Internetowej oraz w Jednostkach Banku;</w:t>
      </w:r>
    </w:p>
    <w:p w:rsidR="008D16C1" w:rsidRPr="00AA0436" w:rsidRDefault="008D16C1" w:rsidP="008D16C1">
      <w:pPr>
        <w:pStyle w:val="Normalnumbers"/>
        <w:keepNext w:val="0"/>
        <w:numPr>
          <w:ilvl w:val="0"/>
          <w:numId w:val="74"/>
        </w:numPr>
        <w:tabs>
          <w:tab w:val="left" w:pos="709"/>
        </w:tabs>
        <w:ind w:left="709" w:hanging="142"/>
        <w:rPr>
          <w:rFonts w:ascii="Tahoma" w:hAnsi="Tahoma"/>
          <w:lang w:val="pl-PL"/>
        </w:rPr>
      </w:pPr>
      <w:r w:rsidRPr="00AA0436">
        <w:rPr>
          <w:rFonts w:ascii="Tahoma" w:hAnsi="Tahoma"/>
          <w:b/>
          <w:lang w:val="pl-PL"/>
        </w:rPr>
        <w:t xml:space="preserve">Centrum Telefoniczne </w:t>
      </w:r>
      <w:r w:rsidRPr="00AA0436">
        <w:rPr>
          <w:rFonts w:ascii="Tahoma" w:hAnsi="Tahoma"/>
          <w:lang w:val="pl-PL"/>
        </w:rPr>
        <w:t>– poprzez potwierdzenie podczas rozmowy telefonicznej Dyspozycji złoż</w:t>
      </w:r>
      <w:r w:rsidRPr="00AA0436">
        <w:rPr>
          <w:rFonts w:ascii="Tahoma" w:hAnsi="Tahoma"/>
          <w:lang w:val="pl-PL"/>
        </w:rPr>
        <w:t>o</w:t>
      </w:r>
      <w:r w:rsidRPr="00AA0436">
        <w:rPr>
          <w:rFonts w:ascii="Tahoma" w:hAnsi="Tahoma"/>
          <w:lang w:val="pl-PL"/>
        </w:rPr>
        <w:t>nej ustnie, po uprzedniej identyfikacji Użytkownika w Centrum Telefonicznym.</w:t>
      </w:r>
    </w:p>
    <w:p w:rsidR="004512BE" w:rsidRPr="00AA0436" w:rsidRDefault="002E7B75">
      <w:pPr>
        <w:pStyle w:val="Normalnumbers"/>
        <w:numPr>
          <w:ilvl w:val="0"/>
          <w:numId w:val="104"/>
        </w:numPr>
        <w:tabs>
          <w:tab w:val="num" w:pos="738"/>
        </w:tabs>
        <w:ind w:left="170"/>
        <w:rPr>
          <w:rFonts w:ascii="Tahoma" w:hAnsi="Tahoma"/>
          <w:lang w:val="pl-PL"/>
        </w:rPr>
      </w:pPr>
      <w:r w:rsidRPr="00AA0436">
        <w:rPr>
          <w:rFonts w:ascii="Tahoma" w:hAnsi="Tahoma"/>
          <w:lang w:val="pl-PL"/>
        </w:rPr>
        <w:t>Jeśli realizacja Dyspozycji wymaga Przewalutowania, autoryzacja wykonania Dyspozycji obejmuje także zgodę na Przewalutowanie.</w:t>
      </w:r>
      <w:r w:rsidR="00717040" w:rsidRPr="00AA0436">
        <w:rPr>
          <w:rFonts w:ascii="Tahoma" w:hAnsi="Tahoma"/>
          <w:lang w:val="pl-PL"/>
        </w:rPr>
        <w:t xml:space="preserve"> </w:t>
      </w:r>
    </w:p>
    <w:p w:rsidR="004512BE" w:rsidRPr="00AA0436" w:rsidRDefault="002E7B75">
      <w:pPr>
        <w:pStyle w:val="Normalnumbers"/>
        <w:keepNext w:val="0"/>
        <w:numPr>
          <w:ilvl w:val="0"/>
          <w:numId w:val="104"/>
        </w:numPr>
        <w:tabs>
          <w:tab w:val="clear" w:pos="1020"/>
          <w:tab w:val="num" w:pos="1304"/>
        </w:tabs>
        <w:ind w:left="170"/>
        <w:rPr>
          <w:rFonts w:ascii="Tahoma" w:hAnsi="Tahoma"/>
          <w:lang w:val="pl-PL"/>
        </w:rPr>
      </w:pPr>
      <w:r w:rsidRPr="00AA0436">
        <w:rPr>
          <w:rFonts w:ascii="Tahoma" w:hAnsi="Tahoma"/>
          <w:lang w:val="pl-PL"/>
        </w:rPr>
        <w:t xml:space="preserve">W przypadku, gdy Dyspozycja dotyczy </w:t>
      </w:r>
      <w:r w:rsidR="001310DB" w:rsidRPr="00AA0436">
        <w:rPr>
          <w:rFonts w:ascii="Tahoma" w:hAnsi="Tahoma"/>
          <w:lang w:val="pl-PL"/>
        </w:rPr>
        <w:t>Z</w:t>
      </w:r>
      <w:r w:rsidRPr="00AA0436">
        <w:rPr>
          <w:rFonts w:ascii="Tahoma" w:hAnsi="Tahoma"/>
          <w:lang w:val="pl-PL"/>
        </w:rPr>
        <w:t xml:space="preserve">lecenia </w:t>
      </w:r>
      <w:r w:rsidR="005F7B50" w:rsidRPr="00AA0436">
        <w:rPr>
          <w:rFonts w:ascii="Tahoma" w:hAnsi="Tahoma"/>
          <w:lang w:val="pl-PL"/>
        </w:rPr>
        <w:t>S</w:t>
      </w:r>
      <w:r w:rsidRPr="00AA0436">
        <w:rPr>
          <w:rFonts w:ascii="Tahoma" w:hAnsi="Tahoma"/>
          <w:lang w:val="pl-PL"/>
        </w:rPr>
        <w:t>tałego lub polecenia zapłaty, zgoda Posiadacza Rachunku na wykon</w:t>
      </w:r>
      <w:r w:rsidRPr="00AA0436">
        <w:rPr>
          <w:rFonts w:ascii="Tahoma" w:hAnsi="Tahoma"/>
          <w:lang w:val="pl-PL"/>
        </w:rPr>
        <w:t>a</w:t>
      </w:r>
      <w:r w:rsidRPr="00AA0436">
        <w:rPr>
          <w:rFonts w:ascii="Tahoma" w:hAnsi="Tahoma"/>
          <w:lang w:val="pl-PL"/>
        </w:rPr>
        <w:t xml:space="preserve">nie Dyspozycji dotyczy wszystkich </w:t>
      </w:r>
      <w:r w:rsidR="008A193F" w:rsidRPr="00AA0436">
        <w:rPr>
          <w:rFonts w:ascii="Tahoma" w:hAnsi="Tahoma"/>
          <w:lang w:val="pl-PL"/>
        </w:rPr>
        <w:t>T</w:t>
      </w:r>
      <w:r w:rsidRPr="00AA0436">
        <w:rPr>
          <w:rFonts w:ascii="Tahoma" w:hAnsi="Tahoma"/>
          <w:lang w:val="pl-PL"/>
        </w:rPr>
        <w:t xml:space="preserve">ransakcji </w:t>
      </w:r>
      <w:r w:rsidR="008A193F" w:rsidRPr="00AA0436">
        <w:rPr>
          <w:rFonts w:ascii="Tahoma" w:hAnsi="Tahoma"/>
          <w:lang w:val="pl-PL"/>
        </w:rPr>
        <w:t>P</w:t>
      </w:r>
      <w:r w:rsidRPr="00AA0436">
        <w:rPr>
          <w:rFonts w:ascii="Tahoma" w:hAnsi="Tahoma"/>
          <w:lang w:val="pl-PL"/>
        </w:rPr>
        <w:t>łatniczych następujących kolejno po sobie zgodnie z warunkami okr</w:t>
      </w:r>
      <w:r w:rsidRPr="00AA0436">
        <w:rPr>
          <w:rFonts w:ascii="Tahoma" w:hAnsi="Tahoma"/>
          <w:lang w:val="pl-PL"/>
        </w:rPr>
        <w:t>e</w:t>
      </w:r>
      <w:r w:rsidRPr="00AA0436">
        <w:rPr>
          <w:rFonts w:ascii="Tahoma" w:hAnsi="Tahoma"/>
          <w:lang w:val="pl-PL"/>
        </w:rPr>
        <w:t>ślonymi w Dyspozycji aż do cofnięcia tej zgody przez Posi</w:t>
      </w:r>
      <w:r w:rsidRPr="00AA0436">
        <w:rPr>
          <w:rFonts w:ascii="Tahoma" w:hAnsi="Tahoma"/>
          <w:lang w:val="pl-PL"/>
        </w:rPr>
        <w:t>a</w:t>
      </w:r>
      <w:r w:rsidRPr="00AA0436">
        <w:rPr>
          <w:rFonts w:ascii="Tahoma" w:hAnsi="Tahoma"/>
          <w:lang w:val="pl-PL"/>
        </w:rPr>
        <w:lastRenderedPageBreak/>
        <w:t>dacza Rachunku albo do upływu terminu obowiązywania zgody, jeżeli zgoda została udzielona na określony okres.</w:t>
      </w:r>
    </w:p>
    <w:p w:rsidR="004512BE" w:rsidRPr="00AA0436" w:rsidRDefault="002E7B75">
      <w:pPr>
        <w:pStyle w:val="Normalnumbers"/>
        <w:keepNext w:val="0"/>
        <w:numPr>
          <w:ilvl w:val="0"/>
          <w:numId w:val="104"/>
        </w:numPr>
        <w:tabs>
          <w:tab w:val="clear" w:pos="1020"/>
          <w:tab w:val="num" w:pos="1304"/>
        </w:tabs>
        <w:ind w:left="170"/>
        <w:rPr>
          <w:rFonts w:ascii="Tahoma" w:hAnsi="Tahoma"/>
          <w:lang w:val="pl-PL"/>
        </w:rPr>
      </w:pPr>
      <w:r w:rsidRPr="00AA0436">
        <w:rPr>
          <w:rFonts w:ascii="Tahoma" w:hAnsi="Tahoma"/>
          <w:lang w:val="pl-PL"/>
        </w:rPr>
        <w:t>O ile inaczej nie wynika z dalszych postanowień Regulaminu</w:t>
      </w:r>
      <w:r w:rsidR="008A193F" w:rsidRPr="00AA0436">
        <w:rPr>
          <w:rFonts w:ascii="Tahoma" w:hAnsi="Tahoma"/>
          <w:lang w:val="pl-PL"/>
        </w:rPr>
        <w:t>,</w:t>
      </w:r>
      <w:r w:rsidRPr="00AA0436">
        <w:rPr>
          <w:rFonts w:ascii="Tahoma" w:hAnsi="Tahoma"/>
          <w:lang w:val="pl-PL"/>
        </w:rPr>
        <w:t xml:space="preserve"> Dyspozycja nie może być odwołana (co oznacza także brak możliwości cofnięcia jej autoryzacji) od chwili jej otrzymania przez Bank, chyba że Bank wyrazi zgodę na odwołanie Dy</w:t>
      </w:r>
      <w:r w:rsidRPr="00AA0436">
        <w:rPr>
          <w:rFonts w:ascii="Tahoma" w:hAnsi="Tahoma"/>
          <w:lang w:val="pl-PL"/>
        </w:rPr>
        <w:t>s</w:t>
      </w:r>
      <w:r w:rsidRPr="00AA0436">
        <w:rPr>
          <w:rFonts w:ascii="Tahoma" w:hAnsi="Tahoma"/>
          <w:lang w:val="pl-PL"/>
        </w:rPr>
        <w:t>pozycji po tym terminie.</w:t>
      </w:r>
      <w:r w:rsidR="00717040" w:rsidRPr="00AA0436">
        <w:rPr>
          <w:rFonts w:ascii="Tahoma" w:hAnsi="Tahoma"/>
          <w:lang w:val="pl-PL"/>
        </w:rPr>
        <w:t xml:space="preserve"> Bank jest uprawniony do obciążenia Posiadacza Rachunku opłatą za odwołanie </w:t>
      </w:r>
      <w:r w:rsidR="00976984" w:rsidRPr="00AA0436">
        <w:rPr>
          <w:rFonts w:ascii="Tahoma" w:hAnsi="Tahoma"/>
          <w:lang w:val="pl-PL"/>
        </w:rPr>
        <w:t>Dyspozycji</w:t>
      </w:r>
      <w:r w:rsidR="00717040" w:rsidRPr="00AA0436">
        <w:rPr>
          <w:rFonts w:ascii="Tahoma" w:hAnsi="Tahoma"/>
          <w:lang w:val="pl-PL"/>
        </w:rPr>
        <w:t>.</w:t>
      </w:r>
      <w:r w:rsidRPr="00AA0436">
        <w:rPr>
          <w:rFonts w:ascii="Tahoma" w:hAnsi="Tahoma"/>
          <w:lang w:val="pl-PL"/>
        </w:rPr>
        <w:t xml:space="preserve">   </w:t>
      </w:r>
    </w:p>
    <w:p w:rsidR="00B33C42" w:rsidRPr="00AA0436" w:rsidRDefault="002E7B75">
      <w:pPr>
        <w:pStyle w:val="Nagwek3"/>
        <w:tabs>
          <w:tab w:val="num" w:pos="284"/>
          <w:tab w:val="num" w:pos="426"/>
        </w:tabs>
        <w:ind w:left="284" w:hanging="284"/>
        <w:jc w:val="both"/>
        <w:rPr>
          <w:rFonts w:ascii="Tahoma" w:hAnsi="Tahoma"/>
          <w:szCs w:val="12"/>
        </w:rPr>
      </w:pPr>
      <w:r w:rsidRPr="00AA0436">
        <w:rPr>
          <w:rFonts w:ascii="Tahoma" w:hAnsi="Tahoma"/>
          <w:szCs w:val="12"/>
        </w:rPr>
        <w:t xml:space="preserve"> </w:t>
      </w:r>
      <w:bookmarkStart w:id="19" w:name="_Toc335122402"/>
      <w:r w:rsidRPr="00AA0436">
        <w:rPr>
          <w:rFonts w:ascii="Tahoma" w:hAnsi="Tahoma"/>
          <w:szCs w:val="12"/>
        </w:rPr>
        <w:t>Formy dokonywania rozliczeń</w:t>
      </w:r>
      <w:bookmarkEnd w:id="19"/>
    </w:p>
    <w:p w:rsidR="00B33C42" w:rsidRPr="00AA0436" w:rsidRDefault="002E7B75">
      <w:pPr>
        <w:pStyle w:val="Normalnumbers"/>
        <w:keepNext w:val="0"/>
        <w:numPr>
          <w:ilvl w:val="0"/>
          <w:numId w:val="20"/>
        </w:numPr>
        <w:tabs>
          <w:tab w:val="clear" w:pos="1020"/>
          <w:tab w:val="num" w:pos="1304"/>
        </w:tabs>
        <w:ind w:left="170"/>
        <w:rPr>
          <w:rFonts w:ascii="Tahoma" w:hAnsi="Tahoma"/>
          <w:lang w:val="pl-PL"/>
        </w:rPr>
      </w:pPr>
      <w:r w:rsidRPr="00AA0436">
        <w:rPr>
          <w:rFonts w:ascii="Tahoma" w:hAnsi="Tahoma"/>
          <w:lang w:val="pl-PL"/>
        </w:rPr>
        <w:t>Rozliczenia przeprowadzane za pośrednictwem Banku mogą być dokonywane w formie gotówkowej lub bezgotówkowej, z zastrzeżeniem innych postanowień Regulaminu.</w:t>
      </w:r>
    </w:p>
    <w:p w:rsidR="00B33C42" w:rsidRPr="00AA0436" w:rsidRDefault="002E7B75">
      <w:pPr>
        <w:pStyle w:val="Normalnumbers"/>
        <w:keepNext w:val="0"/>
        <w:numPr>
          <w:ilvl w:val="0"/>
          <w:numId w:val="20"/>
        </w:numPr>
        <w:tabs>
          <w:tab w:val="clear" w:pos="1020"/>
          <w:tab w:val="num" w:pos="1304"/>
        </w:tabs>
        <w:ind w:left="170"/>
        <w:rPr>
          <w:rFonts w:ascii="Tahoma" w:hAnsi="Tahoma"/>
          <w:lang w:val="pl-PL"/>
        </w:rPr>
      </w:pPr>
      <w:r w:rsidRPr="00AA0436">
        <w:rPr>
          <w:rFonts w:ascii="Tahoma" w:hAnsi="Tahoma"/>
          <w:lang w:val="pl-PL"/>
        </w:rPr>
        <w:t>Rozliczenia przeprowadzane w formie gotówkowej dokon</w:t>
      </w:r>
      <w:r w:rsidRPr="00AA0436">
        <w:rPr>
          <w:rFonts w:ascii="Tahoma" w:hAnsi="Tahoma"/>
          <w:lang w:val="pl-PL"/>
        </w:rPr>
        <w:t>y</w:t>
      </w:r>
      <w:r w:rsidRPr="00AA0436">
        <w:rPr>
          <w:rFonts w:ascii="Tahoma" w:hAnsi="Tahoma"/>
          <w:lang w:val="pl-PL"/>
        </w:rPr>
        <w:t xml:space="preserve">wane są w </w:t>
      </w:r>
      <w:r w:rsidR="008A193F" w:rsidRPr="00AA0436">
        <w:rPr>
          <w:rFonts w:ascii="Tahoma" w:hAnsi="Tahoma"/>
          <w:lang w:val="pl-PL"/>
        </w:rPr>
        <w:t>Jednostkach</w:t>
      </w:r>
      <w:r w:rsidRPr="00AA0436">
        <w:rPr>
          <w:rFonts w:ascii="Tahoma" w:hAnsi="Tahoma"/>
          <w:lang w:val="pl-PL"/>
        </w:rPr>
        <w:t xml:space="preserve"> Banku przez wpłatę odpowiedniej kwoty na rachunek bankowy odbiorcy takiej wpłaty lub w</w:t>
      </w:r>
      <w:r w:rsidRPr="00AA0436">
        <w:rPr>
          <w:rFonts w:ascii="Tahoma" w:hAnsi="Tahoma"/>
          <w:lang w:val="pl-PL"/>
        </w:rPr>
        <w:t>y</w:t>
      </w:r>
      <w:r w:rsidRPr="00AA0436">
        <w:rPr>
          <w:rFonts w:ascii="Tahoma" w:hAnsi="Tahoma"/>
          <w:lang w:val="pl-PL"/>
        </w:rPr>
        <w:t>płatę odpowiedniej kwoty z Rachunku.</w:t>
      </w:r>
    </w:p>
    <w:p w:rsidR="00B33C42" w:rsidRPr="00AA0436" w:rsidRDefault="00864B2D">
      <w:pPr>
        <w:pStyle w:val="Normalnumbers"/>
        <w:keepNext w:val="0"/>
        <w:numPr>
          <w:ilvl w:val="0"/>
          <w:numId w:val="20"/>
        </w:numPr>
        <w:tabs>
          <w:tab w:val="clear" w:pos="1020"/>
          <w:tab w:val="num" w:pos="1304"/>
        </w:tabs>
        <w:ind w:left="170"/>
        <w:rPr>
          <w:rFonts w:ascii="Tahoma" w:hAnsi="Tahoma"/>
          <w:lang w:val="pl-PL"/>
        </w:rPr>
      </w:pPr>
      <w:r w:rsidRPr="00AA0436">
        <w:rPr>
          <w:rFonts w:ascii="Tahoma" w:hAnsi="Tahoma"/>
          <w:lang w:val="pl-PL"/>
        </w:rPr>
        <w:t>Wpłaty i wypłaty gotówkowe mogą być realizowane w walutach:</w:t>
      </w:r>
      <w:r w:rsidR="00F57B9C" w:rsidRPr="00AA0436">
        <w:rPr>
          <w:rFonts w:ascii="Tahoma" w:hAnsi="Tahoma"/>
          <w:lang w:val="pl-PL"/>
        </w:rPr>
        <w:t xml:space="preserve"> </w:t>
      </w:r>
      <w:r w:rsidRPr="00AA0436">
        <w:rPr>
          <w:rFonts w:ascii="Tahoma" w:hAnsi="Tahoma"/>
          <w:lang w:val="pl-PL"/>
        </w:rPr>
        <w:t>PLN, EUR, USD, GBP, CHF, przy czym wpłaty i wypłaty gotówkowe w bilonie realizowane są tylko w walucie PLN.</w:t>
      </w:r>
    </w:p>
    <w:p w:rsidR="00B33C42" w:rsidRPr="00AA0436" w:rsidRDefault="002E7B75">
      <w:pPr>
        <w:pStyle w:val="Normalnumbers"/>
        <w:keepNext w:val="0"/>
        <w:numPr>
          <w:ilvl w:val="0"/>
          <w:numId w:val="20"/>
        </w:numPr>
        <w:tabs>
          <w:tab w:val="clear" w:pos="1020"/>
          <w:tab w:val="num" w:pos="1304"/>
        </w:tabs>
        <w:ind w:left="170"/>
        <w:rPr>
          <w:rFonts w:ascii="Tahoma" w:hAnsi="Tahoma"/>
          <w:lang w:val="pl-PL"/>
        </w:rPr>
      </w:pPr>
      <w:r w:rsidRPr="00AA0436">
        <w:rPr>
          <w:rFonts w:ascii="Tahoma" w:hAnsi="Tahoma"/>
          <w:lang w:val="pl-PL"/>
        </w:rPr>
        <w:t>Rozliczenia bezgotówkowe przeprowadzane są w następuj</w:t>
      </w:r>
      <w:r w:rsidRPr="00AA0436">
        <w:rPr>
          <w:rFonts w:ascii="Tahoma" w:hAnsi="Tahoma"/>
          <w:lang w:val="pl-PL"/>
        </w:rPr>
        <w:t>ą</w:t>
      </w:r>
      <w:r w:rsidRPr="00AA0436">
        <w:rPr>
          <w:rFonts w:ascii="Tahoma" w:hAnsi="Tahoma"/>
          <w:lang w:val="pl-PL"/>
        </w:rPr>
        <w:t>cy sposób:</w:t>
      </w:r>
    </w:p>
    <w:p w:rsidR="007926E7" w:rsidRPr="00AA0436" w:rsidRDefault="002E7B75" w:rsidP="00FD7E29">
      <w:pPr>
        <w:pStyle w:val="abc"/>
        <w:keepNext w:val="0"/>
        <w:numPr>
          <w:ilvl w:val="0"/>
          <w:numId w:val="75"/>
        </w:numPr>
        <w:ind w:left="527" w:hanging="170"/>
        <w:rPr>
          <w:rFonts w:ascii="Tahoma" w:hAnsi="Tahoma"/>
          <w:lang w:val="pl-PL"/>
        </w:rPr>
      </w:pPr>
      <w:r w:rsidRPr="00AA0436">
        <w:rPr>
          <w:rFonts w:ascii="Tahoma" w:hAnsi="Tahoma"/>
          <w:lang w:val="pl-PL"/>
        </w:rPr>
        <w:t xml:space="preserve">poleceniem przelewu (w tym </w:t>
      </w:r>
      <w:r w:rsidR="001310DB" w:rsidRPr="00AA0436">
        <w:rPr>
          <w:rFonts w:ascii="Tahoma" w:hAnsi="Tahoma"/>
          <w:lang w:val="pl-PL"/>
        </w:rPr>
        <w:t>Z</w:t>
      </w:r>
      <w:r w:rsidRPr="00AA0436">
        <w:rPr>
          <w:rFonts w:ascii="Tahoma" w:hAnsi="Tahoma"/>
          <w:lang w:val="pl-PL"/>
        </w:rPr>
        <w:t xml:space="preserve">leceniem </w:t>
      </w:r>
      <w:r w:rsidR="005F7B50" w:rsidRPr="00AA0436">
        <w:rPr>
          <w:rFonts w:ascii="Tahoma" w:hAnsi="Tahoma"/>
          <w:lang w:val="pl-PL"/>
        </w:rPr>
        <w:t>S</w:t>
      </w:r>
      <w:r w:rsidRPr="00AA0436">
        <w:rPr>
          <w:rFonts w:ascii="Tahoma" w:hAnsi="Tahoma"/>
          <w:lang w:val="pl-PL"/>
        </w:rPr>
        <w:t>tałym);</w:t>
      </w:r>
    </w:p>
    <w:p w:rsidR="007926E7" w:rsidRPr="00AA0436" w:rsidRDefault="002E7B75" w:rsidP="00FD7E29">
      <w:pPr>
        <w:pStyle w:val="abc"/>
        <w:keepNext w:val="0"/>
        <w:numPr>
          <w:ilvl w:val="0"/>
          <w:numId w:val="75"/>
        </w:numPr>
        <w:ind w:left="527" w:hanging="170"/>
        <w:rPr>
          <w:rFonts w:ascii="Tahoma" w:hAnsi="Tahoma"/>
          <w:lang w:val="pl-PL"/>
        </w:rPr>
      </w:pPr>
      <w:r w:rsidRPr="00AA0436">
        <w:rPr>
          <w:rFonts w:ascii="Tahoma" w:hAnsi="Tahoma"/>
          <w:lang w:val="pl-PL"/>
        </w:rPr>
        <w:t>poleceniem zapłaty;</w:t>
      </w:r>
    </w:p>
    <w:p w:rsidR="007926E7" w:rsidRPr="00AA0436" w:rsidRDefault="002E7B75" w:rsidP="00FD7E29">
      <w:pPr>
        <w:pStyle w:val="abc"/>
        <w:keepNext w:val="0"/>
        <w:numPr>
          <w:ilvl w:val="0"/>
          <w:numId w:val="75"/>
        </w:numPr>
        <w:ind w:left="527" w:hanging="170"/>
        <w:rPr>
          <w:rFonts w:ascii="Tahoma" w:hAnsi="Tahoma"/>
          <w:lang w:val="pl-PL"/>
        </w:rPr>
      </w:pPr>
      <w:r w:rsidRPr="00AA0436">
        <w:rPr>
          <w:rFonts w:ascii="Tahoma" w:hAnsi="Tahoma"/>
          <w:lang w:val="pl-PL"/>
        </w:rPr>
        <w:t>za pomocą Karty</w:t>
      </w:r>
      <w:r w:rsidR="00816E05" w:rsidRPr="00AA0436">
        <w:rPr>
          <w:rFonts w:ascii="Tahoma" w:hAnsi="Tahoma"/>
          <w:lang w:val="pl-PL"/>
        </w:rPr>
        <w:t>;</w:t>
      </w:r>
    </w:p>
    <w:p w:rsidR="00816E05" w:rsidRPr="00AA0436" w:rsidRDefault="003F0DEE" w:rsidP="00FD7E29">
      <w:pPr>
        <w:pStyle w:val="abc"/>
        <w:keepNext w:val="0"/>
        <w:numPr>
          <w:ilvl w:val="0"/>
          <w:numId w:val="75"/>
        </w:numPr>
        <w:ind w:left="527" w:hanging="170"/>
        <w:rPr>
          <w:rFonts w:ascii="Tahoma" w:hAnsi="Tahoma"/>
          <w:lang w:val="pl-PL"/>
        </w:rPr>
      </w:pPr>
      <w:r w:rsidRPr="00AA0436">
        <w:rPr>
          <w:rFonts w:ascii="Tahoma" w:hAnsi="Tahoma"/>
          <w:lang w:val="pl-PL"/>
        </w:rPr>
        <w:t>C</w:t>
      </w:r>
      <w:r w:rsidR="00816E05" w:rsidRPr="00AA0436">
        <w:rPr>
          <w:rFonts w:ascii="Tahoma" w:hAnsi="Tahoma"/>
          <w:lang w:val="pl-PL"/>
        </w:rPr>
        <w:t>zekiem</w:t>
      </w:r>
      <w:r w:rsidR="0084768A" w:rsidRPr="00AA0436">
        <w:rPr>
          <w:rFonts w:ascii="Tahoma" w:hAnsi="Tahoma"/>
          <w:lang w:val="pl-PL"/>
        </w:rPr>
        <w:t>.</w:t>
      </w:r>
    </w:p>
    <w:p w:rsidR="00B33C42" w:rsidRPr="00AA0436" w:rsidRDefault="002E7B75">
      <w:pPr>
        <w:pStyle w:val="Nagwek3"/>
        <w:tabs>
          <w:tab w:val="num" w:pos="284"/>
          <w:tab w:val="num" w:pos="426"/>
        </w:tabs>
        <w:ind w:left="284" w:hanging="284"/>
        <w:jc w:val="both"/>
        <w:rPr>
          <w:rFonts w:ascii="Tahoma" w:hAnsi="Tahoma"/>
          <w:szCs w:val="12"/>
        </w:rPr>
      </w:pPr>
      <w:bookmarkStart w:id="20" w:name="_Toc335122403"/>
      <w:r w:rsidRPr="00AA0436">
        <w:rPr>
          <w:rFonts w:ascii="Tahoma" w:hAnsi="Tahoma"/>
          <w:szCs w:val="12"/>
        </w:rPr>
        <w:t xml:space="preserve"> Polecenie przelewu</w:t>
      </w:r>
      <w:bookmarkEnd w:id="20"/>
    </w:p>
    <w:p w:rsidR="00B33C42" w:rsidRPr="00AA0436" w:rsidRDefault="002E7B75">
      <w:pPr>
        <w:pStyle w:val="Normalnumbers"/>
        <w:keepNext w:val="0"/>
        <w:numPr>
          <w:ilvl w:val="0"/>
          <w:numId w:val="21"/>
        </w:numPr>
        <w:tabs>
          <w:tab w:val="clear" w:pos="1020"/>
          <w:tab w:val="num" w:pos="1304"/>
        </w:tabs>
        <w:ind w:left="170"/>
        <w:rPr>
          <w:rFonts w:ascii="Tahoma" w:hAnsi="Tahoma"/>
          <w:lang w:val="pl-PL"/>
        </w:rPr>
      </w:pPr>
      <w:r w:rsidRPr="00AA0436">
        <w:rPr>
          <w:rFonts w:ascii="Tahoma" w:hAnsi="Tahoma"/>
          <w:lang w:val="pl-PL"/>
        </w:rPr>
        <w:t>Bank realizując Dyspozycję polecenia przelewu obciąży Rachunek kwotą wskazaną w Dyspozycji lub jej równowa</w:t>
      </w:r>
      <w:r w:rsidRPr="00AA0436">
        <w:rPr>
          <w:rFonts w:ascii="Tahoma" w:hAnsi="Tahoma"/>
          <w:lang w:val="pl-PL"/>
        </w:rPr>
        <w:t>r</w:t>
      </w:r>
      <w:r w:rsidRPr="00AA0436">
        <w:rPr>
          <w:rFonts w:ascii="Tahoma" w:hAnsi="Tahoma"/>
          <w:lang w:val="pl-PL"/>
        </w:rPr>
        <w:t xml:space="preserve">tością w walucie Rachunku wskazanego do obciążenia oraz uzna tą kwotą wskazany w niej </w:t>
      </w:r>
      <w:r w:rsidR="0084768A" w:rsidRPr="00AA0436">
        <w:rPr>
          <w:rFonts w:ascii="Tahoma" w:hAnsi="Tahoma"/>
          <w:lang w:val="pl-PL"/>
        </w:rPr>
        <w:t>r</w:t>
      </w:r>
      <w:r w:rsidRPr="00AA0436">
        <w:rPr>
          <w:rFonts w:ascii="Tahoma" w:hAnsi="Tahoma"/>
          <w:lang w:val="pl-PL"/>
        </w:rPr>
        <w:t>achunek odbiorcy przelewu albo przekaże kwotę bankowi lub innemu dostawcy usług płatniczych odbiorcy przelewu.</w:t>
      </w:r>
    </w:p>
    <w:p w:rsidR="00B33C42" w:rsidRPr="00AA0436" w:rsidRDefault="002E7B75">
      <w:pPr>
        <w:pStyle w:val="Normalnumbers"/>
        <w:keepNext w:val="0"/>
        <w:numPr>
          <w:ilvl w:val="0"/>
          <w:numId w:val="21"/>
        </w:numPr>
        <w:tabs>
          <w:tab w:val="clear" w:pos="1020"/>
          <w:tab w:val="num" w:pos="1304"/>
        </w:tabs>
        <w:ind w:left="170"/>
        <w:rPr>
          <w:rFonts w:ascii="Tahoma" w:hAnsi="Tahoma"/>
          <w:lang w:val="pl-PL"/>
        </w:rPr>
      </w:pPr>
      <w:r w:rsidRPr="00AA0436">
        <w:rPr>
          <w:rFonts w:ascii="Tahoma" w:hAnsi="Tahoma"/>
          <w:lang w:val="pl-PL"/>
        </w:rPr>
        <w:t>Dyspozycja polecenia przelewu przyjęta przez Bank może być odwołana (co oznacza cofniecie jej autoryzacji) najpó</w:t>
      </w:r>
      <w:r w:rsidRPr="00AA0436">
        <w:rPr>
          <w:rFonts w:ascii="Tahoma" w:hAnsi="Tahoma"/>
          <w:lang w:val="pl-PL"/>
        </w:rPr>
        <w:t>ź</w:t>
      </w:r>
      <w:r w:rsidRPr="00AA0436">
        <w:rPr>
          <w:rFonts w:ascii="Tahoma" w:hAnsi="Tahoma"/>
          <w:lang w:val="pl-PL"/>
        </w:rPr>
        <w:t>niej do momentu obciążenia przez Bank Rachunku Posiad</w:t>
      </w:r>
      <w:r w:rsidRPr="00AA0436">
        <w:rPr>
          <w:rFonts w:ascii="Tahoma" w:hAnsi="Tahoma"/>
          <w:lang w:val="pl-PL"/>
        </w:rPr>
        <w:t>a</w:t>
      </w:r>
      <w:r w:rsidRPr="00AA0436">
        <w:rPr>
          <w:rFonts w:ascii="Tahoma" w:hAnsi="Tahoma"/>
          <w:lang w:val="pl-PL"/>
        </w:rPr>
        <w:t>cza Rachunku kwotą tej Dyspozycji.</w:t>
      </w:r>
    </w:p>
    <w:p w:rsidR="00B33C42" w:rsidRPr="00AA0436" w:rsidRDefault="002E7B75">
      <w:pPr>
        <w:pStyle w:val="Normalnumbers"/>
        <w:keepNext w:val="0"/>
        <w:numPr>
          <w:ilvl w:val="0"/>
          <w:numId w:val="21"/>
        </w:numPr>
        <w:tabs>
          <w:tab w:val="clear" w:pos="1020"/>
          <w:tab w:val="num" w:pos="1304"/>
        </w:tabs>
        <w:ind w:left="170"/>
        <w:rPr>
          <w:rFonts w:ascii="Tahoma" w:hAnsi="Tahoma"/>
          <w:lang w:val="pl-PL"/>
        </w:rPr>
      </w:pPr>
      <w:r w:rsidRPr="00AA0436">
        <w:rPr>
          <w:rFonts w:ascii="Tahoma" w:hAnsi="Tahoma"/>
          <w:lang w:val="pl-PL"/>
        </w:rPr>
        <w:t>Posiadacz Rachunku może odwołać Dyspozycję polecenia przelewu z przyszłą datą realizacji</w:t>
      </w:r>
      <w:r w:rsidR="00906C31" w:rsidRPr="00AA0436">
        <w:rPr>
          <w:rFonts w:ascii="Tahoma" w:hAnsi="Tahoma"/>
          <w:lang w:val="pl-PL"/>
        </w:rPr>
        <w:t xml:space="preserve"> </w:t>
      </w:r>
      <w:r w:rsidRPr="00AA0436">
        <w:rPr>
          <w:rFonts w:ascii="Tahoma" w:hAnsi="Tahoma"/>
          <w:lang w:val="pl-PL"/>
        </w:rPr>
        <w:t>(co oznacza cofnięcie jej autoryzacji) nie później niż do końca Dnia Roboczego p</w:t>
      </w:r>
      <w:r w:rsidRPr="00AA0436">
        <w:rPr>
          <w:rFonts w:ascii="Tahoma" w:hAnsi="Tahoma"/>
          <w:lang w:val="pl-PL"/>
        </w:rPr>
        <w:t>o</w:t>
      </w:r>
      <w:r w:rsidRPr="00AA0436">
        <w:rPr>
          <w:rFonts w:ascii="Tahoma" w:hAnsi="Tahoma"/>
          <w:lang w:val="pl-PL"/>
        </w:rPr>
        <w:t>przedzającego uzgodniony dzień obciążenia Rachunku, ch</w:t>
      </w:r>
      <w:r w:rsidRPr="00AA0436">
        <w:rPr>
          <w:rFonts w:ascii="Tahoma" w:hAnsi="Tahoma"/>
          <w:lang w:val="pl-PL"/>
        </w:rPr>
        <w:t>y</w:t>
      </w:r>
      <w:r w:rsidRPr="00AA0436">
        <w:rPr>
          <w:rFonts w:ascii="Tahoma" w:hAnsi="Tahoma"/>
          <w:lang w:val="pl-PL"/>
        </w:rPr>
        <w:t>ba że Bank wyrazi zgodę na odwołanie Dyspozycji po tym terminie.</w:t>
      </w:r>
    </w:p>
    <w:p w:rsidR="00B33C42" w:rsidRPr="00AA0436" w:rsidRDefault="002E7B75">
      <w:pPr>
        <w:pStyle w:val="Normalnumbers"/>
        <w:keepNext w:val="0"/>
        <w:numPr>
          <w:ilvl w:val="0"/>
          <w:numId w:val="21"/>
        </w:numPr>
        <w:tabs>
          <w:tab w:val="clear" w:pos="1020"/>
          <w:tab w:val="num" w:pos="1304"/>
        </w:tabs>
        <w:ind w:left="170"/>
        <w:rPr>
          <w:rFonts w:ascii="Tahoma" w:hAnsi="Tahoma"/>
          <w:lang w:val="pl-PL"/>
        </w:rPr>
      </w:pPr>
      <w:r w:rsidRPr="00AA0436">
        <w:rPr>
          <w:rFonts w:ascii="Tahoma" w:hAnsi="Tahoma"/>
          <w:lang w:val="pl-PL"/>
        </w:rPr>
        <w:t xml:space="preserve">Odwołanie  Dyspozycji polecenia przelewu (co oznacza cofnięcie jej autoryzacji) złożonej w Jednostce Banku lub w Centrum Telefonicznym następuje na piśmie, a za zgodą Banku także w inny sposób. Odwołanie Dyspozycji polecenia przelewu złożonej w Systemie </w:t>
      </w:r>
      <w:proofErr w:type="spellStart"/>
      <w:r w:rsidRPr="00AA0436">
        <w:rPr>
          <w:rFonts w:ascii="Tahoma" w:hAnsi="Tahoma"/>
          <w:lang w:val="pl-PL"/>
        </w:rPr>
        <w:t>Pl@net</w:t>
      </w:r>
      <w:proofErr w:type="spellEnd"/>
      <w:r w:rsidRPr="00AA0436">
        <w:rPr>
          <w:rFonts w:ascii="Tahoma" w:hAnsi="Tahoma"/>
          <w:lang w:val="pl-PL"/>
        </w:rPr>
        <w:t xml:space="preserve">, Systemie </w:t>
      </w:r>
      <w:proofErr w:type="spellStart"/>
      <w:r w:rsidRPr="00AA0436">
        <w:rPr>
          <w:rFonts w:ascii="Tahoma" w:hAnsi="Tahoma"/>
          <w:lang w:val="pl-PL"/>
        </w:rPr>
        <w:t>Bizn</w:t>
      </w:r>
      <w:r w:rsidRPr="00AA0436">
        <w:rPr>
          <w:rFonts w:ascii="Tahoma" w:hAnsi="Tahoma"/>
          <w:lang w:val="pl-PL"/>
        </w:rPr>
        <w:t>e</w:t>
      </w:r>
      <w:r w:rsidRPr="00AA0436">
        <w:rPr>
          <w:rFonts w:ascii="Tahoma" w:hAnsi="Tahoma"/>
          <w:lang w:val="pl-PL"/>
        </w:rPr>
        <w:t>sPl@net</w:t>
      </w:r>
      <w:proofErr w:type="spellEnd"/>
      <w:r w:rsidRPr="00AA0436">
        <w:rPr>
          <w:rFonts w:ascii="Tahoma" w:hAnsi="Tahoma"/>
          <w:lang w:val="pl-PL"/>
        </w:rPr>
        <w:t xml:space="preserve"> powinno zostać dokonane w tym systemie,  chyba że Bank wyrazi zgodę na inny sposób odwołania.</w:t>
      </w:r>
    </w:p>
    <w:p w:rsidR="00B33C42" w:rsidRPr="00AA0436" w:rsidRDefault="002E7B75">
      <w:pPr>
        <w:pStyle w:val="Normalnumbers"/>
        <w:keepNext w:val="0"/>
        <w:numPr>
          <w:ilvl w:val="0"/>
          <w:numId w:val="21"/>
        </w:numPr>
        <w:tabs>
          <w:tab w:val="clear" w:pos="1020"/>
          <w:tab w:val="num" w:pos="1304"/>
        </w:tabs>
        <w:ind w:left="170"/>
        <w:rPr>
          <w:rFonts w:ascii="Tahoma" w:hAnsi="Tahoma"/>
          <w:lang w:val="pl-PL"/>
        </w:rPr>
      </w:pPr>
      <w:r w:rsidRPr="00AA0436">
        <w:rPr>
          <w:rFonts w:ascii="Tahoma" w:hAnsi="Tahoma"/>
          <w:lang w:val="pl-PL"/>
        </w:rPr>
        <w:t>Dyspozycja polecenia przelewu, która została potwierdzona przez Bank na życzenie Posiadacza Rachunku nie może być odwołana.</w:t>
      </w:r>
    </w:p>
    <w:p w:rsidR="00B33C42" w:rsidRPr="00AA0436" w:rsidRDefault="002E7B75">
      <w:pPr>
        <w:pStyle w:val="Normalnumbers"/>
        <w:keepNext w:val="0"/>
        <w:numPr>
          <w:ilvl w:val="0"/>
          <w:numId w:val="21"/>
        </w:numPr>
        <w:tabs>
          <w:tab w:val="clear" w:pos="1020"/>
          <w:tab w:val="num" w:pos="1304"/>
        </w:tabs>
        <w:ind w:left="170"/>
        <w:rPr>
          <w:rFonts w:ascii="Tahoma" w:hAnsi="Tahoma"/>
          <w:lang w:val="pl-PL"/>
        </w:rPr>
      </w:pPr>
      <w:r w:rsidRPr="00AA0436">
        <w:rPr>
          <w:rFonts w:ascii="Tahoma" w:hAnsi="Tahoma"/>
          <w:lang w:val="pl-PL"/>
        </w:rPr>
        <w:t>Przelew krajowy wykonywany przez Centrum Telefoniczne realizowany jest wyłącznie w PLN.</w:t>
      </w:r>
    </w:p>
    <w:p w:rsidR="00B33C42" w:rsidRPr="00AA0436" w:rsidRDefault="000E583E">
      <w:pPr>
        <w:pStyle w:val="Nagwek3"/>
        <w:tabs>
          <w:tab w:val="num" w:pos="284"/>
          <w:tab w:val="num" w:pos="426"/>
        </w:tabs>
        <w:ind w:left="284" w:hanging="284"/>
        <w:jc w:val="both"/>
        <w:rPr>
          <w:color w:val="000000"/>
          <w:szCs w:val="12"/>
        </w:rPr>
      </w:pPr>
      <w:r w:rsidRPr="00AA0436">
        <w:rPr>
          <w:rFonts w:ascii="Tahoma" w:hAnsi="Tahoma"/>
          <w:bCs w:val="0"/>
          <w:color w:val="000000"/>
          <w:szCs w:val="12"/>
        </w:rPr>
        <w:t>Masowe P</w:t>
      </w:r>
      <w:r w:rsidRPr="00AA0436">
        <w:rPr>
          <w:rFonts w:ascii="Tahoma" w:hAnsi="Tahoma" w:hint="eastAsia"/>
          <w:bCs w:val="0"/>
          <w:color w:val="000000"/>
          <w:szCs w:val="12"/>
        </w:rPr>
        <w:t>ł</w:t>
      </w:r>
      <w:r w:rsidRPr="00AA0436">
        <w:rPr>
          <w:rFonts w:ascii="Tahoma" w:hAnsi="Tahoma"/>
          <w:bCs w:val="0"/>
          <w:color w:val="000000"/>
          <w:szCs w:val="12"/>
        </w:rPr>
        <w:t>atno</w:t>
      </w:r>
      <w:r w:rsidRPr="00AA0436">
        <w:rPr>
          <w:rFonts w:ascii="Tahoma" w:hAnsi="Tahoma" w:hint="eastAsia"/>
          <w:bCs w:val="0"/>
          <w:color w:val="000000"/>
          <w:szCs w:val="12"/>
        </w:rPr>
        <w:t>ś</w:t>
      </w:r>
      <w:r w:rsidRPr="00AA0436">
        <w:rPr>
          <w:rFonts w:ascii="Tahoma" w:hAnsi="Tahoma"/>
          <w:bCs w:val="0"/>
          <w:color w:val="000000"/>
          <w:szCs w:val="12"/>
        </w:rPr>
        <w:t>ci Krajowe</w:t>
      </w:r>
    </w:p>
    <w:p w:rsidR="00181FFC" w:rsidRPr="00AA0436" w:rsidRDefault="00AC06AA" w:rsidP="00FD7E29">
      <w:pPr>
        <w:pStyle w:val="Akapitzlist"/>
        <w:numPr>
          <w:ilvl w:val="0"/>
          <w:numId w:val="107"/>
        </w:numPr>
        <w:spacing w:before="40" w:after="40"/>
        <w:ind w:left="170" w:hanging="170"/>
        <w:contextualSpacing/>
        <w:jc w:val="both"/>
        <w:rPr>
          <w:rFonts w:cs="Tahoma"/>
          <w:color w:val="000000"/>
          <w:sz w:val="12"/>
          <w:szCs w:val="12"/>
        </w:rPr>
      </w:pPr>
      <w:r w:rsidRPr="00AA0436">
        <w:rPr>
          <w:rFonts w:cs="Tahoma"/>
          <w:color w:val="000000"/>
          <w:sz w:val="12"/>
          <w:szCs w:val="12"/>
        </w:rPr>
        <w:t>Na podstawie w</w:t>
      </w:r>
      <w:r w:rsidR="000E583E" w:rsidRPr="00AA0436">
        <w:rPr>
          <w:rFonts w:cs="Tahoma"/>
          <w:color w:val="000000"/>
          <w:sz w:val="12"/>
          <w:szCs w:val="12"/>
        </w:rPr>
        <w:t xml:space="preserve">niosku Bank udostępni Klientowi usługę </w:t>
      </w:r>
      <w:r w:rsidR="007F125F" w:rsidRPr="00AA0436">
        <w:rPr>
          <w:rFonts w:cs="Tahoma"/>
          <w:color w:val="000000"/>
          <w:sz w:val="12"/>
          <w:szCs w:val="12"/>
        </w:rPr>
        <w:t>m</w:t>
      </w:r>
      <w:r w:rsidR="000E583E" w:rsidRPr="00AA0436">
        <w:rPr>
          <w:rFonts w:cs="Tahoma"/>
          <w:color w:val="000000"/>
          <w:sz w:val="12"/>
          <w:szCs w:val="12"/>
        </w:rPr>
        <w:t xml:space="preserve">asowych </w:t>
      </w:r>
      <w:r w:rsidR="007F125F" w:rsidRPr="00AA0436">
        <w:rPr>
          <w:rFonts w:cs="Tahoma"/>
          <w:color w:val="000000"/>
          <w:sz w:val="12"/>
          <w:szCs w:val="12"/>
        </w:rPr>
        <w:t>p</w:t>
      </w:r>
      <w:r w:rsidR="000E583E" w:rsidRPr="00AA0436">
        <w:rPr>
          <w:rFonts w:cs="Tahoma"/>
          <w:color w:val="000000"/>
          <w:sz w:val="12"/>
          <w:szCs w:val="12"/>
        </w:rPr>
        <w:t xml:space="preserve">łatności </w:t>
      </w:r>
      <w:r w:rsidR="007F125F" w:rsidRPr="00AA0436">
        <w:rPr>
          <w:rFonts w:cs="Tahoma"/>
          <w:color w:val="000000"/>
          <w:sz w:val="12"/>
          <w:szCs w:val="12"/>
        </w:rPr>
        <w:t>k</w:t>
      </w:r>
      <w:r w:rsidR="000E583E" w:rsidRPr="00AA0436">
        <w:rPr>
          <w:rFonts w:cs="Tahoma"/>
          <w:color w:val="000000"/>
          <w:sz w:val="12"/>
          <w:szCs w:val="12"/>
        </w:rPr>
        <w:t xml:space="preserve">rajowych </w:t>
      </w:r>
      <w:r w:rsidR="007F125F" w:rsidRPr="00AA0436">
        <w:rPr>
          <w:rFonts w:cs="Tahoma"/>
          <w:color w:val="000000"/>
          <w:sz w:val="12"/>
          <w:szCs w:val="12"/>
        </w:rPr>
        <w:t>(„Masowe Płatności Kraj</w:t>
      </w:r>
      <w:r w:rsidR="007F125F" w:rsidRPr="00AA0436">
        <w:rPr>
          <w:rFonts w:cs="Tahoma"/>
          <w:color w:val="000000"/>
          <w:sz w:val="12"/>
          <w:szCs w:val="12"/>
        </w:rPr>
        <w:t>o</w:t>
      </w:r>
      <w:r w:rsidR="007F125F" w:rsidRPr="00AA0436">
        <w:rPr>
          <w:rFonts w:cs="Tahoma"/>
          <w:color w:val="000000"/>
          <w:sz w:val="12"/>
          <w:szCs w:val="12"/>
        </w:rPr>
        <w:t xml:space="preserve">we”) </w:t>
      </w:r>
      <w:r w:rsidR="000E583E" w:rsidRPr="00AA0436">
        <w:rPr>
          <w:rFonts w:cs="Tahoma"/>
          <w:color w:val="000000"/>
          <w:sz w:val="12"/>
          <w:szCs w:val="12"/>
        </w:rPr>
        <w:t xml:space="preserve">w </w:t>
      </w:r>
      <w:r w:rsidR="00D65627" w:rsidRPr="00AA0436">
        <w:rPr>
          <w:rFonts w:cs="Tahoma"/>
          <w:color w:val="000000"/>
          <w:sz w:val="12"/>
          <w:szCs w:val="12"/>
        </w:rPr>
        <w:t>S</w:t>
      </w:r>
      <w:r w:rsidR="000E583E" w:rsidRPr="00AA0436">
        <w:rPr>
          <w:rFonts w:cs="Tahoma"/>
          <w:color w:val="000000"/>
          <w:sz w:val="12"/>
          <w:szCs w:val="12"/>
        </w:rPr>
        <w:t xml:space="preserve">ystemie </w:t>
      </w:r>
      <w:proofErr w:type="spellStart"/>
      <w:r w:rsidR="000E583E" w:rsidRPr="00AA0436">
        <w:rPr>
          <w:rFonts w:cs="Tahoma"/>
          <w:color w:val="000000"/>
          <w:sz w:val="12"/>
          <w:szCs w:val="12"/>
        </w:rPr>
        <w:t>BiznesPl@net</w:t>
      </w:r>
      <w:proofErr w:type="spellEnd"/>
      <w:r w:rsidR="000E583E" w:rsidRPr="00AA0436">
        <w:rPr>
          <w:rFonts w:cs="Tahoma"/>
          <w:color w:val="000000"/>
          <w:sz w:val="12"/>
          <w:szCs w:val="12"/>
        </w:rPr>
        <w:t>, umożliwiającą realizację dużej liczby przelewów</w:t>
      </w:r>
      <w:r w:rsidR="007F125F" w:rsidRPr="00AA0436">
        <w:rPr>
          <w:rFonts w:cs="Tahoma"/>
          <w:color w:val="000000"/>
          <w:sz w:val="12"/>
          <w:szCs w:val="12"/>
        </w:rPr>
        <w:t xml:space="preserve"> wychodzących, których Dyspozycje będą</w:t>
      </w:r>
      <w:r w:rsidR="000E583E" w:rsidRPr="00AA0436">
        <w:rPr>
          <w:rFonts w:cs="Tahoma"/>
          <w:color w:val="000000"/>
          <w:sz w:val="12"/>
          <w:szCs w:val="12"/>
        </w:rPr>
        <w:t xml:space="preserve"> przesyłan</w:t>
      </w:r>
      <w:r w:rsidR="007F125F" w:rsidRPr="00AA0436">
        <w:rPr>
          <w:rFonts w:cs="Tahoma"/>
          <w:color w:val="000000"/>
          <w:sz w:val="12"/>
          <w:szCs w:val="12"/>
        </w:rPr>
        <w:t>e</w:t>
      </w:r>
      <w:r w:rsidR="000E583E" w:rsidRPr="00AA0436">
        <w:rPr>
          <w:rFonts w:cs="Tahoma"/>
          <w:color w:val="000000"/>
          <w:sz w:val="12"/>
          <w:szCs w:val="12"/>
        </w:rPr>
        <w:t xml:space="preserve"> do Banku</w:t>
      </w:r>
      <w:r w:rsidR="007F125F" w:rsidRPr="00AA0436">
        <w:rPr>
          <w:rFonts w:cs="Tahoma"/>
          <w:color w:val="000000"/>
          <w:sz w:val="12"/>
          <w:szCs w:val="12"/>
        </w:rPr>
        <w:t xml:space="preserve"> zbiorczo,</w:t>
      </w:r>
      <w:r w:rsidR="000E583E" w:rsidRPr="00AA0436">
        <w:rPr>
          <w:rFonts w:cs="Tahoma"/>
          <w:color w:val="000000"/>
          <w:sz w:val="12"/>
          <w:szCs w:val="12"/>
        </w:rPr>
        <w:t xml:space="preserve"> w </w:t>
      </w:r>
      <w:r w:rsidR="007F125F" w:rsidRPr="00AA0436">
        <w:rPr>
          <w:rFonts w:cs="Tahoma"/>
          <w:color w:val="000000"/>
          <w:sz w:val="12"/>
          <w:szCs w:val="12"/>
        </w:rPr>
        <w:t xml:space="preserve">tzw. </w:t>
      </w:r>
      <w:r w:rsidR="000E583E" w:rsidRPr="00AA0436">
        <w:rPr>
          <w:rFonts w:cs="Tahoma"/>
          <w:color w:val="000000"/>
          <w:sz w:val="12"/>
          <w:szCs w:val="12"/>
        </w:rPr>
        <w:t>paczce.</w:t>
      </w:r>
    </w:p>
    <w:p w:rsidR="00181FFC" w:rsidRPr="00AA0436" w:rsidRDefault="000E583E" w:rsidP="00FD7E29">
      <w:pPr>
        <w:pStyle w:val="Akapitzlist"/>
        <w:numPr>
          <w:ilvl w:val="0"/>
          <w:numId w:val="107"/>
        </w:numPr>
        <w:spacing w:before="40" w:after="40"/>
        <w:ind w:left="170" w:hanging="170"/>
        <w:contextualSpacing/>
        <w:jc w:val="both"/>
        <w:rPr>
          <w:rFonts w:cs="Tahoma"/>
          <w:color w:val="000000"/>
          <w:sz w:val="12"/>
          <w:szCs w:val="12"/>
        </w:rPr>
      </w:pPr>
      <w:r w:rsidRPr="00AA0436">
        <w:rPr>
          <w:rFonts w:cs="Tahoma"/>
          <w:color w:val="000000"/>
          <w:sz w:val="12"/>
          <w:szCs w:val="12"/>
        </w:rPr>
        <w:t>W ramach usługi Masowych Płatności Krajowych będą realizowane tylko płatności krajowe</w:t>
      </w:r>
      <w:r w:rsidR="007F125F" w:rsidRPr="00AA0436">
        <w:rPr>
          <w:rFonts w:cs="Tahoma"/>
          <w:color w:val="000000"/>
          <w:sz w:val="12"/>
          <w:szCs w:val="12"/>
        </w:rPr>
        <w:t>, w PLN,</w:t>
      </w:r>
      <w:r w:rsidRPr="00AA0436">
        <w:rPr>
          <w:rFonts w:cs="Tahoma"/>
          <w:color w:val="000000"/>
          <w:sz w:val="12"/>
          <w:szCs w:val="12"/>
        </w:rPr>
        <w:t xml:space="preserve"> do kwoty 1</w:t>
      </w:r>
      <w:r w:rsidR="007F125F" w:rsidRPr="00AA0436">
        <w:rPr>
          <w:rFonts w:cs="Tahoma"/>
          <w:color w:val="000000"/>
          <w:sz w:val="12"/>
          <w:szCs w:val="12"/>
        </w:rPr>
        <w:t xml:space="preserve">.000.000 </w:t>
      </w:r>
      <w:r w:rsidRPr="00AA0436">
        <w:rPr>
          <w:rFonts w:cs="Tahoma"/>
          <w:color w:val="000000"/>
          <w:sz w:val="12"/>
          <w:szCs w:val="12"/>
        </w:rPr>
        <w:t xml:space="preserve">PLN, za wyjątkiem płatności </w:t>
      </w:r>
      <w:r w:rsidR="007F125F" w:rsidRPr="00AA0436">
        <w:rPr>
          <w:rFonts w:cs="Tahoma"/>
          <w:color w:val="000000"/>
          <w:sz w:val="12"/>
          <w:szCs w:val="12"/>
        </w:rPr>
        <w:t xml:space="preserve">do </w:t>
      </w:r>
      <w:r w:rsidRPr="00AA0436">
        <w:rPr>
          <w:rFonts w:cs="Tahoma"/>
          <w:color w:val="000000"/>
          <w:sz w:val="12"/>
          <w:szCs w:val="12"/>
        </w:rPr>
        <w:t>ZUS i US.</w:t>
      </w:r>
    </w:p>
    <w:p w:rsidR="00181FFC" w:rsidRPr="00AA0436" w:rsidRDefault="000E583E" w:rsidP="00FD7E29">
      <w:pPr>
        <w:pStyle w:val="Akapitzlist"/>
        <w:numPr>
          <w:ilvl w:val="0"/>
          <w:numId w:val="107"/>
        </w:numPr>
        <w:spacing w:before="40" w:after="40"/>
        <w:ind w:left="170" w:hanging="170"/>
        <w:contextualSpacing/>
        <w:jc w:val="both"/>
        <w:rPr>
          <w:rFonts w:cs="Tahoma"/>
          <w:color w:val="000000"/>
          <w:sz w:val="12"/>
          <w:szCs w:val="12"/>
        </w:rPr>
      </w:pPr>
      <w:r w:rsidRPr="00AA0436">
        <w:rPr>
          <w:rFonts w:cs="Tahoma"/>
          <w:color w:val="000000"/>
          <w:sz w:val="12"/>
          <w:szCs w:val="12"/>
        </w:rPr>
        <w:t>Usługa Masowych Płatności Krajowych realizowana będzie z wykorzystaniem rachunku technicznego w walucie PLN (R</w:t>
      </w:r>
      <w:r w:rsidRPr="00AA0436">
        <w:rPr>
          <w:rFonts w:cs="Tahoma"/>
          <w:color w:val="000000"/>
          <w:sz w:val="12"/>
          <w:szCs w:val="12"/>
        </w:rPr>
        <w:t>a</w:t>
      </w:r>
      <w:r w:rsidRPr="00AA0436">
        <w:rPr>
          <w:rFonts w:cs="Tahoma"/>
          <w:color w:val="000000"/>
          <w:sz w:val="12"/>
          <w:szCs w:val="12"/>
        </w:rPr>
        <w:t>chunek Płatności Masowych), wskazywanego jako rachunek nadawcy przelewu.</w:t>
      </w:r>
    </w:p>
    <w:p w:rsidR="00181FFC" w:rsidRPr="00AA0436" w:rsidRDefault="000E583E" w:rsidP="00FD7E29">
      <w:pPr>
        <w:pStyle w:val="Akapitzlist"/>
        <w:numPr>
          <w:ilvl w:val="0"/>
          <w:numId w:val="107"/>
        </w:numPr>
        <w:spacing w:before="40" w:after="40"/>
        <w:ind w:left="170" w:hanging="170"/>
        <w:contextualSpacing/>
        <w:jc w:val="both"/>
        <w:rPr>
          <w:rFonts w:cs="Tahoma"/>
          <w:color w:val="000000"/>
          <w:sz w:val="12"/>
          <w:szCs w:val="12"/>
        </w:rPr>
      </w:pPr>
      <w:r w:rsidRPr="00AA0436">
        <w:rPr>
          <w:rFonts w:cs="Tahoma"/>
          <w:color w:val="000000"/>
          <w:sz w:val="12"/>
          <w:szCs w:val="12"/>
        </w:rPr>
        <w:t>Środki na realizację</w:t>
      </w:r>
      <w:r w:rsidR="00863810" w:rsidRPr="00AA0436">
        <w:rPr>
          <w:rFonts w:cs="Tahoma"/>
          <w:color w:val="000000"/>
          <w:sz w:val="12"/>
          <w:szCs w:val="12"/>
        </w:rPr>
        <w:t xml:space="preserve"> </w:t>
      </w:r>
      <w:r w:rsidR="007F125F" w:rsidRPr="00AA0436">
        <w:rPr>
          <w:rFonts w:cs="Tahoma"/>
          <w:color w:val="000000"/>
          <w:sz w:val="12"/>
          <w:szCs w:val="12"/>
        </w:rPr>
        <w:t>przelewów wychodzących</w:t>
      </w:r>
      <w:r w:rsidRPr="00AA0436">
        <w:rPr>
          <w:rFonts w:cs="Tahoma"/>
          <w:color w:val="000000"/>
          <w:sz w:val="12"/>
          <w:szCs w:val="12"/>
        </w:rPr>
        <w:t xml:space="preserve"> oraz na prowizje Banku za wykonywanie </w:t>
      </w:r>
      <w:r w:rsidR="007F125F" w:rsidRPr="00AA0436">
        <w:rPr>
          <w:rFonts w:cs="Tahoma"/>
          <w:color w:val="000000"/>
          <w:sz w:val="12"/>
          <w:szCs w:val="12"/>
        </w:rPr>
        <w:t>Dyspozycji</w:t>
      </w:r>
      <w:r w:rsidRPr="00AA0436">
        <w:rPr>
          <w:rFonts w:cs="Tahoma"/>
          <w:color w:val="000000"/>
          <w:sz w:val="12"/>
          <w:szCs w:val="12"/>
        </w:rPr>
        <w:t xml:space="preserve"> w ramach usługi Masowych Płatności Krajowych b</w:t>
      </w:r>
      <w:r w:rsidR="00AC06AA" w:rsidRPr="00AA0436">
        <w:rPr>
          <w:rFonts w:cs="Tahoma"/>
          <w:color w:val="000000"/>
          <w:sz w:val="12"/>
          <w:szCs w:val="12"/>
        </w:rPr>
        <w:t>ędą pobierane ze wskaz</w:t>
      </w:r>
      <w:r w:rsidR="00AC06AA" w:rsidRPr="00AA0436">
        <w:rPr>
          <w:rFonts w:cs="Tahoma"/>
          <w:color w:val="000000"/>
          <w:sz w:val="12"/>
          <w:szCs w:val="12"/>
        </w:rPr>
        <w:t>a</w:t>
      </w:r>
      <w:r w:rsidR="00AC06AA" w:rsidRPr="00AA0436">
        <w:rPr>
          <w:rFonts w:cs="Tahoma"/>
          <w:color w:val="000000"/>
          <w:sz w:val="12"/>
          <w:szCs w:val="12"/>
        </w:rPr>
        <w:t>n</w:t>
      </w:r>
      <w:r w:rsidR="005231F1" w:rsidRPr="00AA0436">
        <w:rPr>
          <w:rFonts w:cs="Tahoma"/>
          <w:color w:val="000000"/>
          <w:sz w:val="12"/>
          <w:szCs w:val="12"/>
        </w:rPr>
        <w:t>ego</w:t>
      </w:r>
      <w:r w:rsidR="00AC06AA" w:rsidRPr="00AA0436">
        <w:rPr>
          <w:rFonts w:cs="Tahoma"/>
          <w:color w:val="000000"/>
          <w:sz w:val="12"/>
          <w:szCs w:val="12"/>
        </w:rPr>
        <w:t xml:space="preserve"> we wniosku </w:t>
      </w:r>
      <w:r w:rsidR="007F125F" w:rsidRPr="00AA0436">
        <w:rPr>
          <w:rFonts w:cs="Tahoma"/>
          <w:color w:val="000000"/>
          <w:sz w:val="12"/>
          <w:szCs w:val="12"/>
        </w:rPr>
        <w:t>Rachunku</w:t>
      </w:r>
      <w:r w:rsidRPr="00AA0436">
        <w:rPr>
          <w:rFonts w:cs="Tahoma"/>
          <w:color w:val="000000"/>
          <w:sz w:val="12"/>
          <w:szCs w:val="12"/>
        </w:rPr>
        <w:t xml:space="preserve">. </w:t>
      </w:r>
    </w:p>
    <w:p w:rsidR="00181FFC" w:rsidRPr="00AA0436" w:rsidRDefault="000E583E" w:rsidP="00FD7E29">
      <w:pPr>
        <w:pStyle w:val="Akapitzlist"/>
        <w:numPr>
          <w:ilvl w:val="0"/>
          <w:numId w:val="107"/>
        </w:numPr>
        <w:spacing w:before="40" w:after="40"/>
        <w:ind w:left="170" w:hanging="170"/>
        <w:contextualSpacing/>
        <w:jc w:val="both"/>
        <w:rPr>
          <w:rFonts w:cs="Tahoma"/>
          <w:color w:val="000000"/>
          <w:sz w:val="12"/>
          <w:szCs w:val="12"/>
        </w:rPr>
      </w:pPr>
      <w:r w:rsidRPr="00AA0436">
        <w:rPr>
          <w:rFonts w:cs="Tahoma"/>
          <w:color w:val="000000"/>
          <w:sz w:val="12"/>
          <w:szCs w:val="12"/>
        </w:rPr>
        <w:t>Klient zobo</w:t>
      </w:r>
      <w:r w:rsidR="00AC06AA" w:rsidRPr="00AA0436">
        <w:rPr>
          <w:rFonts w:cs="Tahoma"/>
          <w:color w:val="000000"/>
          <w:sz w:val="12"/>
          <w:szCs w:val="12"/>
        </w:rPr>
        <w:t xml:space="preserve">wiązany jest do zapewnienia na </w:t>
      </w:r>
      <w:r w:rsidR="007F125F" w:rsidRPr="00AA0436">
        <w:rPr>
          <w:rFonts w:cs="Tahoma"/>
          <w:color w:val="000000"/>
          <w:sz w:val="12"/>
          <w:szCs w:val="12"/>
        </w:rPr>
        <w:t>R</w:t>
      </w:r>
      <w:r w:rsidR="00AC06AA" w:rsidRPr="00AA0436">
        <w:rPr>
          <w:rFonts w:cs="Tahoma"/>
          <w:color w:val="000000"/>
          <w:sz w:val="12"/>
          <w:szCs w:val="12"/>
        </w:rPr>
        <w:t xml:space="preserve">achunku </w:t>
      </w:r>
      <w:r w:rsidRPr="00AA0436">
        <w:rPr>
          <w:rFonts w:cs="Tahoma"/>
          <w:color w:val="000000"/>
          <w:sz w:val="12"/>
          <w:szCs w:val="12"/>
        </w:rPr>
        <w:t xml:space="preserve">kwoty odpowiadającej sumie płatności w </w:t>
      </w:r>
      <w:r w:rsidR="007F125F" w:rsidRPr="00AA0436">
        <w:rPr>
          <w:rFonts w:cs="Tahoma"/>
          <w:color w:val="000000"/>
          <w:sz w:val="12"/>
          <w:szCs w:val="12"/>
        </w:rPr>
        <w:t>danej</w:t>
      </w:r>
      <w:r w:rsidR="00863810" w:rsidRPr="00AA0436">
        <w:rPr>
          <w:rFonts w:cs="Tahoma"/>
          <w:color w:val="000000"/>
          <w:sz w:val="12"/>
          <w:szCs w:val="12"/>
        </w:rPr>
        <w:t xml:space="preserve"> </w:t>
      </w:r>
      <w:r w:rsidR="007F125F" w:rsidRPr="00AA0436">
        <w:rPr>
          <w:rFonts w:cs="Tahoma"/>
          <w:color w:val="000000"/>
          <w:sz w:val="12"/>
          <w:szCs w:val="12"/>
        </w:rPr>
        <w:t>p</w:t>
      </w:r>
      <w:r w:rsidRPr="00AA0436">
        <w:rPr>
          <w:rFonts w:cs="Tahoma"/>
          <w:color w:val="000000"/>
          <w:sz w:val="12"/>
          <w:szCs w:val="12"/>
        </w:rPr>
        <w:t>aczce oraz kwoty należnej Bankowi prowizji.</w:t>
      </w:r>
    </w:p>
    <w:p w:rsidR="00181FFC" w:rsidRPr="00AA0436" w:rsidRDefault="000E583E" w:rsidP="00FD7E29">
      <w:pPr>
        <w:pStyle w:val="Akapitzlist"/>
        <w:numPr>
          <w:ilvl w:val="0"/>
          <w:numId w:val="107"/>
        </w:numPr>
        <w:spacing w:before="40" w:after="40"/>
        <w:ind w:left="170" w:hanging="170"/>
        <w:contextualSpacing/>
        <w:jc w:val="both"/>
        <w:rPr>
          <w:rFonts w:cs="Tahoma"/>
          <w:color w:val="000000"/>
          <w:sz w:val="12"/>
          <w:szCs w:val="12"/>
        </w:rPr>
      </w:pPr>
      <w:r w:rsidRPr="00AA0436">
        <w:rPr>
          <w:rFonts w:cs="Tahoma"/>
          <w:color w:val="000000"/>
          <w:sz w:val="12"/>
          <w:szCs w:val="12"/>
        </w:rPr>
        <w:t>Środki ze zwrotów z tytułu niezrealizowanych płatności masowych, które zostaną przesłane przez banki trzecie z</w:t>
      </w:r>
      <w:r w:rsidRPr="00AA0436">
        <w:rPr>
          <w:rFonts w:cs="Tahoma"/>
          <w:color w:val="000000"/>
          <w:sz w:val="12"/>
          <w:szCs w:val="12"/>
        </w:rPr>
        <w:t>o</w:t>
      </w:r>
      <w:r w:rsidRPr="00AA0436">
        <w:rPr>
          <w:rFonts w:cs="Tahoma"/>
          <w:color w:val="000000"/>
          <w:sz w:val="12"/>
          <w:szCs w:val="12"/>
        </w:rPr>
        <w:t xml:space="preserve">staną zaksięgowane na Rachunku Płatności Masowych, a następnie automatycznie przeksięgowane na wskazany </w:t>
      </w:r>
      <w:r w:rsidR="007F125F" w:rsidRPr="00AA0436">
        <w:rPr>
          <w:rFonts w:cs="Tahoma"/>
          <w:color w:val="000000"/>
          <w:sz w:val="12"/>
          <w:szCs w:val="12"/>
        </w:rPr>
        <w:t>R</w:t>
      </w:r>
      <w:r w:rsidRPr="00AA0436">
        <w:rPr>
          <w:rFonts w:cs="Tahoma"/>
          <w:color w:val="000000"/>
          <w:sz w:val="12"/>
          <w:szCs w:val="12"/>
        </w:rPr>
        <w:t>a</w:t>
      </w:r>
      <w:r w:rsidRPr="00AA0436">
        <w:rPr>
          <w:rFonts w:cs="Tahoma"/>
          <w:color w:val="000000"/>
          <w:sz w:val="12"/>
          <w:szCs w:val="12"/>
        </w:rPr>
        <w:t xml:space="preserve">chunek. </w:t>
      </w:r>
    </w:p>
    <w:p w:rsidR="00181FFC" w:rsidRPr="00AA0436" w:rsidRDefault="000E583E" w:rsidP="00FD7E29">
      <w:pPr>
        <w:pStyle w:val="Akapitzlist"/>
        <w:numPr>
          <w:ilvl w:val="0"/>
          <w:numId w:val="107"/>
        </w:numPr>
        <w:ind w:left="170" w:hanging="170"/>
        <w:contextualSpacing/>
        <w:jc w:val="both"/>
        <w:rPr>
          <w:rFonts w:cs="Tahoma"/>
          <w:color w:val="000000"/>
          <w:sz w:val="12"/>
          <w:szCs w:val="12"/>
        </w:rPr>
      </w:pPr>
      <w:r w:rsidRPr="00AA0436">
        <w:rPr>
          <w:rFonts w:cs="Tahoma"/>
          <w:color w:val="000000"/>
          <w:sz w:val="12"/>
          <w:szCs w:val="12"/>
        </w:rPr>
        <w:t xml:space="preserve">Parametry usługi, formaty plików, statusy realizacji </w:t>
      </w:r>
      <w:r w:rsidR="007F125F" w:rsidRPr="00AA0436">
        <w:rPr>
          <w:rFonts w:cs="Tahoma"/>
          <w:color w:val="000000"/>
          <w:sz w:val="12"/>
          <w:szCs w:val="12"/>
        </w:rPr>
        <w:t>przel</w:t>
      </w:r>
      <w:r w:rsidR="007F125F" w:rsidRPr="00AA0436">
        <w:rPr>
          <w:rFonts w:cs="Tahoma"/>
          <w:color w:val="000000"/>
          <w:sz w:val="12"/>
          <w:szCs w:val="12"/>
        </w:rPr>
        <w:t>e</w:t>
      </w:r>
      <w:r w:rsidR="007F125F" w:rsidRPr="00AA0436">
        <w:rPr>
          <w:rFonts w:cs="Tahoma"/>
          <w:color w:val="000000"/>
          <w:sz w:val="12"/>
          <w:szCs w:val="12"/>
        </w:rPr>
        <w:t xml:space="preserve">wów w ramach danej </w:t>
      </w:r>
      <w:r w:rsidRPr="00AA0436">
        <w:rPr>
          <w:rFonts w:cs="Tahoma"/>
          <w:color w:val="000000"/>
          <w:sz w:val="12"/>
          <w:szCs w:val="12"/>
        </w:rPr>
        <w:t>paczki oraz opłaty i prowizje związane z udostępnianiem przez Bank usługi Masowy</w:t>
      </w:r>
      <w:r w:rsidR="00AC06AA" w:rsidRPr="00AA0436">
        <w:rPr>
          <w:rFonts w:cs="Tahoma"/>
          <w:color w:val="000000"/>
          <w:sz w:val="12"/>
          <w:szCs w:val="12"/>
        </w:rPr>
        <w:t>ch Płatności Krajowych określ</w:t>
      </w:r>
      <w:r w:rsidR="007F125F" w:rsidRPr="00AA0436">
        <w:rPr>
          <w:rFonts w:cs="Tahoma"/>
          <w:color w:val="000000"/>
          <w:sz w:val="12"/>
          <w:szCs w:val="12"/>
        </w:rPr>
        <w:t>one</w:t>
      </w:r>
      <w:r w:rsidR="00AC06AA" w:rsidRPr="00AA0436">
        <w:rPr>
          <w:rFonts w:cs="Tahoma"/>
          <w:color w:val="000000"/>
          <w:sz w:val="12"/>
          <w:szCs w:val="12"/>
        </w:rPr>
        <w:t xml:space="preserve"> </w:t>
      </w:r>
      <w:r w:rsidR="007F125F" w:rsidRPr="00AA0436">
        <w:rPr>
          <w:rFonts w:cs="Tahoma"/>
          <w:color w:val="000000"/>
          <w:sz w:val="12"/>
          <w:szCs w:val="12"/>
        </w:rPr>
        <w:t xml:space="preserve">są we </w:t>
      </w:r>
      <w:r w:rsidR="00AC06AA" w:rsidRPr="00AA0436">
        <w:rPr>
          <w:rFonts w:cs="Tahoma"/>
          <w:color w:val="000000"/>
          <w:sz w:val="12"/>
          <w:szCs w:val="12"/>
        </w:rPr>
        <w:t>w</w:t>
      </w:r>
      <w:r w:rsidRPr="00AA0436">
        <w:rPr>
          <w:rFonts w:cs="Tahoma"/>
          <w:color w:val="000000"/>
          <w:sz w:val="12"/>
          <w:szCs w:val="12"/>
        </w:rPr>
        <w:t>nios</w:t>
      </w:r>
      <w:r w:rsidR="007F125F" w:rsidRPr="00AA0436">
        <w:rPr>
          <w:rFonts w:cs="Tahoma"/>
          <w:color w:val="000000"/>
          <w:sz w:val="12"/>
          <w:szCs w:val="12"/>
        </w:rPr>
        <w:t>ku o udo</w:t>
      </w:r>
      <w:r w:rsidR="005231F1" w:rsidRPr="00AA0436">
        <w:rPr>
          <w:rFonts w:cs="Tahoma"/>
          <w:color w:val="000000"/>
          <w:sz w:val="12"/>
          <w:szCs w:val="12"/>
        </w:rPr>
        <w:t>s</w:t>
      </w:r>
      <w:r w:rsidR="007F125F" w:rsidRPr="00AA0436">
        <w:rPr>
          <w:rFonts w:cs="Tahoma"/>
          <w:color w:val="000000"/>
          <w:sz w:val="12"/>
          <w:szCs w:val="12"/>
        </w:rPr>
        <w:t>tępnienie tej usługi</w:t>
      </w:r>
      <w:r w:rsidRPr="00AA0436">
        <w:rPr>
          <w:rFonts w:cs="Tahoma"/>
          <w:color w:val="000000"/>
          <w:sz w:val="12"/>
          <w:szCs w:val="12"/>
        </w:rPr>
        <w:t xml:space="preserve">. </w:t>
      </w:r>
    </w:p>
    <w:p w:rsidR="00EE67DA" w:rsidRPr="00AA0436" w:rsidRDefault="00EE67DA" w:rsidP="009A4D7E">
      <w:pPr>
        <w:pStyle w:val="Normalnumbers"/>
        <w:keepNext w:val="0"/>
        <w:numPr>
          <w:ilvl w:val="0"/>
          <w:numId w:val="107"/>
        </w:numPr>
        <w:ind w:left="357" w:hanging="357"/>
        <w:rPr>
          <w:rFonts w:ascii="Tahoma" w:hAnsi="Tahoma"/>
          <w:lang w:val="pl-PL"/>
        </w:rPr>
      </w:pPr>
      <w:r w:rsidRPr="00AA0436">
        <w:rPr>
          <w:rFonts w:ascii="Tahoma" w:hAnsi="Tahoma"/>
          <w:lang w:val="pl-PL"/>
        </w:rPr>
        <w:t xml:space="preserve">W przypadku </w:t>
      </w:r>
      <w:r w:rsidR="0082334E" w:rsidRPr="00AA0436">
        <w:rPr>
          <w:rFonts w:ascii="Tahoma" w:hAnsi="Tahoma"/>
          <w:lang w:val="pl-PL"/>
        </w:rPr>
        <w:t xml:space="preserve">realizacji </w:t>
      </w:r>
      <w:r w:rsidRPr="00AA0436">
        <w:rPr>
          <w:rFonts w:ascii="Tahoma" w:hAnsi="Tahoma"/>
          <w:lang w:val="pl-PL"/>
        </w:rPr>
        <w:t xml:space="preserve">Masowych Płatności Krajowych z wykorzystaniem </w:t>
      </w:r>
      <w:r w:rsidR="0082334E" w:rsidRPr="00AA0436">
        <w:rPr>
          <w:rFonts w:ascii="Tahoma" w:hAnsi="Tahoma"/>
          <w:lang w:val="pl-PL"/>
        </w:rPr>
        <w:t>P</w:t>
      </w:r>
      <w:r w:rsidRPr="00AA0436">
        <w:rPr>
          <w:rFonts w:ascii="Tahoma" w:hAnsi="Tahoma"/>
          <w:lang w:val="pl-PL"/>
        </w:rPr>
        <w:t xml:space="preserve">łatności </w:t>
      </w:r>
      <w:r w:rsidR="00DB5A82" w:rsidRPr="00AA0436">
        <w:rPr>
          <w:rFonts w:ascii="Tahoma" w:hAnsi="Tahoma"/>
          <w:lang w:val="pl-PL"/>
        </w:rPr>
        <w:t>MPP</w:t>
      </w:r>
      <w:r w:rsidRPr="00AA0436">
        <w:rPr>
          <w:rFonts w:ascii="Tahoma" w:hAnsi="Tahoma"/>
          <w:lang w:val="pl-PL"/>
        </w:rPr>
        <w:t xml:space="preserve">, Rachunek VAT będzie obciążony kwotą </w:t>
      </w:r>
      <w:r w:rsidR="0082334E" w:rsidRPr="00AA0436">
        <w:rPr>
          <w:rFonts w:ascii="Tahoma" w:hAnsi="Tahoma"/>
          <w:lang w:val="pl-PL"/>
        </w:rPr>
        <w:t>P</w:t>
      </w:r>
      <w:r w:rsidRPr="00AA0436">
        <w:rPr>
          <w:rFonts w:ascii="Tahoma" w:hAnsi="Tahoma"/>
          <w:lang w:val="pl-PL"/>
        </w:rPr>
        <w:t xml:space="preserve">odatku VAT stanowiącą sumę </w:t>
      </w:r>
      <w:r w:rsidR="00A96B88" w:rsidRPr="00AA0436">
        <w:rPr>
          <w:rFonts w:ascii="Tahoma" w:hAnsi="Tahoma"/>
          <w:lang w:val="pl-PL"/>
        </w:rPr>
        <w:t xml:space="preserve">kwot </w:t>
      </w:r>
      <w:r w:rsidR="0082334E" w:rsidRPr="00AA0436">
        <w:rPr>
          <w:rFonts w:ascii="Tahoma" w:hAnsi="Tahoma"/>
          <w:lang w:val="pl-PL"/>
        </w:rPr>
        <w:t>P</w:t>
      </w:r>
      <w:r w:rsidRPr="00AA0436">
        <w:rPr>
          <w:rFonts w:ascii="Tahoma" w:hAnsi="Tahoma"/>
          <w:lang w:val="pl-PL"/>
        </w:rPr>
        <w:t xml:space="preserve">odatku VAT </w:t>
      </w:r>
      <w:proofErr w:type="spellStart"/>
      <w:r w:rsidRPr="00AA0436">
        <w:rPr>
          <w:rFonts w:ascii="Tahoma" w:hAnsi="Tahoma"/>
          <w:lang w:val="pl-PL"/>
        </w:rPr>
        <w:t>wynikacjąc</w:t>
      </w:r>
      <w:r w:rsidR="00A96B88" w:rsidRPr="00AA0436">
        <w:rPr>
          <w:rFonts w:ascii="Tahoma" w:hAnsi="Tahoma"/>
          <w:lang w:val="pl-PL"/>
        </w:rPr>
        <w:t>ych</w:t>
      </w:r>
      <w:proofErr w:type="spellEnd"/>
      <w:r w:rsidRPr="00AA0436">
        <w:rPr>
          <w:rFonts w:ascii="Tahoma" w:hAnsi="Tahoma"/>
          <w:lang w:val="pl-PL"/>
        </w:rPr>
        <w:t xml:space="preserve"> z poszczególnych przel</w:t>
      </w:r>
      <w:r w:rsidRPr="00AA0436">
        <w:rPr>
          <w:rFonts w:ascii="Tahoma" w:hAnsi="Tahoma"/>
          <w:lang w:val="pl-PL"/>
        </w:rPr>
        <w:t>e</w:t>
      </w:r>
      <w:r w:rsidRPr="00AA0436">
        <w:rPr>
          <w:rFonts w:ascii="Tahoma" w:hAnsi="Tahoma"/>
          <w:lang w:val="pl-PL"/>
        </w:rPr>
        <w:t>wów</w:t>
      </w:r>
      <w:r w:rsidR="00FD355C" w:rsidRPr="00AA0436">
        <w:rPr>
          <w:rFonts w:ascii="Tahoma" w:hAnsi="Tahoma"/>
          <w:lang w:val="pl-PL"/>
        </w:rPr>
        <w:t>,</w:t>
      </w:r>
      <w:r w:rsidR="00DB5A82" w:rsidRPr="00AA0436">
        <w:rPr>
          <w:rFonts w:ascii="Tahoma" w:hAnsi="Tahoma"/>
          <w:lang w:val="pl-PL"/>
        </w:rPr>
        <w:t xml:space="preserve"> nie wyżej niż wysokość dostępnego salda na R</w:t>
      </w:r>
      <w:r w:rsidR="00DB5A82" w:rsidRPr="00AA0436">
        <w:rPr>
          <w:rFonts w:ascii="Tahoma" w:hAnsi="Tahoma"/>
          <w:lang w:val="pl-PL"/>
        </w:rPr>
        <w:t>a</w:t>
      </w:r>
      <w:r w:rsidR="00DB5A82" w:rsidRPr="00AA0436">
        <w:rPr>
          <w:rFonts w:ascii="Tahoma" w:hAnsi="Tahoma"/>
          <w:lang w:val="pl-PL"/>
        </w:rPr>
        <w:t>chunek VAT</w:t>
      </w:r>
      <w:r w:rsidRPr="00AA0436">
        <w:rPr>
          <w:rFonts w:ascii="Tahoma" w:hAnsi="Tahoma"/>
          <w:lang w:val="pl-PL"/>
        </w:rPr>
        <w:t>.</w:t>
      </w:r>
    </w:p>
    <w:p w:rsidR="00B33C42" w:rsidRPr="00AA0436" w:rsidRDefault="002E7B75">
      <w:pPr>
        <w:pStyle w:val="Nagwek3"/>
        <w:tabs>
          <w:tab w:val="num" w:pos="284"/>
          <w:tab w:val="num" w:pos="426"/>
        </w:tabs>
        <w:ind w:left="284" w:hanging="284"/>
        <w:jc w:val="both"/>
        <w:rPr>
          <w:rFonts w:ascii="Tahoma" w:hAnsi="Tahoma"/>
          <w:szCs w:val="12"/>
        </w:rPr>
      </w:pPr>
      <w:r w:rsidRPr="00AA0436">
        <w:rPr>
          <w:rFonts w:ascii="Tahoma" w:hAnsi="Tahoma"/>
          <w:szCs w:val="12"/>
        </w:rPr>
        <w:lastRenderedPageBreak/>
        <w:t xml:space="preserve"> Zlecenie </w:t>
      </w:r>
      <w:r w:rsidR="005F7B50" w:rsidRPr="00AA0436">
        <w:rPr>
          <w:rFonts w:ascii="Tahoma" w:hAnsi="Tahoma"/>
          <w:szCs w:val="12"/>
        </w:rPr>
        <w:t>S</w:t>
      </w:r>
      <w:r w:rsidRPr="00AA0436">
        <w:rPr>
          <w:rFonts w:ascii="Tahoma" w:hAnsi="Tahoma"/>
          <w:szCs w:val="12"/>
        </w:rPr>
        <w:t>tałe</w:t>
      </w:r>
    </w:p>
    <w:p w:rsidR="00B33C42" w:rsidRPr="00AA0436" w:rsidRDefault="002E7B75">
      <w:pPr>
        <w:pStyle w:val="Normalnumbers"/>
        <w:keepNext w:val="0"/>
        <w:numPr>
          <w:ilvl w:val="0"/>
          <w:numId w:val="22"/>
        </w:numPr>
        <w:tabs>
          <w:tab w:val="clear" w:pos="1020"/>
          <w:tab w:val="num" w:pos="1304"/>
        </w:tabs>
        <w:ind w:left="170"/>
        <w:rPr>
          <w:rFonts w:ascii="Tahoma" w:hAnsi="Tahoma"/>
          <w:lang w:val="pl-PL"/>
        </w:rPr>
      </w:pPr>
      <w:r w:rsidRPr="00AA0436">
        <w:rPr>
          <w:rFonts w:ascii="Tahoma" w:hAnsi="Tahoma"/>
          <w:lang w:val="pl-PL"/>
        </w:rPr>
        <w:t xml:space="preserve">Dyspozycja polecenia przelewu może zostać złożona w formie </w:t>
      </w:r>
      <w:r w:rsidR="001310DB" w:rsidRPr="00AA0436">
        <w:rPr>
          <w:rFonts w:ascii="Tahoma" w:hAnsi="Tahoma"/>
          <w:lang w:val="pl-PL"/>
        </w:rPr>
        <w:t>Z</w:t>
      </w:r>
      <w:r w:rsidRPr="00AA0436">
        <w:rPr>
          <w:rFonts w:ascii="Tahoma" w:hAnsi="Tahoma"/>
          <w:lang w:val="pl-PL"/>
        </w:rPr>
        <w:t xml:space="preserve">lecenia </w:t>
      </w:r>
      <w:r w:rsidR="005F7B50" w:rsidRPr="00AA0436">
        <w:rPr>
          <w:rFonts w:ascii="Tahoma" w:hAnsi="Tahoma"/>
          <w:lang w:val="pl-PL"/>
        </w:rPr>
        <w:t>S</w:t>
      </w:r>
      <w:r w:rsidRPr="00AA0436">
        <w:rPr>
          <w:rFonts w:ascii="Tahoma" w:hAnsi="Tahoma"/>
          <w:lang w:val="pl-PL"/>
        </w:rPr>
        <w:t>tałego.</w:t>
      </w:r>
    </w:p>
    <w:p w:rsidR="00B33C42" w:rsidRPr="00AA0436" w:rsidRDefault="002E7B75">
      <w:pPr>
        <w:pStyle w:val="Normalnumbers"/>
        <w:keepNext w:val="0"/>
        <w:numPr>
          <w:ilvl w:val="0"/>
          <w:numId w:val="22"/>
        </w:numPr>
        <w:tabs>
          <w:tab w:val="clear" w:pos="1020"/>
          <w:tab w:val="num" w:pos="1304"/>
        </w:tabs>
        <w:ind w:left="170"/>
        <w:rPr>
          <w:rFonts w:ascii="Tahoma" w:hAnsi="Tahoma"/>
          <w:lang w:val="pl-PL"/>
        </w:rPr>
      </w:pPr>
      <w:r w:rsidRPr="00AA0436">
        <w:rPr>
          <w:rFonts w:ascii="Tahoma" w:hAnsi="Tahoma"/>
          <w:lang w:val="pl-PL"/>
        </w:rPr>
        <w:t xml:space="preserve">W celu złożenia Dyspozycji </w:t>
      </w:r>
      <w:r w:rsidR="001310DB" w:rsidRPr="00AA0436">
        <w:rPr>
          <w:rFonts w:ascii="Tahoma" w:hAnsi="Tahoma"/>
          <w:lang w:val="pl-PL"/>
        </w:rPr>
        <w:t>Z</w:t>
      </w:r>
      <w:r w:rsidRPr="00AA0436">
        <w:rPr>
          <w:rFonts w:ascii="Tahoma" w:hAnsi="Tahoma"/>
          <w:lang w:val="pl-PL"/>
        </w:rPr>
        <w:t xml:space="preserve">lecenia </w:t>
      </w:r>
      <w:r w:rsidR="005F7B50" w:rsidRPr="00AA0436">
        <w:rPr>
          <w:rFonts w:ascii="Tahoma" w:hAnsi="Tahoma"/>
          <w:lang w:val="pl-PL"/>
        </w:rPr>
        <w:t>S</w:t>
      </w:r>
      <w:r w:rsidRPr="00AA0436">
        <w:rPr>
          <w:rFonts w:ascii="Tahoma" w:hAnsi="Tahoma"/>
          <w:lang w:val="pl-PL"/>
        </w:rPr>
        <w:t>tałego Posiadacz Rachunku:</w:t>
      </w:r>
    </w:p>
    <w:p w:rsidR="00E24B37" w:rsidRPr="00AA0436" w:rsidRDefault="00E24B37" w:rsidP="00FD7E29">
      <w:pPr>
        <w:pStyle w:val="abc"/>
        <w:keepNext w:val="0"/>
        <w:numPr>
          <w:ilvl w:val="0"/>
          <w:numId w:val="76"/>
        </w:numPr>
        <w:ind w:left="527" w:hanging="170"/>
        <w:rPr>
          <w:rFonts w:ascii="Tahoma" w:hAnsi="Tahoma"/>
          <w:lang w:val="pl-PL"/>
        </w:rPr>
      </w:pPr>
      <w:r w:rsidRPr="00AA0436">
        <w:rPr>
          <w:rFonts w:ascii="Tahoma" w:hAnsi="Tahoma"/>
          <w:lang w:val="pl-PL"/>
        </w:rPr>
        <w:t>składa w Jednostce Banku prawidłowo wypełniony i podpisany odpowiedni formularz; lub</w:t>
      </w:r>
    </w:p>
    <w:p w:rsidR="00E24B37" w:rsidRPr="00AA0436" w:rsidRDefault="00E24B37" w:rsidP="00FD7E29">
      <w:pPr>
        <w:pStyle w:val="abc"/>
        <w:keepNext w:val="0"/>
        <w:numPr>
          <w:ilvl w:val="0"/>
          <w:numId w:val="76"/>
        </w:numPr>
        <w:ind w:left="527" w:hanging="170"/>
        <w:rPr>
          <w:rFonts w:ascii="Tahoma" w:hAnsi="Tahoma"/>
          <w:lang w:val="pl-PL"/>
        </w:rPr>
      </w:pPr>
      <w:r w:rsidRPr="00AA0436">
        <w:rPr>
          <w:rFonts w:ascii="Tahoma" w:hAnsi="Tahoma"/>
          <w:lang w:val="pl-PL"/>
        </w:rPr>
        <w:t xml:space="preserve">składa za pośrednictwem Systemu </w:t>
      </w:r>
      <w:proofErr w:type="spellStart"/>
      <w:r w:rsidRPr="00AA0436">
        <w:rPr>
          <w:rFonts w:ascii="Tahoma" w:hAnsi="Tahoma"/>
          <w:lang w:val="pl-PL"/>
        </w:rPr>
        <w:t>Pl@net</w:t>
      </w:r>
      <w:proofErr w:type="spellEnd"/>
      <w:r w:rsidRPr="00AA0436">
        <w:rPr>
          <w:rFonts w:ascii="Tahoma" w:hAnsi="Tahoma"/>
          <w:lang w:val="pl-PL"/>
        </w:rPr>
        <w:t xml:space="preserve">, Systemu </w:t>
      </w:r>
      <w:proofErr w:type="spellStart"/>
      <w:r w:rsidRPr="00AA0436">
        <w:rPr>
          <w:rFonts w:ascii="Tahoma" w:hAnsi="Tahoma"/>
          <w:lang w:val="pl-PL"/>
        </w:rPr>
        <w:t>BiznesPl@net</w:t>
      </w:r>
      <w:proofErr w:type="spellEnd"/>
      <w:r w:rsidRPr="00AA0436">
        <w:rPr>
          <w:rFonts w:ascii="Tahoma" w:hAnsi="Tahoma"/>
          <w:lang w:val="pl-PL"/>
        </w:rPr>
        <w:t xml:space="preserve"> prawidłowo wypełniony formularz ud</w:t>
      </w:r>
      <w:r w:rsidRPr="00AA0436">
        <w:rPr>
          <w:rFonts w:ascii="Tahoma" w:hAnsi="Tahoma"/>
          <w:lang w:val="pl-PL"/>
        </w:rPr>
        <w:t>o</w:t>
      </w:r>
      <w:r w:rsidRPr="00AA0436">
        <w:rPr>
          <w:rFonts w:ascii="Tahoma" w:hAnsi="Tahoma"/>
          <w:lang w:val="pl-PL"/>
        </w:rPr>
        <w:t>stępniony w tych systemach.</w:t>
      </w:r>
    </w:p>
    <w:p w:rsidR="00B33C42" w:rsidRPr="00AA0436" w:rsidRDefault="002E7B75">
      <w:pPr>
        <w:pStyle w:val="Normalnumbers"/>
        <w:keepNext w:val="0"/>
        <w:numPr>
          <w:ilvl w:val="0"/>
          <w:numId w:val="22"/>
        </w:numPr>
        <w:tabs>
          <w:tab w:val="clear" w:pos="1020"/>
          <w:tab w:val="num" w:pos="1304"/>
        </w:tabs>
        <w:ind w:left="170"/>
        <w:rPr>
          <w:rFonts w:ascii="Tahoma" w:hAnsi="Tahoma"/>
          <w:lang w:val="pl-PL"/>
        </w:rPr>
      </w:pPr>
      <w:r w:rsidRPr="00AA0436">
        <w:rPr>
          <w:rFonts w:ascii="Tahoma" w:hAnsi="Tahoma"/>
          <w:lang w:val="pl-PL"/>
        </w:rPr>
        <w:t xml:space="preserve">Dyspozycja </w:t>
      </w:r>
      <w:r w:rsidR="001310DB" w:rsidRPr="00AA0436">
        <w:rPr>
          <w:rFonts w:ascii="Tahoma" w:hAnsi="Tahoma"/>
          <w:lang w:val="pl-PL"/>
        </w:rPr>
        <w:t>Z</w:t>
      </w:r>
      <w:r w:rsidRPr="00AA0436">
        <w:rPr>
          <w:rFonts w:ascii="Tahoma" w:hAnsi="Tahoma"/>
          <w:lang w:val="pl-PL"/>
        </w:rPr>
        <w:t xml:space="preserve">lecenia </w:t>
      </w:r>
      <w:r w:rsidR="005F7B50" w:rsidRPr="00AA0436">
        <w:rPr>
          <w:rFonts w:ascii="Tahoma" w:hAnsi="Tahoma"/>
          <w:lang w:val="pl-PL"/>
        </w:rPr>
        <w:t>S</w:t>
      </w:r>
      <w:r w:rsidRPr="00AA0436">
        <w:rPr>
          <w:rFonts w:ascii="Tahoma" w:hAnsi="Tahoma"/>
          <w:lang w:val="pl-PL"/>
        </w:rPr>
        <w:t>tałego może być wydana na czas oznaczony lub na czas nieoznaczony.</w:t>
      </w:r>
    </w:p>
    <w:p w:rsidR="00B33C42" w:rsidRPr="00AA0436" w:rsidRDefault="002E7B75">
      <w:pPr>
        <w:pStyle w:val="Normalnumbers"/>
        <w:keepNext w:val="0"/>
        <w:numPr>
          <w:ilvl w:val="0"/>
          <w:numId w:val="22"/>
        </w:numPr>
        <w:tabs>
          <w:tab w:val="clear" w:pos="1020"/>
          <w:tab w:val="num" w:pos="1304"/>
        </w:tabs>
        <w:ind w:left="170"/>
        <w:rPr>
          <w:rFonts w:ascii="Tahoma" w:hAnsi="Tahoma"/>
          <w:lang w:val="pl-PL"/>
        </w:rPr>
      </w:pPr>
      <w:r w:rsidRPr="00AA0436">
        <w:rPr>
          <w:rFonts w:ascii="Tahoma" w:hAnsi="Tahoma"/>
          <w:lang w:val="pl-PL"/>
        </w:rPr>
        <w:t xml:space="preserve">Dyspozycja </w:t>
      </w:r>
      <w:r w:rsidR="001310DB" w:rsidRPr="00AA0436">
        <w:rPr>
          <w:rFonts w:ascii="Tahoma" w:hAnsi="Tahoma"/>
          <w:lang w:val="pl-PL"/>
        </w:rPr>
        <w:t>Z</w:t>
      </w:r>
      <w:r w:rsidRPr="00AA0436">
        <w:rPr>
          <w:rFonts w:ascii="Tahoma" w:hAnsi="Tahoma"/>
          <w:lang w:val="pl-PL"/>
        </w:rPr>
        <w:t xml:space="preserve">lecenia </w:t>
      </w:r>
      <w:r w:rsidR="00D65627" w:rsidRPr="00AA0436">
        <w:rPr>
          <w:rFonts w:ascii="Tahoma" w:hAnsi="Tahoma"/>
          <w:lang w:val="pl-PL"/>
        </w:rPr>
        <w:t>S</w:t>
      </w:r>
      <w:r w:rsidRPr="00AA0436">
        <w:rPr>
          <w:rFonts w:ascii="Tahoma" w:hAnsi="Tahoma"/>
          <w:lang w:val="pl-PL"/>
        </w:rPr>
        <w:t>tałego musi:</w:t>
      </w:r>
    </w:p>
    <w:p w:rsidR="00E24B37" w:rsidRPr="00AA0436" w:rsidRDefault="00E24B37" w:rsidP="00E24B37">
      <w:pPr>
        <w:pStyle w:val="abc"/>
        <w:keepNext w:val="0"/>
        <w:numPr>
          <w:ilvl w:val="0"/>
          <w:numId w:val="77"/>
        </w:numPr>
        <w:ind w:left="567" w:hanging="207"/>
        <w:rPr>
          <w:rFonts w:ascii="Tahoma" w:hAnsi="Tahoma"/>
          <w:lang w:val="pl-PL"/>
        </w:rPr>
      </w:pPr>
      <w:r w:rsidRPr="00AA0436">
        <w:rPr>
          <w:rFonts w:ascii="Tahoma" w:hAnsi="Tahoma"/>
          <w:lang w:val="pl-PL"/>
        </w:rPr>
        <w:t>wskazywać stałą kwotę, która pozostaje niezmienna w okresie ważności Dyspozycji, z zastrzeżeniem, że Posiadacz Rachunku może odrębnie określić kwotę pierwszej lub ostatniej płatności, która ma zostać zrealizowana w ramach Dyspozycji zlecenia stałego, albo</w:t>
      </w:r>
    </w:p>
    <w:p w:rsidR="00E24B37" w:rsidRPr="00AA0436" w:rsidRDefault="00E24B37" w:rsidP="00E24B37">
      <w:pPr>
        <w:pStyle w:val="abc"/>
        <w:keepNext w:val="0"/>
        <w:numPr>
          <w:ilvl w:val="0"/>
          <w:numId w:val="77"/>
        </w:numPr>
        <w:ind w:left="567" w:hanging="207"/>
        <w:rPr>
          <w:rFonts w:ascii="Tahoma" w:hAnsi="Tahoma"/>
          <w:lang w:val="pl-PL"/>
        </w:rPr>
      </w:pPr>
      <w:r w:rsidRPr="00AA0436">
        <w:rPr>
          <w:rFonts w:ascii="Tahoma" w:hAnsi="Tahoma"/>
          <w:lang w:val="pl-PL"/>
        </w:rPr>
        <w:t>określać, że Zlecenie Stałe dotyczy całego salda R</w:t>
      </w:r>
      <w:r w:rsidRPr="00AA0436">
        <w:rPr>
          <w:rFonts w:ascii="Tahoma" w:hAnsi="Tahoma"/>
          <w:lang w:val="pl-PL"/>
        </w:rPr>
        <w:t>a</w:t>
      </w:r>
      <w:r w:rsidRPr="00AA0436">
        <w:rPr>
          <w:rFonts w:ascii="Tahoma" w:hAnsi="Tahoma"/>
          <w:lang w:val="pl-PL"/>
        </w:rPr>
        <w:t xml:space="preserve">chunku na dany dzień, albo </w:t>
      </w:r>
    </w:p>
    <w:p w:rsidR="00E24B37" w:rsidRPr="00AA0436" w:rsidRDefault="00E24B37" w:rsidP="00E24B37">
      <w:pPr>
        <w:pStyle w:val="abc"/>
        <w:keepNext w:val="0"/>
        <w:numPr>
          <w:ilvl w:val="0"/>
          <w:numId w:val="77"/>
        </w:numPr>
        <w:ind w:left="567" w:hanging="207"/>
        <w:rPr>
          <w:rFonts w:ascii="Tahoma" w:hAnsi="Tahoma"/>
          <w:lang w:val="pl-PL"/>
        </w:rPr>
      </w:pPr>
      <w:r w:rsidRPr="00AA0436">
        <w:rPr>
          <w:rFonts w:ascii="Tahoma" w:hAnsi="Tahoma"/>
          <w:lang w:val="pl-PL"/>
        </w:rPr>
        <w:t>określać, że Zlecenie Stałe dotyczy środków prz</w:t>
      </w:r>
      <w:r w:rsidRPr="00AA0436">
        <w:rPr>
          <w:rFonts w:ascii="Tahoma" w:hAnsi="Tahoma"/>
          <w:lang w:val="pl-PL"/>
        </w:rPr>
        <w:t>e</w:t>
      </w:r>
      <w:r w:rsidRPr="00AA0436">
        <w:rPr>
          <w:rFonts w:ascii="Tahoma" w:hAnsi="Tahoma"/>
          <w:lang w:val="pl-PL"/>
        </w:rPr>
        <w:t xml:space="preserve">wyższających w danym dniu określoną kwotę. </w:t>
      </w:r>
    </w:p>
    <w:p w:rsidR="00B33C42" w:rsidRPr="00AA0436" w:rsidRDefault="002E7B75">
      <w:pPr>
        <w:pStyle w:val="Normalnumbers"/>
        <w:keepNext w:val="0"/>
        <w:numPr>
          <w:ilvl w:val="0"/>
          <w:numId w:val="22"/>
        </w:numPr>
        <w:tabs>
          <w:tab w:val="clear" w:pos="1020"/>
          <w:tab w:val="num" w:pos="1304"/>
        </w:tabs>
        <w:ind w:left="170"/>
        <w:rPr>
          <w:rFonts w:ascii="Tahoma" w:hAnsi="Tahoma"/>
          <w:lang w:val="pl-PL"/>
        </w:rPr>
      </w:pPr>
      <w:r w:rsidRPr="00AA0436">
        <w:rPr>
          <w:rFonts w:ascii="Tahoma" w:hAnsi="Tahoma"/>
          <w:lang w:val="pl-PL"/>
        </w:rPr>
        <w:t xml:space="preserve">Jeżeli dzień określony jako termin realizacji Dyspozycji </w:t>
      </w:r>
      <w:r w:rsidR="005F7B50" w:rsidRPr="00AA0436">
        <w:rPr>
          <w:rFonts w:ascii="Tahoma" w:hAnsi="Tahoma"/>
          <w:lang w:val="pl-PL"/>
        </w:rPr>
        <w:t>Z</w:t>
      </w:r>
      <w:r w:rsidRPr="00AA0436">
        <w:rPr>
          <w:rFonts w:ascii="Tahoma" w:hAnsi="Tahoma"/>
          <w:lang w:val="pl-PL"/>
        </w:rPr>
        <w:t xml:space="preserve">lecenia </w:t>
      </w:r>
      <w:r w:rsidR="005F7B50" w:rsidRPr="00AA0436">
        <w:rPr>
          <w:rFonts w:ascii="Tahoma" w:hAnsi="Tahoma"/>
          <w:lang w:val="pl-PL"/>
        </w:rPr>
        <w:t>S</w:t>
      </w:r>
      <w:r w:rsidRPr="00AA0436">
        <w:rPr>
          <w:rFonts w:ascii="Tahoma" w:hAnsi="Tahoma"/>
          <w:lang w:val="pl-PL"/>
        </w:rPr>
        <w:t xml:space="preserve">tałego nie jest Dniem Roboczym, Bank realizuje </w:t>
      </w:r>
      <w:r w:rsidR="005F7B50" w:rsidRPr="00AA0436">
        <w:rPr>
          <w:rFonts w:ascii="Tahoma" w:hAnsi="Tahoma"/>
          <w:lang w:val="pl-PL"/>
        </w:rPr>
        <w:t>Z</w:t>
      </w:r>
      <w:r w:rsidRPr="00AA0436">
        <w:rPr>
          <w:rFonts w:ascii="Tahoma" w:hAnsi="Tahoma"/>
          <w:lang w:val="pl-PL"/>
        </w:rPr>
        <w:t xml:space="preserve">lecenie </w:t>
      </w:r>
      <w:r w:rsidR="005F7B50" w:rsidRPr="00AA0436">
        <w:rPr>
          <w:rFonts w:ascii="Tahoma" w:hAnsi="Tahoma"/>
          <w:lang w:val="pl-PL"/>
        </w:rPr>
        <w:t>S</w:t>
      </w:r>
      <w:r w:rsidRPr="00AA0436">
        <w:rPr>
          <w:rFonts w:ascii="Tahoma" w:hAnsi="Tahoma"/>
          <w:lang w:val="pl-PL"/>
        </w:rPr>
        <w:t>tałe w Dniu Roboczym bezpośrednio następuj</w:t>
      </w:r>
      <w:r w:rsidRPr="00AA0436">
        <w:rPr>
          <w:rFonts w:ascii="Tahoma" w:hAnsi="Tahoma"/>
          <w:lang w:val="pl-PL"/>
        </w:rPr>
        <w:t>ą</w:t>
      </w:r>
      <w:r w:rsidRPr="00AA0436">
        <w:rPr>
          <w:rFonts w:ascii="Tahoma" w:hAnsi="Tahoma"/>
          <w:lang w:val="pl-PL"/>
        </w:rPr>
        <w:t>cym po tym dniu.</w:t>
      </w:r>
    </w:p>
    <w:p w:rsidR="00B33C42" w:rsidRPr="00AA0436" w:rsidRDefault="002E7B75">
      <w:pPr>
        <w:pStyle w:val="Normalnumbers"/>
        <w:keepNext w:val="0"/>
        <w:numPr>
          <w:ilvl w:val="0"/>
          <w:numId w:val="22"/>
        </w:numPr>
        <w:tabs>
          <w:tab w:val="clear" w:pos="1020"/>
          <w:tab w:val="num" w:pos="1304"/>
        </w:tabs>
        <w:ind w:left="170"/>
        <w:rPr>
          <w:rFonts w:ascii="Tahoma" w:hAnsi="Tahoma"/>
          <w:lang w:val="pl-PL"/>
        </w:rPr>
      </w:pPr>
      <w:r w:rsidRPr="00AA0436">
        <w:rPr>
          <w:rFonts w:ascii="Tahoma" w:hAnsi="Tahoma"/>
          <w:lang w:val="pl-PL"/>
        </w:rPr>
        <w:t>Posiadacz Rachunku jest zobowiązany do zapewnienia</w:t>
      </w:r>
      <w:r w:rsidR="00906C31" w:rsidRPr="00AA0436">
        <w:rPr>
          <w:rFonts w:ascii="Tahoma" w:hAnsi="Tahoma"/>
          <w:lang w:val="pl-PL"/>
        </w:rPr>
        <w:t>,</w:t>
      </w:r>
      <w:r w:rsidRPr="00AA0436">
        <w:rPr>
          <w:rFonts w:ascii="Tahoma" w:hAnsi="Tahoma"/>
          <w:lang w:val="pl-PL"/>
        </w:rPr>
        <w:t xml:space="preserve"> na Rachunku na koniec Dnia Roboczego bezpośrednio poprz</w:t>
      </w:r>
      <w:r w:rsidRPr="00AA0436">
        <w:rPr>
          <w:rFonts w:ascii="Tahoma" w:hAnsi="Tahoma"/>
          <w:lang w:val="pl-PL"/>
        </w:rPr>
        <w:t>e</w:t>
      </w:r>
      <w:r w:rsidRPr="00AA0436">
        <w:rPr>
          <w:rFonts w:ascii="Tahoma" w:hAnsi="Tahoma"/>
          <w:lang w:val="pl-PL"/>
        </w:rPr>
        <w:t xml:space="preserve">dzającego termin realizacji </w:t>
      </w:r>
      <w:r w:rsidR="005F7B50" w:rsidRPr="00AA0436">
        <w:rPr>
          <w:rFonts w:ascii="Tahoma" w:hAnsi="Tahoma"/>
          <w:lang w:val="pl-PL"/>
        </w:rPr>
        <w:t>Z</w:t>
      </w:r>
      <w:r w:rsidRPr="00AA0436">
        <w:rPr>
          <w:rFonts w:ascii="Tahoma" w:hAnsi="Tahoma"/>
          <w:lang w:val="pl-PL"/>
        </w:rPr>
        <w:t xml:space="preserve">lecenia </w:t>
      </w:r>
      <w:r w:rsidR="005F7B50" w:rsidRPr="00AA0436">
        <w:rPr>
          <w:rFonts w:ascii="Tahoma" w:hAnsi="Tahoma"/>
          <w:lang w:val="pl-PL"/>
        </w:rPr>
        <w:t>S</w:t>
      </w:r>
      <w:r w:rsidRPr="00AA0436">
        <w:rPr>
          <w:rFonts w:ascii="Tahoma" w:hAnsi="Tahoma"/>
          <w:lang w:val="pl-PL"/>
        </w:rPr>
        <w:t>tałego</w:t>
      </w:r>
      <w:r w:rsidR="00906C31" w:rsidRPr="00AA0436">
        <w:rPr>
          <w:rFonts w:ascii="Tahoma" w:hAnsi="Tahoma"/>
          <w:lang w:val="pl-PL"/>
        </w:rPr>
        <w:t>,</w:t>
      </w:r>
      <w:r w:rsidRPr="00AA0436">
        <w:rPr>
          <w:rFonts w:ascii="Tahoma" w:hAnsi="Tahoma"/>
          <w:lang w:val="pl-PL"/>
        </w:rPr>
        <w:t xml:space="preserve"> Dostępnego Salda wystarczającego do jego realizacji oraz do pokrycia opłat Banku związanych z realizacją </w:t>
      </w:r>
      <w:r w:rsidR="005F7B50" w:rsidRPr="00AA0436">
        <w:rPr>
          <w:rFonts w:ascii="Tahoma" w:hAnsi="Tahoma"/>
          <w:lang w:val="pl-PL"/>
        </w:rPr>
        <w:t>Z</w:t>
      </w:r>
      <w:r w:rsidRPr="00AA0436">
        <w:rPr>
          <w:rFonts w:ascii="Tahoma" w:hAnsi="Tahoma"/>
          <w:lang w:val="pl-PL"/>
        </w:rPr>
        <w:t xml:space="preserve">lecenia </w:t>
      </w:r>
      <w:r w:rsidR="005F7B50" w:rsidRPr="00AA0436">
        <w:rPr>
          <w:rFonts w:ascii="Tahoma" w:hAnsi="Tahoma"/>
          <w:lang w:val="pl-PL"/>
        </w:rPr>
        <w:t>S</w:t>
      </w:r>
      <w:r w:rsidRPr="00AA0436">
        <w:rPr>
          <w:rFonts w:ascii="Tahoma" w:hAnsi="Tahoma"/>
          <w:lang w:val="pl-PL"/>
        </w:rPr>
        <w:t>tałego.</w:t>
      </w:r>
    </w:p>
    <w:p w:rsidR="00B33C42" w:rsidRPr="00AA0436" w:rsidRDefault="002E7B75">
      <w:pPr>
        <w:pStyle w:val="Normalnumbers"/>
        <w:keepNext w:val="0"/>
        <w:numPr>
          <w:ilvl w:val="0"/>
          <w:numId w:val="22"/>
        </w:numPr>
        <w:tabs>
          <w:tab w:val="clear" w:pos="1020"/>
          <w:tab w:val="num" w:pos="1304"/>
        </w:tabs>
        <w:ind w:left="170"/>
        <w:rPr>
          <w:rFonts w:ascii="Tahoma" w:hAnsi="Tahoma"/>
          <w:lang w:val="pl-PL"/>
        </w:rPr>
      </w:pPr>
      <w:r w:rsidRPr="00AA0436">
        <w:rPr>
          <w:rFonts w:ascii="Tahoma" w:hAnsi="Tahoma"/>
          <w:lang w:val="pl-PL"/>
        </w:rPr>
        <w:t xml:space="preserve">Posiadacz Rachunku może odwołać Dyspozycję </w:t>
      </w:r>
      <w:r w:rsidR="005F7B50" w:rsidRPr="00AA0436">
        <w:rPr>
          <w:rFonts w:ascii="Tahoma" w:hAnsi="Tahoma"/>
          <w:lang w:val="pl-PL"/>
        </w:rPr>
        <w:t>Z</w:t>
      </w:r>
      <w:r w:rsidRPr="00AA0436">
        <w:rPr>
          <w:rFonts w:ascii="Tahoma" w:hAnsi="Tahoma"/>
          <w:lang w:val="pl-PL"/>
        </w:rPr>
        <w:t xml:space="preserve">lecenia </w:t>
      </w:r>
      <w:r w:rsidR="005F7B50" w:rsidRPr="00AA0436">
        <w:rPr>
          <w:rFonts w:ascii="Tahoma" w:hAnsi="Tahoma"/>
          <w:lang w:val="pl-PL"/>
        </w:rPr>
        <w:t>S</w:t>
      </w:r>
      <w:r w:rsidRPr="00AA0436">
        <w:rPr>
          <w:rFonts w:ascii="Tahoma" w:hAnsi="Tahoma"/>
          <w:lang w:val="pl-PL"/>
        </w:rPr>
        <w:t xml:space="preserve">tałego (co oznacza cofnięcie jej autoryzacji) nie później niż do końca Dnia Roboczego poprzedzającego uzgodniony </w:t>
      </w:r>
      <w:r w:rsidR="00906C31" w:rsidRPr="00AA0436">
        <w:rPr>
          <w:rFonts w:ascii="Tahoma" w:hAnsi="Tahoma"/>
          <w:lang w:val="pl-PL"/>
        </w:rPr>
        <w:t>termin</w:t>
      </w:r>
      <w:r w:rsidRPr="00AA0436">
        <w:rPr>
          <w:rFonts w:ascii="Tahoma" w:hAnsi="Tahoma"/>
          <w:lang w:val="pl-PL"/>
        </w:rPr>
        <w:t xml:space="preserve"> obciążenia Rachunku </w:t>
      </w:r>
    </w:p>
    <w:p w:rsidR="00B33C42" w:rsidRPr="00AA0436" w:rsidRDefault="002E7B75">
      <w:pPr>
        <w:pStyle w:val="Normalnumbers"/>
        <w:keepNext w:val="0"/>
        <w:numPr>
          <w:ilvl w:val="0"/>
          <w:numId w:val="22"/>
        </w:numPr>
        <w:tabs>
          <w:tab w:val="clear" w:pos="1020"/>
          <w:tab w:val="num" w:pos="1304"/>
        </w:tabs>
        <w:ind w:left="170"/>
        <w:rPr>
          <w:rFonts w:ascii="Tahoma" w:hAnsi="Tahoma"/>
          <w:lang w:val="pl-PL"/>
        </w:rPr>
      </w:pPr>
      <w:r w:rsidRPr="00AA0436">
        <w:rPr>
          <w:rFonts w:ascii="Tahoma" w:hAnsi="Tahoma"/>
          <w:lang w:val="pl-PL"/>
        </w:rPr>
        <w:t xml:space="preserve">Odwołanie  Dyspozycji </w:t>
      </w:r>
      <w:r w:rsidR="005F7B50" w:rsidRPr="00AA0436">
        <w:rPr>
          <w:rFonts w:ascii="Tahoma" w:hAnsi="Tahoma"/>
          <w:lang w:val="pl-PL"/>
        </w:rPr>
        <w:t>Z</w:t>
      </w:r>
      <w:r w:rsidRPr="00AA0436">
        <w:rPr>
          <w:rFonts w:ascii="Tahoma" w:hAnsi="Tahoma"/>
          <w:lang w:val="pl-PL"/>
        </w:rPr>
        <w:t xml:space="preserve">lecenia </w:t>
      </w:r>
      <w:r w:rsidR="005F7B50" w:rsidRPr="00AA0436">
        <w:rPr>
          <w:rFonts w:ascii="Tahoma" w:hAnsi="Tahoma"/>
          <w:lang w:val="pl-PL"/>
        </w:rPr>
        <w:t>S</w:t>
      </w:r>
      <w:r w:rsidRPr="00AA0436">
        <w:rPr>
          <w:rFonts w:ascii="Tahoma" w:hAnsi="Tahoma"/>
          <w:lang w:val="pl-PL"/>
        </w:rPr>
        <w:t>tałego (co oznacza cofni</w:t>
      </w:r>
      <w:r w:rsidRPr="00AA0436">
        <w:rPr>
          <w:rFonts w:ascii="Tahoma" w:hAnsi="Tahoma"/>
          <w:lang w:val="pl-PL"/>
        </w:rPr>
        <w:t>ę</w:t>
      </w:r>
      <w:r w:rsidRPr="00AA0436">
        <w:rPr>
          <w:rFonts w:ascii="Tahoma" w:hAnsi="Tahoma"/>
          <w:lang w:val="pl-PL"/>
        </w:rPr>
        <w:t>cie jej autoryzacji), niezależnie od formy jej złożenia, nast</w:t>
      </w:r>
      <w:r w:rsidRPr="00AA0436">
        <w:rPr>
          <w:rFonts w:ascii="Tahoma" w:hAnsi="Tahoma"/>
          <w:lang w:val="pl-PL"/>
        </w:rPr>
        <w:t>ę</w:t>
      </w:r>
      <w:r w:rsidRPr="00AA0436">
        <w:rPr>
          <w:rFonts w:ascii="Tahoma" w:hAnsi="Tahoma"/>
          <w:lang w:val="pl-PL"/>
        </w:rPr>
        <w:t>puje poprzez przekazanie Bankowi uzupełnionego i podpis</w:t>
      </w:r>
      <w:r w:rsidRPr="00AA0436">
        <w:rPr>
          <w:rFonts w:ascii="Tahoma" w:hAnsi="Tahoma"/>
          <w:lang w:val="pl-PL"/>
        </w:rPr>
        <w:t>a</w:t>
      </w:r>
      <w:r w:rsidRPr="00AA0436">
        <w:rPr>
          <w:rFonts w:ascii="Tahoma" w:hAnsi="Tahoma"/>
          <w:lang w:val="pl-PL"/>
        </w:rPr>
        <w:t xml:space="preserve">nego formularza udostępnionego przez Bank lub poprzez System </w:t>
      </w:r>
      <w:proofErr w:type="spellStart"/>
      <w:r w:rsidRPr="00AA0436">
        <w:rPr>
          <w:rFonts w:ascii="Tahoma" w:hAnsi="Tahoma"/>
          <w:lang w:val="pl-PL"/>
        </w:rPr>
        <w:t>Pl@net</w:t>
      </w:r>
      <w:proofErr w:type="spellEnd"/>
      <w:r w:rsidRPr="00AA0436">
        <w:rPr>
          <w:rFonts w:ascii="Tahoma" w:hAnsi="Tahoma"/>
          <w:lang w:val="pl-PL"/>
        </w:rPr>
        <w:t xml:space="preserve"> lub System </w:t>
      </w:r>
      <w:proofErr w:type="spellStart"/>
      <w:r w:rsidRPr="00AA0436">
        <w:rPr>
          <w:rFonts w:ascii="Tahoma" w:hAnsi="Tahoma"/>
          <w:lang w:val="pl-PL"/>
        </w:rPr>
        <w:t>BiznesPl@net</w:t>
      </w:r>
      <w:proofErr w:type="spellEnd"/>
      <w:r w:rsidRPr="00AA0436">
        <w:rPr>
          <w:rFonts w:ascii="Tahoma" w:hAnsi="Tahoma"/>
          <w:lang w:val="pl-PL"/>
        </w:rPr>
        <w:t>.</w:t>
      </w:r>
    </w:p>
    <w:p w:rsidR="00B33C42" w:rsidRPr="00AA0436" w:rsidRDefault="00EE67DA">
      <w:pPr>
        <w:pStyle w:val="Normalnumbers"/>
        <w:keepNext w:val="0"/>
        <w:numPr>
          <w:ilvl w:val="0"/>
          <w:numId w:val="22"/>
        </w:numPr>
        <w:tabs>
          <w:tab w:val="clear" w:pos="1020"/>
          <w:tab w:val="num" w:pos="1304"/>
        </w:tabs>
        <w:ind w:left="170"/>
        <w:rPr>
          <w:rFonts w:ascii="Tahoma" w:hAnsi="Tahoma"/>
          <w:lang w:val="pl-PL"/>
        </w:rPr>
      </w:pPr>
      <w:r w:rsidRPr="00AA0436">
        <w:rPr>
          <w:rFonts w:ascii="Tahoma" w:hAnsi="Tahoma"/>
          <w:lang w:val="pl-PL"/>
        </w:rPr>
        <w:t>Zlecenie Stałe nie może być wykonane z wykorzy</w:t>
      </w:r>
      <w:r w:rsidR="0082334E" w:rsidRPr="00AA0436">
        <w:rPr>
          <w:rFonts w:ascii="Tahoma" w:hAnsi="Tahoma"/>
          <w:lang w:val="pl-PL"/>
        </w:rPr>
        <w:t>staniem P</w:t>
      </w:r>
      <w:r w:rsidRPr="00AA0436">
        <w:rPr>
          <w:rFonts w:ascii="Tahoma" w:hAnsi="Tahoma"/>
          <w:lang w:val="pl-PL"/>
        </w:rPr>
        <w:t>łatn</w:t>
      </w:r>
      <w:r w:rsidR="00F57B9C" w:rsidRPr="00AA0436">
        <w:rPr>
          <w:rFonts w:ascii="Tahoma" w:hAnsi="Tahoma"/>
          <w:lang w:val="pl-PL"/>
        </w:rPr>
        <w:t>o</w:t>
      </w:r>
      <w:r w:rsidRPr="00AA0436">
        <w:rPr>
          <w:rFonts w:ascii="Tahoma" w:hAnsi="Tahoma"/>
          <w:lang w:val="pl-PL"/>
        </w:rPr>
        <w:t xml:space="preserve">ści </w:t>
      </w:r>
      <w:r w:rsidR="00DB5A82" w:rsidRPr="00AA0436">
        <w:rPr>
          <w:rFonts w:ascii="Tahoma" w:hAnsi="Tahoma"/>
          <w:lang w:val="pl-PL"/>
        </w:rPr>
        <w:t>MPP</w:t>
      </w:r>
      <w:r w:rsidRPr="00AA0436">
        <w:rPr>
          <w:rFonts w:ascii="Tahoma" w:hAnsi="Tahoma"/>
          <w:lang w:val="pl-PL"/>
        </w:rPr>
        <w:t>.</w:t>
      </w:r>
    </w:p>
    <w:p w:rsidR="00B33C42" w:rsidRPr="00AA0436" w:rsidRDefault="00E07AB2">
      <w:pPr>
        <w:pStyle w:val="Nagwek3"/>
        <w:tabs>
          <w:tab w:val="num" w:pos="284"/>
          <w:tab w:val="num" w:pos="426"/>
        </w:tabs>
        <w:ind w:left="284" w:hanging="284"/>
        <w:jc w:val="both"/>
        <w:rPr>
          <w:rFonts w:ascii="Tahoma" w:hAnsi="Tahoma"/>
          <w:szCs w:val="12"/>
        </w:rPr>
      </w:pPr>
      <w:bookmarkStart w:id="21" w:name="_Toc335122406"/>
      <w:r w:rsidRPr="00AA0436">
        <w:rPr>
          <w:rFonts w:ascii="Tahoma" w:hAnsi="Tahoma"/>
          <w:szCs w:val="12"/>
        </w:rPr>
        <w:t>P</w:t>
      </w:r>
      <w:r w:rsidR="002E7B75" w:rsidRPr="00AA0436">
        <w:rPr>
          <w:rFonts w:ascii="Tahoma" w:hAnsi="Tahoma"/>
          <w:szCs w:val="12"/>
        </w:rPr>
        <w:t>olecenie zapłaty</w:t>
      </w:r>
      <w:bookmarkEnd w:id="21"/>
    </w:p>
    <w:p w:rsidR="00B33C42" w:rsidRPr="00AA0436" w:rsidRDefault="002E7B75">
      <w:pPr>
        <w:pStyle w:val="Normalnumbers"/>
        <w:keepNext w:val="0"/>
        <w:numPr>
          <w:ilvl w:val="0"/>
          <w:numId w:val="24"/>
        </w:numPr>
        <w:tabs>
          <w:tab w:val="clear" w:pos="1020"/>
          <w:tab w:val="num" w:pos="1304"/>
        </w:tabs>
        <w:ind w:left="170"/>
        <w:rPr>
          <w:rFonts w:ascii="Tahoma" w:hAnsi="Tahoma"/>
          <w:lang w:val="pl-PL"/>
        </w:rPr>
      </w:pPr>
      <w:r w:rsidRPr="00AA0436">
        <w:rPr>
          <w:rFonts w:ascii="Tahoma" w:hAnsi="Tahoma"/>
          <w:lang w:val="pl-PL"/>
        </w:rPr>
        <w:t>Bank przyjmuje i realizuje krajowe polecenia zapłaty w PLN. Usługa polecenia zapłaty polega na obciążeniu Rachunku określoną kwotą na skutek zainicjowania tej transakcji przez jej odbiorcę.</w:t>
      </w:r>
    </w:p>
    <w:p w:rsidR="00B33C42" w:rsidRPr="00AA0436" w:rsidRDefault="002E7B75">
      <w:pPr>
        <w:pStyle w:val="Normalnumbers"/>
        <w:keepNext w:val="0"/>
        <w:numPr>
          <w:ilvl w:val="0"/>
          <w:numId w:val="24"/>
        </w:numPr>
        <w:tabs>
          <w:tab w:val="clear" w:pos="1020"/>
          <w:tab w:val="num" w:pos="1304"/>
        </w:tabs>
        <w:ind w:left="170"/>
        <w:rPr>
          <w:rFonts w:ascii="Tahoma" w:hAnsi="Tahoma"/>
          <w:lang w:val="pl-PL"/>
        </w:rPr>
      </w:pPr>
      <w:r w:rsidRPr="00AA0436">
        <w:rPr>
          <w:rFonts w:ascii="Tahoma" w:hAnsi="Tahoma"/>
          <w:lang w:val="pl-PL"/>
        </w:rPr>
        <w:t>Bank przyjmuje i realizuje polecenie zapłaty pod warunkiem posiadania przez Bank podpisanej przez Posiadacza Rachu</w:t>
      </w:r>
      <w:r w:rsidRPr="00AA0436">
        <w:rPr>
          <w:rFonts w:ascii="Tahoma" w:hAnsi="Tahoma"/>
          <w:lang w:val="pl-PL"/>
        </w:rPr>
        <w:t>n</w:t>
      </w:r>
      <w:r w:rsidRPr="00AA0436">
        <w:rPr>
          <w:rFonts w:ascii="Tahoma" w:hAnsi="Tahoma"/>
          <w:lang w:val="pl-PL"/>
        </w:rPr>
        <w:t>ku</w:t>
      </w:r>
      <w:r w:rsidR="00D9393E" w:rsidRPr="00AA0436">
        <w:rPr>
          <w:rFonts w:ascii="Tahoma" w:hAnsi="Tahoma"/>
          <w:lang w:val="pl-PL"/>
        </w:rPr>
        <w:t>,</w:t>
      </w:r>
      <w:r w:rsidRPr="00AA0436">
        <w:rPr>
          <w:rFonts w:ascii="Tahoma" w:hAnsi="Tahoma"/>
          <w:lang w:val="pl-PL"/>
        </w:rPr>
        <w:t xml:space="preserve"> zgodnie z </w:t>
      </w:r>
      <w:r w:rsidR="00C66F6F">
        <w:rPr>
          <w:rFonts w:ascii="Tahoma" w:hAnsi="Tahoma"/>
          <w:lang w:val="pl-PL"/>
        </w:rPr>
        <w:t>Kartą</w:t>
      </w:r>
      <w:r w:rsidR="00C021F8">
        <w:rPr>
          <w:rFonts w:ascii="Tahoma" w:hAnsi="Tahoma"/>
          <w:lang w:val="pl-PL"/>
        </w:rPr>
        <w:t xml:space="preserve"> Dysponowania Rachunkami, Kartą</w:t>
      </w:r>
      <w:r w:rsidR="00C66F6F">
        <w:rPr>
          <w:rFonts w:ascii="Tahoma" w:hAnsi="Tahoma"/>
          <w:lang w:val="pl-PL"/>
        </w:rPr>
        <w:t xml:space="preserve"> D</w:t>
      </w:r>
      <w:r w:rsidR="00C66F6F">
        <w:rPr>
          <w:rFonts w:ascii="Tahoma" w:hAnsi="Tahoma"/>
          <w:lang w:val="pl-PL"/>
        </w:rPr>
        <w:t>a</w:t>
      </w:r>
      <w:r w:rsidR="00C66F6F">
        <w:rPr>
          <w:rFonts w:ascii="Tahoma" w:hAnsi="Tahoma"/>
          <w:lang w:val="pl-PL"/>
        </w:rPr>
        <w:t>nych Osobowych</w:t>
      </w:r>
      <w:r w:rsidR="00C021F8">
        <w:rPr>
          <w:rFonts w:ascii="Tahoma" w:hAnsi="Tahoma"/>
          <w:lang w:val="pl-PL"/>
        </w:rPr>
        <w:t xml:space="preserve"> lub</w:t>
      </w:r>
      <w:r w:rsidR="00C66F6F">
        <w:rPr>
          <w:rFonts w:ascii="Tahoma" w:hAnsi="Tahoma"/>
          <w:lang w:val="pl-PL"/>
        </w:rPr>
        <w:t xml:space="preserve"> </w:t>
      </w:r>
      <w:r w:rsidRPr="00AA0436">
        <w:rPr>
          <w:rFonts w:ascii="Tahoma" w:hAnsi="Tahoma"/>
          <w:lang w:val="pl-PL"/>
        </w:rPr>
        <w:t>Kartą Wzorów Podpisów</w:t>
      </w:r>
      <w:r w:rsidR="00D9393E" w:rsidRPr="00AA0436">
        <w:rPr>
          <w:rFonts w:ascii="Tahoma" w:hAnsi="Tahoma"/>
          <w:lang w:val="pl-PL"/>
        </w:rPr>
        <w:t>,</w:t>
      </w:r>
      <w:r w:rsidRPr="00AA0436">
        <w:rPr>
          <w:rFonts w:ascii="Tahoma" w:hAnsi="Tahoma"/>
          <w:lang w:val="pl-PL"/>
        </w:rPr>
        <w:t xml:space="preserve"> zgody na obciążenie Rachunku w ramach usługi polecenia zapłaty</w:t>
      </w:r>
      <w:r w:rsidR="00D9393E" w:rsidRPr="00AA0436">
        <w:rPr>
          <w:rFonts w:ascii="Tahoma" w:hAnsi="Tahoma"/>
          <w:lang w:val="pl-PL"/>
        </w:rPr>
        <w:t>.</w:t>
      </w:r>
    </w:p>
    <w:p w:rsidR="00B33C42" w:rsidRPr="00AA0436" w:rsidRDefault="002E7B75">
      <w:pPr>
        <w:pStyle w:val="Normalnumbers"/>
        <w:keepNext w:val="0"/>
        <w:numPr>
          <w:ilvl w:val="0"/>
          <w:numId w:val="24"/>
        </w:numPr>
        <w:tabs>
          <w:tab w:val="clear" w:pos="1020"/>
          <w:tab w:val="num" w:pos="1304"/>
        </w:tabs>
        <w:ind w:left="170"/>
        <w:rPr>
          <w:rFonts w:ascii="Tahoma" w:hAnsi="Tahoma"/>
          <w:lang w:val="pl-PL"/>
        </w:rPr>
      </w:pPr>
      <w:r w:rsidRPr="00AA0436">
        <w:rPr>
          <w:rFonts w:ascii="Tahoma" w:hAnsi="Tahoma"/>
          <w:lang w:val="pl-PL"/>
        </w:rPr>
        <w:t>Zgoda powinna zostać doręczona Bankowi w formie pise</w:t>
      </w:r>
      <w:r w:rsidRPr="00AA0436">
        <w:rPr>
          <w:rFonts w:ascii="Tahoma" w:hAnsi="Tahoma"/>
          <w:lang w:val="pl-PL"/>
        </w:rPr>
        <w:t>m</w:t>
      </w:r>
      <w:r w:rsidRPr="00AA0436">
        <w:rPr>
          <w:rFonts w:ascii="Tahoma" w:hAnsi="Tahoma"/>
          <w:lang w:val="pl-PL"/>
        </w:rPr>
        <w:t>nej (bezpośrednio w Jednostce Banku lub przesłana listem poleconym do Jednostki Banku) albo w postaci elektronic</w:t>
      </w:r>
      <w:r w:rsidRPr="00AA0436">
        <w:rPr>
          <w:rFonts w:ascii="Tahoma" w:hAnsi="Tahoma"/>
          <w:lang w:val="pl-PL"/>
        </w:rPr>
        <w:t>z</w:t>
      </w:r>
      <w:r w:rsidRPr="00AA0436">
        <w:rPr>
          <w:rFonts w:ascii="Tahoma" w:hAnsi="Tahoma"/>
          <w:lang w:val="pl-PL"/>
        </w:rPr>
        <w:t>nego jej obrazu przekazanego przez bank odbiorcy za p</w:t>
      </w:r>
      <w:r w:rsidRPr="00AA0436">
        <w:rPr>
          <w:rFonts w:ascii="Tahoma" w:hAnsi="Tahoma"/>
          <w:lang w:val="pl-PL"/>
        </w:rPr>
        <w:t>o</w:t>
      </w:r>
      <w:r w:rsidRPr="00AA0436">
        <w:rPr>
          <w:rFonts w:ascii="Tahoma" w:hAnsi="Tahoma"/>
          <w:lang w:val="pl-PL"/>
        </w:rPr>
        <w:t>średnictwem aplikacji internetowej „</w:t>
      </w:r>
      <w:proofErr w:type="spellStart"/>
      <w:r w:rsidRPr="00AA0436">
        <w:rPr>
          <w:rFonts w:ascii="Tahoma" w:hAnsi="Tahoma"/>
          <w:lang w:val="pl-PL"/>
        </w:rPr>
        <w:t>Ognivo</w:t>
      </w:r>
      <w:proofErr w:type="spellEnd"/>
      <w:r w:rsidRPr="00AA0436">
        <w:rPr>
          <w:rFonts w:ascii="Tahoma" w:hAnsi="Tahoma"/>
          <w:lang w:val="pl-PL"/>
        </w:rPr>
        <w:t>”.</w:t>
      </w:r>
    </w:p>
    <w:p w:rsidR="00B33C42" w:rsidRPr="00AA0436" w:rsidRDefault="002E7B75">
      <w:pPr>
        <w:pStyle w:val="Normalnumbers"/>
        <w:keepNext w:val="0"/>
        <w:numPr>
          <w:ilvl w:val="0"/>
          <w:numId w:val="24"/>
        </w:numPr>
        <w:tabs>
          <w:tab w:val="clear" w:pos="1020"/>
          <w:tab w:val="num" w:pos="1304"/>
        </w:tabs>
        <w:ind w:left="170"/>
        <w:rPr>
          <w:rFonts w:ascii="Tahoma" w:hAnsi="Tahoma"/>
          <w:lang w:val="pl-PL"/>
        </w:rPr>
      </w:pPr>
      <w:r w:rsidRPr="00AA0436">
        <w:rPr>
          <w:rFonts w:ascii="Tahoma" w:hAnsi="Tahoma"/>
          <w:lang w:val="pl-PL"/>
        </w:rPr>
        <w:t>Bank realizuje polecenia zapłaty pod warunkiem:</w:t>
      </w:r>
    </w:p>
    <w:p w:rsidR="007F6BDD" w:rsidRPr="00AA0436" w:rsidRDefault="007F6BDD" w:rsidP="00FD7E29">
      <w:pPr>
        <w:pStyle w:val="abc"/>
        <w:keepNext w:val="0"/>
        <w:numPr>
          <w:ilvl w:val="0"/>
          <w:numId w:val="78"/>
        </w:numPr>
        <w:ind w:left="527" w:hanging="170"/>
        <w:rPr>
          <w:rFonts w:ascii="Tahoma" w:hAnsi="Tahoma"/>
          <w:lang w:val="pl-PL"/>
        </w:rPr>
      </w:pPr>
      <w:r w:rsidRPr="00AA0436">
        <w:rPr>
          <w:rFonts w:ascii="Tahoma" w:hAnsi="Tahoma"/>
          <w:lang w:val="pl-PL"/>
        </w:rPr>
        <w:t>zgodności podanego w poleceniu zapłaty i wskazan</w:t>
      </w:r>
      <w:r w:rsidRPr="00AA0436">
        <w:rPr>
          <w:rFonts w:ascii="Tahoma" w:hAnsi="Tahoma"/>
          <w:lang w:val="pl-PL"/>
        </w:rPr>
        <w:t>e</w:t>
      </w:r>
      <w:r w:rsidRPr="00AA0436">
        <w:rPr>
          <w:rFonts w:ascii="Tahoma" w:hAnsi="Tahoma"/>
          <w:lang w:val="pl-PL"/>
        </w:rPr>
        <w:t>go w zgodzie numeru NRB identyfikującego Posiad</w:t>
      </w:r>
      <w:r w:rsidRPr="00AA0436">
        <w:rPr>
          <w:rFonts w:ascii="Tahoma" w:hAnsi="Tahoma"/>
          <w:lang w:val="pl-PL"/>
        </w:rPr>
        <w:t>a</w:t>
      </w:r>
      <w:r w:rsidRPr="00AA0436">
        <w:rPr>
          <w:rFonts w:ascii="Tahoma" w:hAnsi="Tahoma"/>
          <w:lang w:val="pl-PL"/>
        </w:rPr>
        <w:t>cza Rachunku, unikatowego identyfikatora płatności oraz Unikatowego identyfikatora odbiorcy;</w:t>
      </w:r>
    </w:p>
    <w:p w:rsidR="007F6BDD" w:rsidRPr="00AA0436" w:rsidRDefault="007F6BDD" w:rsidP="00FD7E29">
      <w:pPr>
        <w:pStyle w:val="abc"/>
        <w:keepNext w:val="0"/>
        <w:numPr>
          <w:ilvl w:val="0"/>
          <w:numId w:val="78"/>
        </w:numPr>
        <w:ind w:left="527" w:hanging="170"/>
        <w:rPr>
          <w:rFonts w:ascii="Tahoma" w:hAnsi="Tahoma"/>
          <w:lang w:val="pl-PL"/>
        </w:rPr>
      </w:pPr>
      <w:r w:rsidRPr="00AA0436">
        <w:rPr>
          <w:rFonts w:ascii="Tahoma" w:hAnsi="Tahoma"/>
          <w:lang w:val="pl-PL"/>
        </w:rPr>
        <w:t>zapewnienia na Rachunku w ramach Dostępnego Sa</w:t>
      </w:r>
      <w:r w:rsidRPr="00AA0436">
        <w:rPr>
          <w:rFonts w:ascii="Tahoma" w:hAnsi="Tahoma"/>
          <w:lang w:val="pl-PL"/>
        </w:rPr>
        <w:t>l</w:t>
      </w:r>
      <w:r w:rsidRPr="00AA0436">
        <w:rPr>
          <w:rFonts w:ascii="Tahoma" w:hAnsi="Tahoma"/>
          <w:lang w:val="pl-PL"/>
        </w:rPr>
        <w:t>da wystarczającej kwoty środków na realizację pol</w:t>
      </w:r>
      <w:r w:rsidRPr="00AA0436">
        <w:rPr>
          <w:rFonts w:ascii="Tahoma" w:hAnsi="Tahoma"/>
          <w:lang w:val="pl-PL"/>
        </w:rPr>
        <w:t>e</w:t>
      </w:r>
      <w:r w:rsidRPr="00AA0436">
        <w:rPr>
          <w:rFonts w:ascii="Tahoma" w:hAnsi="Tahoma"/>
          <w:lang w:val="pl-PL"/>
        </w:rPr>
        <w:t>cenia zapłaty na jeden Dzień Roboczy przed wyzn</w:t>
      </w:r>
      <w:r w:rsidRPr="00AA0436">
        <w:rPr>
          <w:rFonts w:ascii="Tahoma" w:hAnsi="Tahoma"/>
          <w:lang w:val="pl-PL"/>
        </w:rPr>
        <w:t>a</w:t>
      </w:r>
      <w:r w:rsidRPr="00AA0436">
        <w:rPr>
          <w:rFonts w:ascii="Tahoma" w:hAnsi="Tahoma"/>
          <w:lang w:val="pl-PL"/>
        </w:rPr>
        <w:t>czoną datą realizacji polecenia zapłaty.</w:t>
      </w:r>
    </w:p>
    <w:p w:rsidR="004512BE" w:rsidRPr="00AA0436" w:rsidRDefault="002E7B75">
      <w:pPr>
        <w:pStyle w:val="Normalnumbers"/>
        <w:keepNext w:val="0"/>
        <w:numPr>
          <w:ilvl w:val="0"/>
          <w:numId w:val="24"/>
        </w:numPr>
        <w:tabs>
          <w:tab w:val="clear" w:pos="1020"/>
          <w:tab w:val="num" w:pos="1304"/>
        </w:tabs>
        <w:ind w:left="170"/>
        <w:rPr>
          <w:rFonts w:ascii="Tahoma" w:hAnsi="Tahoma"/>
          <w:lang w:val="pl-PL"/>
        </w:rPr>
      </w:pPr>
      <w:r w:rsidRPr="00AA0436">
        <w:rPr>
          <w:rFonts w:ascii="Tahoma" w:hAnsi="Tahoma"/>
          <w:lang w:val="pl-PL"/>
        </w:rPr>
        <w:t>Posiadacz Rachunku może odwołać określone polecenie zapłaty (co oznacza cofnięcie jego autoryzacji) nie później niż do końca Dnia Roboczego poprzedzającego uzgodniony z Bankiem dzień obciążenia Rachunku – pisemnie albo p</w:t>
      </w:r>
      <w:r w:rsidRPr="00AA0436">
        <w:rPr>
          <w:rFonts w:ascii="Tahoma" w:hAnsi="Tahoma"/>
          <w:lang w:val="pl-PL"/>
        </w:rPr>
        <w:t>o</w:t>
      </w:r>
      <w:r w:rsidRPr="00AA0436">
        <w:rPr>
          <w:rFonts w:ascii="Tahoma" w:hAnsi="Tahoma"/>
          <w:lang w:val="pl-PL"/>
        </w:rPr>
        <w:t xml:space="preserve">przez moduł korespondencyjny w Systemie </w:t>
      </w:r>
      <w:proofErr w:type="spellStart"/>
      <w:r w:rsidRPr="00AA0436">
        <w:rPr>
          <w:rFonts w:ascii="Tahoma" w:hAnsi="Tahoma"/>
          <w:lang w:val="pl-PL"/>
        </w:rPr>
        <w:t>Pl@net</w:t>
      </w:r>
      <w:proofErr w:type="spellEnd"/>
      <w:r w:rsidRPr="00AA0436">
        <w:rPr>
          <w:rFonts w:ascii="Tahoma" w:hAnsi="Tahoma"/>
          <w:lang w:val="pl-PL"/>
        </w:rPr>
        <w:t>, Syst</w:t>
      </w:r>
      <w:r w:rsidRPr="00AA0436">
        <w:rPr>
          <w:rFonts w:ascii="Tahoma" w:hAnsi="Tahoma"/>
          <w:lang w:val="pl-PL"/>
        </w:rPr>
        <w:t>e</w:t>
      </w:r>
      <w:r w:rsidRPr="00AA0436">
        <w:rPr>
          <w:rFonts w:ascii="Tahoma" w:hAnsi="Tahoma"/>
          <w:lang w:val="pl-PL"/>
        </w:rPr>
        <w:t xml:space="preserve">mie </w:t>
      </w:r>
      <w:proofErr w:type="spellStart"/>
      <w:r w:rsidRPr="00AA0436">
        <w:rPr>
          <w:rFonts w:ascii="Tahoma" w:hAnsi="Tahoma"/>
          <w:lang w:val="pl-PL"/>
        </w:rPr>
        <w:t>BiznesPl@net</w:t>
      </w:r>
      <w:proofErr w:type="spellEnd"/>
      <w:r w:rsidR="001E6F05" w:rsidRPr="00AA0436">
        <w:rPr>
          <w:rFonts w:ascii="Tahoma" w:hAnsi="Tahoma"/>
          <w:lang w:val="pl-PL"/>
        </w:rPr>
        <w:t xml:space="preserve"> lub osobiście</w:t>
      </w:r>
      <w:r w:rsidRPr="00AA0436">
        <w:rPr>
          <w:rFonts w:ascii="Tahoma" w:hAnsi="Tahoma"/>
          <w:lang w:val="pl-PL"/>
        </w:rPr>
        <w:t>, wskazując termin, w którym Bank ma powstrzymać się od obciążania Rachunku z tytułu realizacji tego polecenia zapłaty.</w:t>
      </w:r>
    </w:p>
    <w:p w:rsidR="004512BE" w:rsidRPr="00AA0436" w:rsidRDefault="002E7B75">
      <w:pPr>
        <w:pStyle w:val="Normalnumbers"/>
        <w:keepNext w:val="0"/>
        <w:numPr>
          <w:ilvl w:val="0"/>
          <w:numId w:val="24"/>
        </w:numPr>
        <w:tabs>
          <w:tab w:val="clear" w:pos="1020"/>
          <w:tab w:val="num" w:pos="1304"/>
        </w:tabs>
        <w:ind w:left="170"/>
        <w:rPr>
          <w:rFonts w:ascii="Tahoma" w:hAnsi="Tahoma"/>
          <w:lang w:val="pl-PL"/>
        </w:rPr>
      </w:pPr>
      <w:r w:rsidRPr="00AA0436">
        <w:rPr>
          <w:rFonts w:ascii="Tahoma" w:hAnsi="Tahoma"/>
          <w:lang w:val="pl-PL"/>
        </w:rPr>
        <w:t xml:space="preserve">Posiadacz Rachunku może </w:t>
      </w:r>
      <w:r w:rsidR="001C1EC6" w:rsidRPr="00AA0436">
        <w:rPr>
          <w:rFonts w:ascii="Tahoma" w:hAnsi="Tahoma"/>
          <w:lang w:val="pl-PL"/>
        </w:rPr>
        <w:t xml:space="preserve">cofnąć </w:t>
      </w:r>
      <w:r w:rsidRPr="00AA0436">
        <w:rPr>
          <w:rFonts w:ascii="Tahoma" w:hAnsi="Tahoma"/>
          <w:lang w:val="pl-PL"/>
        </w:rPr>
        <w:t xml:space="preserve">zgodę na stosowanie polecenia zapłaty w rozliczeniach z danym odbiorcą (co oznacza cofnięcie autoryzacji na wszystkie </w:t>
      </w:r>
      <w:r w:rsidR="00E07AB2" w:rsidRPr="00AA0436">
        <w:rPr>
          <w:rFonts w:ascii="Tahoma" w:hAnsi="Tahoma"/>
          <w:lang w:val="pl-PL"/>
        </w:rPr>
        <w:t>T</w:t>
      </w:r>
      <w:r w:rsidRPr="00AA0436">
        <w:rPr>
          <w:rFonts w:ascii="Tahoma" w:hAnsi="Tahoma"/>
          <w:lang w:val="pl-PL"/>
        </w:rPr>
        <w:t xml:space="preserve">ransakcje </w:t>
      </w:r>
      <w:r w:rsidR="00E07AB2" w:rsidRPr="00AA0436">
        <w:rPr>
          <w:rFonts w:ascii="Tahoma" w:hAnsi="Tahoma"/>
          <w:lang w:val="pl-PL"/>
        </w:rPr>
        <w:t>Pła</w:t>
      </w:r>
      <w:r w:rsidR="00E07AB2" w:rsidRPr="00AA0436">
        <w:rPr>
          <w:rFonts w:ascii="Tahoma" w:hAnsi="Tahoma"/>
          <w:lang w:val="pl-PL"/>
        </w:rPr>
        <w:t>t</w:t>
      </w:r>
      <w:r w:rsidR="00E07AB2" w:rsidRPr="00AA0436">
        <w:rPr>
          <w:rFonts w:ascii="Tahoma" w:hAnsi="Tahoma"/>
          <w:lang w:val="pl-PL"/>
        </w:rPr>
        <w:t xml:space="preserve">nicze na rzecz tego odbiorcy </w:t>
      </w:r>
      <w:r w:rsidRPr="00AA0436">
        <w:rPr>
          <w:rFonts w:ascii="Tahoma" w:hAnsi="Tahoma"/>
          <w:lang w:val="pl-PL"/>
        </w:rPr>
        <w:t>wykonywane w ramach  udzi</w:t>
      </w:r>
      <w:r w:rsidRPr="00AA0436">
        <w:rPr>
          <w:rFonts w:ascii="Tahoma" w:hAnsi="Tahoma"/>
          <w:lang w:val="pl-PL"/>
        </w:rPr>
        <w:t>e</w:t>
      </w:r>
      <w:r w:rsidRPr="00AA0436">
        <w:rPr>
          <w:rFonts w:ascii="Tahoma" w:hAnsi="Tahoma"/>
          <w:lang w:val="pl-PL"/>
        </w:rPr>
        <w:t xml:space="preserve">lonej zgody). </w:t>
      </w:r>
      <w:r w:rsidR="001C1EC6" w:rsidRPr="00AA0436">
        <w:rPr>
          <w:rFonts w:ascii="Tahoma" w:hAnsi="Tahoma"/>
          <w:lang w:val="pl-PL"/>
        </w:rPr>
        <w:t>Cofnięcie zgody</w:t>
      </w:r>
      <w:r w:rsidRPr="00AA0436">
        <w:rPr>
          <w:rFonts w:ascii="Tahoma" w:hAnsi="Tahoma"/>
          <w:lang w:val="pl-PL"/>
        </w:rPr>
        <w:t xml:space="preserve"> może nastąpić poprzez prz</w:t>
      </w:r>
      <w:r w:rsidRPr="00AA0436">
        <w:rPr>
          <w:rFonts w:ascii="Tahoma" w:hAnsi="Tahoma"/>
          <w:lang w:val="pl-PL"/>
        </w:rPr>
        <w:t>e</w:t>
      </w:r>
      <w:r w:rsidRPr="00AA0436">
        <w:rPr>
          <w:rFonts w:ascii="Tahoma" w:hAnsi="Tahoma"/>
          <w:lang w:val="pl-PL"/>
        </w:rPr>
        <w:t>kazanie Bankowi przez Posiadacza Rachunku albo odbiorcę płatności albo bank tego odbiorcy uzupełnionego i podpis</w:t>
      </w:r>
      <w:r w:rsidRPr="00AA0436">
        <w:rPr>
          <w:rFonts w:ascii="Tahoma" w:hAnsi="Tahoma"/>
          <w:lang w:val="pl-PL"/>
        </w:rPr>
        <w:t>a</w:t>
      </w:r>
      <w:r w:rsidRPr="00AA0436">
        <w:rPr>
          <w:rFonts w:ascii="Tahoma" w:hAnsi="Tahoma"/>
          <w:lang w:val="pl-PL"/>
        </w:rPr>
        <w:t xml:space="preserve">nego przez Posiadacza Rachunku formularza cofnięcia zgody albo poprzez moduł korespondencyjny Systemu </w:t>
      </w:r>
      <w:proofErr w:type="spellStart"/>
      <w:r w:rsidRPr="00AA0436">
        <w:rPr>
          <w:rFonts w:ascii="Tahoma" w:hAnsi="Tahoma"/>
          <w:lang w:val="pl-PL"/>
        </w:rPr>
        <w:t>Pl@net</w:t>
      </w:r>
      <w:proofErr w:type="spellEnd"/>
      <w:r w:rsidRPr="00AA0436">
        <w:rPr>
          <w:rFonts w:ascii="Tahoma" w:hAnsi="Tahoma"/>
          <w:lang w:val="pl-PL"/>
        </w:rPr>
        <w:t xml:space="preserve">, System </w:t>
      </w:r>
      <w:proofErr w:type="spellStart"/>
      <w:r w:rsidRPr="00AA0436">
        <w:rPr>
          <w:rFonts w:ascii="Tahoma" w:hAnsi="Tahoma"/>
          <w:lang w:val="pl-PL"/>
        </w:rPr>
        <w:t>BiznesPl@net</w:t>
      </w:r>
      <w:proofErr w:type="spellEnd"/>
      <w:r w:rsidR="001E6F05" w:rsidRPr="00AA0436">
        <w:rPr>
          <w:rFonts w:ascii="Tahoma" w:hAnsi="Tahoma"/>
          <w:lang w:val="pl-PL"/>
        </w:rPr>
        <w:t xml:space="preserve"> lub osobiście</w:t>
      </w:r>
      <w:r w:rsidR="007F6BDD" w:rsidRPr="00AA0436">
        <w:rPr>
          <w:rFonts w:ascii="Tahoma" w:hAnsi="Tahoma"/>
          <w:lang w:val="pl-PL"/>
        </w:rPr>
        <w:t>.</w:t>
      </w:r>
    </w:p>
    <w:p w:rsidR="004512BE" w:rsidRPr="00AA0436" w:rsidRDefault="002E7B75">
      <w:pPr>
        <w:pStyle w:val="Normalnumbers"/>
        <w:keepNext w:val="0"/>
        <w:numPr>
          <w:ilvl w:val="0"/>
          <w:numId w:val="24"/>
        </w:numPr>
        <w:tabs>
          <w:tab w:val="clear" w:pos="1020"/>
          <w:tab w:val="num" w:pos="1304"/>
        </w:tabs>
        <w:ind w:left="170"/>
        <w:rPr>
          <w:rFonts w:ascii="Tahoma" w:hAnsi="Tahoma"/>
          <w:lang w:val="pl-PL"/>
        </w:rPr>
      </w:pPr>
      <w:r w:rsidRPr="00AA0436">
        <w:rPr>
          <w:rFonts w:ascii="Tahoma" w:hAnsi="Tahoma"/>
          <w:lang w:val="pl-PL"/>
        </w:rPr>
        <w:t>Posiadacz Rachunku może żądać od Banku zwrotu kwoty autoryzowanego polecenia zapłaty, które zostało już wyk</w:t>
      </w:r>
      <w:r w:rsidRPr="00AA0436">
        <w:rPr>
          <w:rFonts w:ascii="Tahoma" w:hAnsi="Tahoma"/>
          <w:lang w:val="pl-PL"/>
        </w:rPr>
        <w:t>o</w:t>
      </w:r>
      <w:r w:rsidRPr="00AA0436">
        <w:rPr>
          <w:rFonts w:ascii="Tahoma" w:hAnsi="Tahoma"/>
          <w:lang w:val="pl-PL"/>
        </w:rPr>
        <w:t>nane, w terminie 5 Dni Roboczych od dnia obciążenia R</w:t>
      </w:r>
      <w:r w:rsidRPr="00AA0436">
        <w:rPr>
          <w:rFonts w:ascii="Tahoma" w:hAnsi="Tahoma"/>
          <w:lang w:val="pl-PL"/>
        </w:rPr>
        <w:t>a</w:t>
      </w:r>
      <w:r w:rsidRPr="00AA0436">
        <w:rPr>
          <w:rFonts w:ascii="Tahoma" w:hAnsi="Tahoma"/>
          <w:lang w:val="pl-PL"/>
        </w:rPr>
        <w:t>chunku.</w:t>
      </w:r>
    </w:p>
    <w:p w:rsidR="004512BE" w:rsidRPr="00AA0436" w:rsidRDefault="002E7B75">
      <w:pPr>
        <w:pStyle w:val="Normalnumbers"/>
        <w:keepNext w:val="0"/>
        <w:numPr>
          <w:ilvl w:val="0"/>
          <w:numId w:val="24"/>
        </w:numPr>
        <w:tabs>
          <w:tab w:val="clear" w:pos="1020"/>
          <w:tab w:val="num" w:pos="1304"/>
        </w:tabs>
        <w:ind w:left="170"/>
        <w:rPr>
          <w:rFonts w:ascii="Tahoma" w:hAnsi="Tahoma"/>
          <w:lang w:val="pl-PL"/>
        </w:rPr>
      </w:pPr>
      <w:r w:rsidRPr="00AA0436">
        <w:rPr>
          <w:rFonts w:ascii="Tahoma" w:hAnsi="Tahoma"/>
          <w:lang w:val="pl-PL"/>
        </w:rPr>
        <w:t>W terminie 1 Dnia Roboczego od dnia otrzymania żądania zwrotu Bank dokonuje zwrotu pełnej kwoty Transakcji Pła</w:t>
      </w:r>
      <w:r w:rsidRPr="00AA0436">
        <w:rPr>
          <w:rFonts w:ascii="Tahoma" w:hAnsi="Tahoma"/>
          <w:lang w:val="pl-PL"/>
        </w:rPr>
        <w:t>t</w:t>
      </w:r>
      <w:r w:rsidRPr="00AA0436">
        <w:rPr>
          <w:rFonts w:ascii="Tahoma" w:hAnsi="Tahoma"/>
          <w:lang w:val="pl-PL"/>
        </w:rPr>
        <w:t>niczej zrealizowanej w wyniku dyspozycji polecenia zapłaty wraz z odsetkami od kwoty polecenia zapłaty należnymi Posiadaczowi Rachunku z tytułu oprocentowania jego R</w:t>
      </w:r>
      <w:r w:rsidRPr="00AA0436">
        <w:rPr>
          <w:rFonts w:ascii="Tahoma" w:hAnsi="Tahoma"/>
          <w:lang w:val="pl-PL"/>
        </w:rPr>
        <w:t>a</w:t>
      </w:r>
      <w:r w:rsidRPr="00AA0436">
        <w:rPr>
          <w:rFonts w:ascii="Tahoma" w:hAnsi="Tahoma"/>
          <w:lang w:val="pl-PL"/>
        </w:rPr>
        <w:t>chunku, jeżeli Rachunek jest oprocentowany.</w:t>
      </w:r>
    </w:p>
    <w:p w:rsidR="00B33C42" w:rsidRPr="00AA0436" w:rsidRDefault="002E7B75">
      <w:pPr>
        <w:pStyle w:val="Nagwek3"/>
        <w:tabs>
          <w:tab w:val="num" w:pos="284"/>
          <w:tab w:val="num" w:pos="426"/>
        </w:tabs>
        <w:ind w:left="284" w:hanging="284"/>
        <w:jc w:val="both"/>
        <w:rPr>
          <w:rFonts w:ascii="Tahoma" w:hAnsi="Tahoma"/>
          <w:szCs w:val="12"/>
        </w:rPr>
      </w:pPr>
      <w:r w:rsidRPr="00AA0436">
        <w:rPr>
          <w:rFonts w:ascii="Tahoma" w:hAnsi="Tahoma"/>
          <w:szCs w:val="12"/>
        </w:rPr>
        <w:lastRenderedPageBreak/>
        <w:t xml:space="preserve">  K</w:t>
      </w:r>
      <w:bookmarkStart w:id="22" w:name="_Toc335122407"/>
      <w:r w:rsidRPr="00AA0436">
        <w:rPr>
          <w:rFonts w:ascii="Tahoma" w:hAnsi="Tahoma"/>
          <w:szCs w:val="12"/>
        </w:rPr>
        <w:t>arta</w:t>
      </w:r>
      <w:bookmarkEnd w:id="22"/>
    </w:p>
    <w:p w:rsidR="00B33C42" w:rsidRPr="00AA0436" w:rsidRDefault="002E7B75">
      <w:pPr>
        <w:pStyle w:val="Normalnumbers"/>
        <w:keepNext w:val="0"/>
        <w:numPr>
          <w:ilvl w:val="0"/>
          <w:numId w:val="23"/>
        </w:numPr>
        <w:tabs>
          <w:tab w:val="clear" w:pos="1020"/>
          <w:tab w:val="num" w:pos="1304"/>
        </w:tabs>
        <w:ind w:left="170"/>
        <w:rPr>
          <w:rFonts w:ascii="Tahoma" w:hAnsi="Tahoma"/>
          <w:lang w:val="pl-PL"/>
        </w:rPr>
      </w:pPr>
      <w:r w:rsidRPr="00AA0436">
        <w:rPr>
          <w:rFonts w:ascii="Tahoma" w:hAnsi="Tahoma"/>
          <w:lang w:val="pl-PL"/>
        </w:rPr>
        <w:t>Karta umożliwia, w okresie jej ważności wskazanym na niej, dokonywanie Dyspozycji w ciężar Rachunku.</w:t>
      </w:r>
    </w:p>
    <w:p w:rsidR="00B33C42" w:rsidRPr="00AA0436" w:rsidRDefault="002E7B75">
      <w:pPr>
        <w:pStyle w:val="Normalnumbers"/>
        <w:keepNext w:val="0"/>
        <w:numPr>
          <w:ilvl w:val="0"/>
          <w:numId w:val="23"/>
        </w:numPr>
        <w:tabs>
          <w:tab w:val="clear" w:pos="1020"/>
          <w:tab w:val="num" w:pos="1304"/>
        </w:tabs>
        <w:ind w:left="170"/>
        <w:rPr>
          <w:rFonts w:ascii="Tahoma" w:hAnsi="Tahoma"/>
          <w:lang w:val="pl-PL"/>
        </w:rPr>
      </w:pPr>
      <w:r w:rsidRPr="00AA0436">
        <w:rPr>
          <w:rFonts w:ascii="Tahoma" w:hAnsi="Tahoma"/>
          <w:lang w:val="pl-PL"/>
        </w:rPr>
        <w:t>Szczegółowe zasady wydawania i używania Kart oraz przestrzegania zasad bezpiecznego korzystania z Kart i zgł</w:t>
      </w:r>
      <w:r w:rsidRPr="00AA0436">
        <w:rPr>
          <w:rFonts w:ascii="Tahoma" w:hAnsi="Tahoma"/>
          <w:lang w:val="pl-PL"/>
        </w:rPr>
        <w:t>a</w:t>
      </w:r>
      <w:r w:rsidRPr="00AA0436">
        <w:rPr>
          <w:rFonts w:ascii="Tahoma" w:hAnsi="Tahoma"/>
          <w:lang w:val="pl-PL"/>
        </w:rPr>
        <w:t xml:space="preserve">szania nieautoryzowanych </w:t>
      </w:r>
      <w:r w:rsidR="00E07AB2" w:rsidRPr="00AA0436">
        <w:rPr>
          <w:rFonts w:ascii="Tahoma" w:hAnsi="Tahoma"/>
          <w:lang w:val="pl-PL"/>
        </w:rPr>
        <w:t>T</w:t>
      </w:r>
      <w:r w:rsidRPr="00AA0436">
        <w:rPr>
          <w:rFonts w:ascii="Tahoma" w:hAnsi="Tahoma"/>
          <w:lang w:val="pl-PL"/>
        </w:rPr>
        <w:t xml:space="preserve">ransakcji </w:t>
      </w:r>
      <w:r w:rsidR="00E07AB2" w:rsidRPr="00AA0436">
        <w:rPr>
          <w:rFonts w:ascii="Tahoma" w:hAnsi="Tahoma"/>
          <w:lang w:val="pl-PL"/>
        </w:rPr>
        <w:t xml:space="preserve">Płatniczych </w:t>
      </w:r>
      <w:r w:rsidRPr="00AA0436">
        <w:rPr>
          <w:rFonts w:ascii="Tahoma" w:hAnsi="Tahoma"/>
          <w:lang w:val="pl-PL"/>
        </w:rPr>
        <w:t>określa odrębn</w:t>
      </w:r>
      <w:r w:rsidR="00CC3BE7" w:rsidRPr="00AA0436">
        <w:rPr>
          <w:rFonts w:ascii="Tahoma" w:hAnsi="Tahoma"/>
          <w:lang w:val="pl-PL"/>
        </w:rPr>
        <w:t>y</w:t>
      </w:r>
      <w:r w:rsidRPr="00AA0436">
        <w:rPr>
          <w:rFonts w:ascii="Tahoma" w:hAnsi="Tahoma"/>
          <w:lang w:val="pl-PL"/>
        </w:rPr>
        <w:t xml:space="preserve"> </w:t>
      </w:r>
      <w:r w:rsidR="00CC3BE7" w:rsidRPr="00AA0436">
        <w:rPr>
          <w:rFonts w:ascii="Tahoma" w:hAnsi="Tahoma"/>
          <w:lang w:val="pl-PL"/>
        </w:rPr>
        <w:t>regulamin</w:t>
      </w:r>
      <w:r w:rsidRPr="00AA0436">
        <w:rPr>
          <w:rFonts w:ascii="Tahoma" w:hAnsi="Tahoma"/>
          <w:lang w:val="pl-PL"/>
        </w:rPr>
        <w:t>.</w:t>
      </w:r>
    </w:p>
    <w:p w:rsidR="00B33C42" w:rsidRPr="00AA0436" w:rsidRDefault="00816E05">
      <w:pPr>
        <w:pStyle w:val="Nagwek3"/>
        <w:tabs>
          <w:tab w:val="num" w:pos="284"/>
          <w:tab w:val="num" w:pos="426"/>
        </w:tabs>
        <w:ind w:left="284" w:hanging="284"/>
        <w:jc w:val="both"/>
        <w:rPr>
          <w:rFonts w:ascii="Tahoma" w:hAnsi="Tahoma"/>
          <w:szCs w:val="12"/>
        </w:rPr>
      </w:pPr>
      <w:r w:rsidRPr="00AA0436">
        <w:rPr>
          <w:rFonts w:ascii="Tahoma" w:hAnsi="Tahoma"/>
          <w:b w:val="0"/>
          <w:color w:val="000000" w:themeColor="text1"/>
          <w:szCs w:val="12"/>
        </w:rPr>
        <w:t xml:space="preserve">  </w:t>
      </w:r>
      <w:r w:rsidRPr="00AA0436">
        <w:rPr>
          <w:rFonts w:ascii="Tahoma" w:hAnsi="Tahoma"/>
          <w:color w:val="000000" w:themeColor="text1"/>
          <w:szCs w:val="12"/>
        </w:rPr>
        <w:t>Czeki</w:t>
      </w:r>
      <w:r w:rsidR="00E07AB2" w:rsidRPr="00AA0436">
        <w:rPr>
          <w:rFonts w:ascii="Tahoma" w:hAnsi="Tahoma"/>
          <w:szCs w:val="12"/>
        </w:rPr>
        <w:t xml:space="preserve"> </w:t>
      </w:r>
    </w:p>
    <w:p w:rsidR="00181FFC" w:rsidRPr="00AA0436" w:rsidRDefault="00816E05" w:rsidP="00FD7E29">
      <w:pPr>
        <w:pStyle w:val="Akapitzlist"/>
        <w:numPr>
          <w:ilvl w:val="0"/>
          <w:numId w:val="105"/>
        </w:numPr>
        <w:tabs>
          <w:tab w:val="left" w:pos="284"/>
          <w:tab w:val="left" w:pos="454"/>
        </w:tabs>
        <w:spacing w:before="40" w:after="40"/>
        <w:ind w:left="170" w:hanging="170"/>
        <w:contextualSpacing/>
        <w:jc w:val="both"/>
        <w:rPr>
          <w:rFonts w:cs="Tahoma"/>
          <w:color w:val="000000" w:themeColor="text1"/>
          <w:sz w:val="12"/>
          <w:szCs w:val="12"/>
        </w:rPr>
      </w:pPr>
      <w:r w:rsidRPr="00AA0436">
        <w:rPr>
          <w:rFonts w:cs="Tahoma"/>
          <w:color w:val="000000" w:themeColor="text1"/>
          <w:sz w:val="12"/>
          <w:szCs w:val="12"/>
        </w:rPr>
        <w:t xml:space="preserve">Bank przyjmuje </w:t>
      </w:r>
      <w:r w:rsidR="0054366A" w:rsidRPr="00AA0436">
        <w:rPr>
          <w:rFonts w:cs="Tahoma"/>
          <w:color w:val="000000" w:themeColor="text1"/>
          <w:sz w:val="12"/>
          <w:szCs w:val="12"/>
        </w:rPr>
        <w:t xml:space="preserve">od Podawcy do Inkasa </w:t>
      </w:r>
      <w:r w:rsidR="00A6487A" w:rsidRPr="00AA0436">
        <w:rPr>
          <w:rFonts w:cs="Tahoma"/>
          <w:color w:val="000000" w:themeColor="text1"/>
          <w:sz w:val="12"/>
          <w:szCs w:val="12"/>
        </w:rPr>
        <w:t xml:space="preserve">nieprzeterminowane </w:t>
      </w:r>
      <w:r w:rsidR="0054366A" w:rsidRPr="00AA0436">
        <w:rPr>
          <w:rFonts w:cs="Tahoma"/>
          <w:color w:val="000000" w:themeColor="text1"/>
          <w:sz w:val="12"/>
          <w:szCs w:val="12"/>
        </w:rPr>
        <w:t>C</w:t>
      </w:r>
      <w:r w:rsidRPr="00AA0436">
        <w:rPr>
          <w:rFonts w:cs="Tahoma"/>
          <w:color w:val="000000" w:themeColor="text1"/>
          <w:sz w:val="12"/>
          <w:szCs w:val="12"/>
        </w:rPr>
        <w:t>zeki i dokonuje ich realizacji</w:t>
      </w:r>
      <w:r w:rsidR="0054366A" w:rsidRPr="00AA0436">
        <w:rPr>
          <w:rFonts w:cs="Tahoma"/>
          <w:color w:val="000000" w:themeColor="text1"/>
          <w:sz w:val="12"/>
          <w:szCs w:val="12"/>
        </w:rPr>
        <w:t xml:space="preserve"> w trybie:</w:t>
      </w:r>
    </w:p>
    <w:p w:rsidR="00A6487A" w:rsidRPr="00AA0436" w:rsidRDefault="00816E05" w:rsidP="00FD7E29">
      <w:pPr>
        <w:pStyle w:val="Akapitzlist"/>
        <w:numPr>
          <w:ilvl w:val="0"/>
          <w:numId w:val="175"/>
        </w:numPr>
        <w:tabs>
          <w:tab w:val="left" w:pos="284"/>
          <w:tab w:val="left" w:pos="454"/>
        </w:tabs>
        <w:spacing w:before="40" w:after="40"/>
        <w:ind w:left="527" w:hanging="170"/>
        <w:contextualSpacing/>
        <w:jc w:val="both"/>
        <w:rPr>
          <w:rFonts w:cs="Tahoma"/>
          <w:color w:val="000000" w:themeColor="text1"/>
          <w:sz w:val="12"/>
          <w:szCs w:val="12"/>
        </w:rPr>
      </w:pPr>
      <w:r w:rsidRPr="00AA0436">
        <w:rPr>
          <w:rFonts w:cs="Tahoma"/>
          <w:color w:val="000000" w:themeColor="text1"/>
          <w:sz w:val="12"/>
          <w:szCs w:val="12"/>
        </w:rPr>
        <w:t>inkasa</w:t>
      </w:r>
      <w:r w:rsidR="00A6487A" w:rsidRPr="00AA0436">
        <w:rPr>
          <w:rFonts w:cs="Tahoma"/>
          <w:color w:val="000000" w:themeColor="text1"/>
          <w:sz w:val="12"/>
          <w:szCs w:val="12"/>
        </w:rPr>
        <w:t xml:space="preserve"> obcego </w:t>
      </w:r>
      <w:r w:rsidR="0054366A" w:rsidRPr="00AA0436">
        <w:rPr>
          <w:rFonts w:cs="Tahoma"/>
          <w:color w:val="000000" w:themeColor="text1"/>
          <w:sz w:val="12"/>
          <w:szCs w:val="12"/>
        </w:rPr>
        <w:t>(</w:t>
      </w:r>
      <w:r w:rsidR="00A6487A" w:rsidRPr="00AA0436">
        <w:rPr>
          <w:rFonts w:cs="Tahoma"/>
          <w:color w:val="000000" w:themeColor="text1"/>
          <w:sz w:val="12"/>
          <w:szCs w:val="12"/>
        </w:rPr>
        <w:t xml:space="preserve">jeśli </w:t>
      </w:r>
      <w:r w:rsidR="0054366A" w:rsidRPr="00AA0436">
        <w:rPr>
          <w:rFonts w:cs="Tahoma"/>
          <w:color w:val="000000" w:themeColor="text1"/>
          <w:sz w:val="12"/>
          <w:szCs w:val="12"/>
        </w:rPr>
        <w:t>C</w:t>
      </w:r>
      <w:r w:rsidR="00A6487A" w:rsidRPr="00AA0436">
        <w:rPr>
          <w:rFonts w:cs="Tahoma"/>
          <w:color w:val="000000" w:themeColor="text1"/>
          <w:sz w:val="12"/>
          <w:szCs w:val="12"/>
        </w:rPr>
        <w:t xml:space="preserve">zek został wystawiony przez </w:t>
      </w:r>
      <w:r w:rsidR="0054366A" w:rsidRPr="00AA0436">
        <w:rPr>
          <w:rFonts w:cs="Tahoma"/>
          <w:color w:val="000000" w:themeColor="text1"/>
          <w:sz w:val="12"/>
          <w:szCs w:val="12"/>
        </w:rPr>
        <w:t>Wystawcę Czeku</w:t>
      </w:r>
      <w:r w:rsidRPr="00AA0436">
        <w:rPr>
          <w:rFonts w:cs="Tahoma"/>
          <w:color w:val="000000" w:themeColor="text1"/>
          <w:sz w:val="12"/>
          <w:szCs w:val="12"/>
        </w:rPr>
        <w:t>,</w:t>
      </w:r>
      <w:r w:rsidR="00A6487A" w:rsidRPr="00AA0436">
        <w:rPr>
          <w:rFonts w:cs="Tahoma"/>
          <w:color w:val="000000" w:themeColor="text1"/>
          <w:sz w:val="12"/>
          <w:szCs w:val="12"/>
        </w:rPr>
        <w:t xml:space="preserve"> którego rachunek jest prowadzony w innym banku</w:t>
      </w:r>
      <w:r w:rsidR="0054366A" w:rsidRPr="00AA0436">
        <w:rPr>
          <w:rFonts w:cs="Tahoma"/>
          <w:color w:val="000000" w:themeColor="text1"/>
          <w:sz w:val="12"/>
          <w:szCs w:val="12"/>
        </w:rPr>
        <w:t>) - w takiej sytuacji Podawca otrzym</w:t>
      </w:r>
      <w:r w:rsidR="0054366A" w:rsidRPr="00AA0436">
        <w:rPr>
          <w:rFonts w:cs="Tahoma"/>
          <w:color w:val="000000" w:themeColor="text1"/>
          <w:sz w:val="12"/>
          <w:szCs w:val="12"/>
        </w:rPr>
        <w:t>u</w:t>
      </w:r>
      <w:r w:rsidR="0054366A" w:rsidRPr="00AA0436">
        <w:rPr>
          <w:rFonts w:cs="Tahoma"/>
          <w:color w:val="000000" w:themeColor="text1"/>
          <w:sz w:val="12"/>
          <w:szCs w:val="12"/>
        </w:rPr>
        <w:t>je kwotę, na jaką jest wystawiony Czek po jej przek</w:t>
      </w:r>
      <w:r w:rsidR="0054366A" w:rsidRPr="00AA0436">
        <w:rPr>
          <w:rFonts w:cs="Tahoma"/>
          <w:color w:val="000000" w:themeColor="text1"/>
          <w:sz w:val="12"/>
          <w:szCs w:val="12"/>
        </w:rPr>
        <w:t>a</w:t>
      </w:r>
      <w:r w:rsidR="0054366A" w:rsidRPr="00AA0436">
        <w:rPr>
          <w:rFonts w:cs="Tahoma"/>
          <w:color w:val="000000" w:themeColor="text1"/>
          <w:sz w:val="12"/>
          <w:szCs w:val="12"/>
        </w:rPr>
        <w:t>zaniu do Banku przez bank Wystawcy Czeku;</w:t>
      </w:r>
    </w:p>
    <w:p w:rsidR="00816E05" w:rsidRPr="00AA0436" w:rsidRDefault="0054366A" w:rsidP="00FD7E29">
      <w:pPr>
        <w:pStyle w:val="Akapitzlist"/>
        <w:numPr>
          <w:ilvl w:val="0"/>
          <w:numId w:val="175"/>
        </w:numPr>
        <w:tabs>
          <w:tab w:val="left" w:pos="284"/>
          <w:tab w:val="left" w:pos="454"/>
        </w:tabs>
        <w:spacing w:before="40" w:after="40"/>
        <w:ind w:left="527" w:hanging="170"/>
        <w:contextualSpacing/>
        <w:jc w:val="both"/>
        <w:rPr>
          <w:rFonts w:cs="Tahoma"/>
          <w:color w:val="000000" w:themeColor="text1"/>
          <w:sz w:val="12"/>
          <w:szCs w:val="12"/>
        </w:rPr>
      </w:pPr>
      <w:r w:rsidRPr="00AA0436">
        <w:rPr>
          <w:rFonts w:cs="Tahoma"/>
          <w:color w:val="000000" w:themeColor="text1"/>
          <w:sz w:val="12"/>
          <w:szCs w:val="12"/>
        </w:rPr>
        <w:t>inkasa własnego (jeśli Czek został wystawiony przez Wystawcę Czeku</w:t>
      </w:r>
      <w:r w:rsidR="000574B8" w:rsidRPr="00AA0436">
        <w:rPr>
          <w:rFonts w:cs="Tahoma"/>
          <w:color w:val="000000" w:themeColor="text1"/>
          <w:sz w:val="12"/>
          <w:szCs w:val="12"/>
        </w:rPr>
        <w:t>, którego rachunek jest prowadzony przez Bank) – w takiej sytuacji Bank dokonuje zapłaty za Czek w formie rozliczenia bezgotówkowego lub j</w:t>
      </w:r>
      <w:r w:rsidR="000574B8" w:rsidRPr="00AA0436">
        <w:rPr>
          <w:rFonts w:cs="Tahoma"/>
          <w:color w:val="000000" w:themeColor="text1"/>
          <w:sz w:val="12"/>
          <w:szCs w:val="12"/>
        </w:rPr>
        <w:t>a</w:t>
      </w:r>
      <w:r w:rsidR="000574B8" w:rsidRPr="00AA0436">
        <w:rPr>
          <w:rFonts w:cs="Tahoma"/>
          <w:color w:val="000000" w:themeColor="text1"/>
          <w:sz w:val="12"/>
          <w:szCs w:val="12"/>
        </w:rPr>
        <w:t>ko wypłatę gotówkową, w ciężar rachunku Wystawcy Czeku</w:t>
      </w:r>
      <w:r w:rsidR="007F6BDD" w:rsidRPr="00AA0436">
        <w:rPr>
          <w:rFonts w:cs="Tahoma"/>
          <w:color w:val="000000" w:themeColor="text1"/>
          <w:sz w:val="12"/>
          <w:szCs w:val="12"/>
        </w:rPr>
        <w:t>.</w:t>
      </w:r>
    </w:p>
    <w:p w:rsidR="00181FFC" w:rsidRPr="00AA0436" w:rsidRDefault="00816E05" w:rsidP="00FD7E29">
      <w:pPr>
        <w:pStyle w:val="Akapitzlist"/>
        <w:numPr>
          <w:ilvl w:val="0"/>
          <w:numId w:val="105"/>
        </w:numPr>
        <w:tabs>
          <w:tab w:val="left" w:pos="284"/>
          <w:tab w:val="left" w:pos="454"/>
        </w:tabs>
        <w:spacing w:before="40" w:after="40"/>
        <w:ind w:left="170" w:hanging="170"/>
        <w:contextualSpacing/>
        <w:jc w:val="both"/>
        <w:rPr>
          <w:rFonts w:cs="Tahoma"/>
          <w:color w:val="000000" w:themeColor="text1"/>
          <w:sz w:val="12"/>
          <w:szCs w:val="12"/>
        </w:rPr>
      </w:pPr>
      <w:r w:rsidRPr="00AA0436">
        <w:rPr>
          <w:rFonts w:cs="Tahoma"/>
          <w:color w:val="000000" w:themeColor="text1"/>
          <w:sz w:val="12"/>
          <w:szCs w:val="12"/>
        </w:rPr>
        <w:t xml:space="preserve">Czeki zawierające klauzule „do rozrachunku”, „przelać na rachunek” lub inną - równoznaczną mogą być zrealizowane wyłącznie w formie bezgotówkowej, tj. w drodze uznania </w:t>
      </w:r>
      <w:r w:rsidR="000574B8" w:rsidRPr="00AA0436">
        <w:rPr>
          <w:rFonts w:cs="Tahoma"/>
          <w:color w:val="000000" w:themeColor="text1"/>
          <w:sz w:val="12"/>
          <w:szCs w:val="12"/>
        </w:rPr>
        <w:t>R</w:t>
      </w:r>
      <w:r w:rsidRPr="00AA0436">
        <w:rPr>
          <w:rFonts w:cs="Tahoma"/>
          <w:color w:val="000000" w:themeColor="text1"/>
          <w:sz w:val="12"/>
          <w:szCs w:val="12"/>
        </w:rPr>
        <w:t xml:space="preserve">achunku </w:t>
      </w:r>
      <w:r w:rsidR="006571BD" w:rsidRPr="00AA0436">
        <w:rPr>
          <w:rFonts w:cs="Tahoma"/>
          <w:color w:val="000000" w:themeColor="text1"/>
          <w:sz w:val="12"/>
          <w:szCs w:val="12"/>
        </w:rPr>
        <w:t xml:space="preserve">Podawcy </w:t>
      </w:r>
      <w:r w:rsidRPr="00AA0436">
        <w:rPr>
          <w:rFonts w:cs="Tahoma"/>
          <w:color w:val="000000" w:themeColor="text1"/>
          <w:sz w:val="12"/>
          <w:szCs w:val="12"/>
        </w:rPr>
        <w:t>środkami</w:t>
      </w:r>
      <w:r w:rsidR="000574B8" w:rsidRPr="00AA0436">
        <w:rPr>
          <w:rFonts w:cs="Tahoma"/>
          <w:color w:val="000000" w:themeColor="text1"/>
          <w:sz w:val="12"/>
          <w:szCs w:val="12"/>
        </w:rPr>
        <w:t xml:space="preserve"> </w:t>
      </w:r>
      <w:r w:rsidRPr="00AA0436">
        <w:rPr>
          <w:rFonts w:cs="Tahoma"/>
          <w:color w:val="000000" w:themeColor="text1"/>
          <w:sz w:val="12"/>
          <w:szCs w:val="12"/>
        </w:rPr>
        <w:t xml:space="preserve">z tytułu ich wykupu przez bank </w:t>
      </w:r>
      <w:r w:rsidR="000574B8" w:rsidRPr="00AA0436">
        <w:rPr>
          <w:rFonts w:cs="Tahoma"/>
          <w:color w:val="000000" w:themeColor="text1"/>
          <w:sz w:val="12"/>
          <w:szCs w:val="12"/>
        </w:rPr>
        <w:t>Wystawcy Czeku</w:t>
      </w:r>
      <w:r w:rsidRPr="00AA0436">
        <w:rPr>
          <w:rFonts w:cs="Tahoma"/>
          <w:color w:val="000000" w:themeColor="text1"/>
          <w:sz w:val="12"/>
          <w:szCs w:val="12"/>
        </w:rPr>
        <w:t>.</w:t>
      </w:r>
    </w:p>
    <w:p w:rsidR="00181FFC" w:rsidRPr="00AA0436" w:rsidRDefault="00816E05" w:rsidP="00FD7E29">
      <w:pPr>
        <w:pStyle w:val="Akapitzlist"/>
        <w:numPr>
          <w:ilvl w:val="0"/>
          <w:numId w:val="105"/>
        </w:numPr>
        <w:tabs>
          <w:tab w:val="left" w:pos="284"/>
          <w:tab w:val="left" w:pos="454"/>
        </w:tabs>
        <w:spacing w:before="40" w:after="40"/>
        <w:ind w:left="170" w:hanging="170"/>
        <w:contextualSpacing/>
        <w:jc w:val="both"/>
        <w:rPr>
          <w:rFonts w:cs="Tahoma"/>
          <w:color w:val="000000" w:themeColor="text1"/>
          <w:sz w:val="12"/>
          <w:szCs w:val="12"/>
        </w:rPr>
      </w:pPr>
      <w:r w:rsidRPr="00AA0436">
        <w:rPr>
          <w:rFonts w:cs="Tahoma"/>
          <w:color w:val="000000" w:themeColor="text1"/>
          <w:sz w:val="12"/>
          <w:szCs w:val="12"/>
        </w:rPr>
        <w:t xml:space="preserve">Czeki przyjmowane przez Bank do </w:t>
      </w:r>
      <w:r w:rsidR="000574B8" w:rsidRPr="00AA0436">
        <w:rPr>
          <w:rFonts w:cs="Tahoma"/>
          <w:color w:val="000000" w:themeColor="text1"/>
          <w:sz w:val="12"/>
          <w:szCs w:val="12"/>
        </w:rPr>
        <w:t>I</w:t>
      </w:r>
      <w:r w:rsidRPr="00AA0436">
        <w:rPr>
          <w:rFonts w:cs="Tahoma"/>
          <w:color w:val="000000" w:themeColor="text1"/>
          <w:sz w:val="12"/>
          <w:szCs w:val="12"/>
        </w:rPr>
        <w:t xml:space="preserve">nkasa </w:t>
      </w:r>
      <w:r w:rsidR="006B2133" w:rsidRPr="00AA0436">
        <w:rPr>
          <w:rFonts w:cs="Tahoma"/>
          <w:color w:val="000000" w:themeColor="text1"/>
          <w:sz w:val="12"/>
          <w:szCs w:val="12"/>
        </w:rPr>
        <w:t xml:space="preserve">w trybie inkasa obcego </w:t>
      </w:r>
      <w:r w:rsidRPr="00AA0436">
        <w:rPr>
          <w:rFonts w:cs="Tahoma"/>
          <w:color w:val="000000" w:themeColor="text1"/>
          <w:sz w:val="12"/>
          <w:szCs w:val="12"/>
        </w:rPr>
        <w:t xml:space="preserve">powinny zawierać </w:t>
      </w:r>
      <w:r w:rsidR="00800AFF" w:rsidRPr="00AA0436">
        <w:rPr>
          <w:rFonts w:cs="Tahoma"/>
          <w:color w:val="000000" w:themeColor="text1"/>
          <w:sz w:val="12"/>
          <w:szCs w:val="12"/>
        </w:rPr>
        <w:t>I</w:t>
      </w:r>
      <w:r w:rsidRPr="00AA0436">
        <w:rPr>
          <w:rFonts w:cs="Tahoma"/>
          <w:color w:val="000000" w:themeColor="text1"/>
          <w:sz w:val="12"/>
          <w:szCs w:val="12"/>
        </w:rPr>
        <w:t xml:space="preserve">ndos. Poprzez złożenie </w:t>
      </w:r>
      <w:r w:rsidR="003D4EF2" w:rsidRPr="00AA0436">
        <w:rPr>
          <w:rFonts w:cs="Tahoma"/>
          <w:color w:val="000000" w:themeColor="text1"/>
          <w:sz w:val="12"/>
          <w:szCs w:val="12"/>
        </w:rPr>
        <w:t>I</w:t>
      </w:r>
      <w:r w:rsidRPr="00AA0436">
        <w:rPr>
          <w:rFonts w:cs="Tahoma"/>
          <w:color w:val="000000" w:themeColor="text1"/>
          <w:sz w:val="12"/>
          <w:szCs w:val="12"/>
        </w:rPr>
        <w:t>ndosu na czekach Podawca upoważnia Bank do wykonywania wszys</w:t>
      </w:r>
      <w:r w:rsidRPr="00AA0436">
        <w:rPr>
          <w:rFonts w:cs="Tahoma"/>
          <w:color w:val="000000" w:themeColor="text1"/>
          <w:sz w:val="12"/>
          <w:szCs w:val="12"/>
        </w:rPr>
        <w:t>t</w:t>
      </w:r>
      <w:r w:rsidRPr="00AA0436">
        <w:rPr>
          <w:rFonts w:cs="Tahoma"/>
          <w:color w:val="000000" w:themeColor="text1"/>
          <w:sz w:val="12"/>
          <w:szCs w:val="12"/>
        </w:rPr>
        <w:t xml:space="preserve">kich praw z </w:t>
      </w:r>
      <w:r w:rsidR="00800AFF" w:rsidRPr="00AA0436">
        <w:rPr>
          <w:rFonts w:cs="Tahoma"/>
          <w:color w:val="000000" w:themeColor="text1"/>
          <w:sz w:val="12"/>
          <w:szCs w:val="12"/>
        </w:rPr>
        <w:t>Czeku</w:t>
      </w:r>
      <w:r w:rsidRPr="00AA0436">
        <w:rPr>
          <w:rFonts w:cs="Tahoma"/>
          <w:color w:val="000000" w:themeColor="text1"/>
          <w:sz w:val="12"/>
          <w:szCs w:val="12"/>
        </w:rPr>
        <w:t xml:space="preserve">, w tym do przedstawienia </w:t>
      </w:r>
      <w:r w:rsidR="00800AFF" w:rsidRPr="00AA0436">
        <w:rPr>
          <w:rFonts w:cs="Tahoma"/>
          <w:color w:val="000000" w:themeColor="text1"/>
          <w:sz w:val="12"/>
          <w:szCs w:val="12"/>
        </w:rPr>
        <w:t>Czeku</w:t>
      </w:r>
      <w:r w:rsidRPr="00AA0436">
        <w:rPr>
          <w:rFonts w:cs="Tahoma"/>
          <w:color w:val="000000" w:themeColor="text1"/>
          <w:sz w:val="12"/>
          <w:szCs w:val="12"/>
        </w:rPr>
        <w:t xml:space="preserve"> do z</w:t>
      </w:r>
      <w:r w:rsidRPr="00AA0436">
        <w:rPr>
          <w:rFonts w:cs="Tahoma"/>
          <w:color w:val="000000" w:themeColor="text1"/>
          <w:sz w:val="12"/>
          <w:szCs w:val="12"/>
        </w:rPr>
        <w:t>a</w:t>
      </w:r>
      <w:r w:rsidRPr="00AA0436">
        <w:rPr>
          <w:rFonts w:cs="Tahoma"/>
          <w:color w:val="000000" w:themeColor="text1"/>
          <w:sz w:val="12"/>
          <w:szCs w:val="12"/>
        </w:rPr>
        <w:t xml:space="preserve">płaty w banku </w:t>
      </w:r>
      <w:r w:rsidR="00800AFF" w:rsidRPr="00AA0436">
        <w:rPr>
          <w:rFonts w:cs="Tahoma"/>
          <w:color w:val="000000" w:themeColor="text1"/>
          <w:sz w:val="12"/>
          <w:szCs w:val="12"/>
        </w:rPr>
        <w:t>Wystawcy Czeku</w:t>
      </w:r>
      <w:r w:rsidRPr="00AA0436">
        <w:rPr>
          <w:rFonts w:cs="Tahoma"/>
          <w:color w:val="000000" w:themeColor="text1"/>
          <w:sz w:val="12"/>
          <w:szCs w:val="12"/>
        </w:rPr>
        <w:t>.</w:t>
      </w:r>
    </w:p>
    <w:p w:rsidR="00181FFC" w:rsidRPr="00AA0436" w:rsidRDefault="00816E05" w:rsidP="00FD7E29">
      <w:pPr>
        <w:pStyle w:val="Akapitzlist"/>
        <w:numPr>
          <w:ilvl w:val="0"/>
          <w:numId w:val="105"/>
        </w:numPr>
        <w:tabs>
          <w:tab w:val="left" w:pos="284"/>
          <w:tab w:val="left" w:pos="454"/>
        </w:tabs>
        <w:spacing w:before="40" w:after="40"/>
        <w:ind w:left="170" w:hanging="170"/>
        <w:contextualSpacing/>
        <w:jc w:val="both"/>
        <w:rPr>
          <w:color w:val="000000" w:themeColor="text1"/>
          <w:szCs w:val="12"/>
        </w:rPr>
      </w:pPr>
      <w:r w:rsidRPr="00AA0436">
        <w:rPr>
          <w:rFonts w:cs="Tahoma"/>
          <w:color w:val="000000" w:themeColor="text1"/>
          <w:sz w:val="12"/>
          <w:szCs w:val="12"/>
        </w:rPr>
        <w:t xml:space="preserve">W przypadku zwrotu </w:t>
      </w:r>
      <w:r w:rsidR="00800AFF" w:rsidRPr="00AA0436">
        <w:rPr>
          <w:rFonts w:cs="Tahoma"/>
          <w:color w:val="000000" w:themeColor="text1"/>
          <w:sz w:val="12"/>
          <w:szCs w:val="12"/>
        </w:rPr>
        <w:t xml:space="preserve">Czeku </w:t>
      </w:r>
      <w:r w:rsidRPr="00AA0436">
        <w:rPr>
          <w:rFonts w:cs="Tahoma"/>
          <w:color w:val="000000" w:themeColor="text1"/>
          <w:sz w:val="12"/>
          <w:szCs w:val="12"/>
        </w:rPr>
        <w:t xml:space="preserve">przez bank </w:t>
      </w:r>
      <w:r w:rsidR="00800AFF" w:rsidRPr="00AA0436">
        <w:rPr>
          <w:rFonts w:cs="Tahoma"/>
          <w:color w:val="000000" w:themeColor="text1"/>
          <w:sz w:val="12"/>
          <w:szCs w:val="12"/>
        </w:rPr>
        <w:t>W</w:t>
      </w:r>
      <w:r w:rsidRPr="00AA0436">
        <w:rPr>
          <w:rFonts w:cs="Tahoma"/>
          <w:color w:val="000000" w:themeColor="text1"/>
          <w:sz w:val="12"/>
          <w:szCs w:val="12"/>
        </w:rPr>
        <w:t xml:space="preserve">ystawcy </w:t>
      </w:r>
      <w:r w:rsidR="00800AFF" w:rsidRPr="00AA0436">
        <w:rPr>
          <w:rFonts w:cs="Tahoma"/>
          <w:color w:val="000000" w:themeColor="text1"/>
          <w:sz w:val="12"/>
          <w:szCs w:val="12"/>
        </w:rPr>
        <w:t>C</w:t>
      </w:r>
      <w:r w:rsidRPr="00AA0436">
        <w:rPr>
          <w:rFonts w:cs="Tahoma"/>
          <w:color w:val="000000" w:themeColor="text1"/>
          <w:sz w:val="12"/>
          <w:szCs w:val="12"/>
        </w:rPr>
        <w:t xml:space="preserve">zeku z odmową zapłaty, Bank dokonuje zwrotu tego </w:t>
      </w:r>
      <w:r w:rsidR="00800AFF" w:rsidRPr="00AA0436">
        <w:rPr>
          <w:rFonts w:cs="Tahoma"/>
          <w:color w:val="000000" w:themeColor="text1"/>
          <w:sz w:val="12"/>
          <w:szCs w:val="12"/>
        </w:rPr>
        <w:t>C</w:t>
      </w:r>
      <w:r w:rsidRPr="00AA0436">
        <w:rPr>
          <w:rFonts w:cs="Tahoma"/>
          <w:color w:val="000000" w:themeColor="text1"/>
          <w:sz w:val="12"/>
          <w:szCs w:val="12"/>
        </w:rPr>
        <w:t>zeku Poda</w:t>
      </w:r>
      <w:r w:rsidRPr="00AA0436">
        <w:rPr>
          <w:rFonts w:cs="Tahoma"/>
          <w:color w:val="000000" w:themeColor="text1"/>
          <w:sz w:val="12"/>
          <w:szCs w:val="12"/>
        </w:rPr>
        <w:t>w</w:t>
      </w:r>
      <w:r w:rsidRPr="00AA0436">
        <w:rPr>
          <w:rFonts w:cs="Tahoma"/>
          <w:color w:val="000000" w:themeColor="text1"/>
          <w:sz w:val="12"/>
          <w:szCs w:val="12"/>
        </w:rPr>
        <w:t>cy.</w:t>
      </w:r>
    </w:p>
    <w:p w:rsidR="00181FFC" w:rsidRPr="00AA0436" w:rsidRDefault="00816E05" w:rsidP="00FD7E29">
      <w:pPr>
        <w:pStyle w:val="Akapitzlist"/>
        <w:numPr>
          <w:ilvl w:val="0"/>
          <w:numId w:val="105"/>
        </w:numPr>
        <w:tabs>
          <w:tab w:val="left" w:pos="284"/>
          <w:tab w:val="left" w:pos="454"/>
        </w:tabs>
        <w:spacing w:before="40" w:after="40"/>
        <w:ind w:left="170" w:hanging="170"/>
        <w:contextualSpacing/>
        <w:jc w:val="both"/>
        <w:rPr>
          <w:color w:val="000000" w:themeColor="text1"/>
          <w:szCs w:val="12"/>
        </w:rPr>
      </w:pPr>
      <w:r w:rsidRPr="00AA0436">
        <w:rPr>
          <w:rFonts w:cs="Tahoma"/>
          <w:color w:val="000000" w:themeColor="text1"/>
          <w:sz w:val="12"/>
          <w:szCs w:val="12"/>
        </w:rPr>
        <w:t xml:space="preserve">Z tytułu przyjęcia </w:t>
      </w:r>
      <w:r w:rsidR="00800AFF" w:rsidRPr="00AA0436">
        <w:rPr>
          <w:rFonts w:cs="Tahoma"/>
          <w:color w:val="000000" w:themeColor="text1"/>
          <w:sz w:val="12"/>
          <w:szCs w:val="12"/>
        </w:rPr>
        <w:t>C</w:t>
      </w:r>
      <w:r w:rsidRPr="00AA0436">
        <w:rPr>
          <w:rFonts w:cs="Tahoma"/>
          <w:color w:val="000000" w:themeColor="text1"/>
          <w:sz w:val="12"/>
          <w:szCs w:val="12"/>
        </w:rPr>
        <w:t xml:space="preserve">zeków do </w:t>
      </w:r>
      <w:r w:rsidR="00800AFF" w:rsidRPr="00AA0436">
        <w:rPr>
          <w:rFonts w:cs="Tahoma"/>
          <w:color w:val="000000" w:themeColor="text1"/>
          <w:sz w:val="12"/>
          <w:szCs w:val="12"/>
        </w:rPr>
        <w:t>I</w:t>
      </w:r>
      <w:r w:rsidRPr="00AA0436">
        <w:rPr>
          <w:rFonts w:cs="Tahoma"/>
          <w:color w:val="000000" w:themeColor="text1"/>
          <w:sz w:val="12"/>
          <w:szCs w:val="12"/>
        </w:rPr>
        <w:t xml:space="preserve">nkasa i ich realizacji Bank pobiera opłaty i prowizje zgodnie z obowiązującą w Banku </w:t>
      </w:r>
      <w:r w:rsidR="00800AFF" w:rsidRPr="00AA0436">
        <w:rPr>
          <w:rFonts w:cs="Tahoma"/>
          <w:color w:val="000000" w:themeColor="text1"/>
          <w:sz w:val="12"/>
          <w:szCs w:val="12"/>
        </w:rPr>
        <w:t>T</w:t>
      </w:r>
      <w:r w:rsidRPr="00AA0436">
        <w:rPr>
          <w:rFonts w:cs="Tahoma"/>
          <w:color w:val="000000" w:themeColor="text1"/>
          <w:sz w:val="12"/>
          <w:szCs w:val="12"/>
        </w:rPr>
        <w:t xml:space="preserve">aryfą </w:t>
      </w:r>
      <w:r w:rsidR="00800AFF" w:rsidRPr="00AA0436">
        <w:rPr>
          <w:rFonts w:cs="Tahoma"/>
          <w:color w:val="000000" w:themeColor="text1"/>
          <w:sz w:val="12"/>
          <w:szCs w:val="12"/>
        </w:rPr>
        <w:t>Prowizji i O</w:t>
      </w:r>
      <w:r w:rsidRPr="00AA0436">
        <w:rPr>
          <w:rFonts w:cs="Tahoma"/>
          <w:color w:val="000000" w:themeColor="text1"/>
          <w:sz w:val="12"/>
          <w:szCs w:val="12"/>
        </w:rPr>
        <w:t>płat.</w:t>
      </w:r>
    </w:p>
    <w:p w:rsidR="00B33C42" w:rsidRPr="00AA0436" w:rsidRDefault="00E07AB2">
      <w:pPr>
        <w:pStyle w:val="Nagwek3"/>
        <w:tabs>
          <w:tab w:val="num" w:pos="284"/>
          <w:tab w:val="num" w:pos="426"/>
        </w:tabs>
        <w:ind w:left="284" w:hanging="284"/>
        <w:jc w:val="both"/>
        <w:rPr>
          <w:rFonts w:ascii="Tahoma" w:hAnsi="Tahoma"/>
          <w:szCs w:val="12"/>
        </w:rPr>
      </w:pPr>
      <w:r w:rsidRPr="00AA0436">
        <w:rPr>
          <w:rFonts w:ascii="Tahoma" w:hAnsi="Tahoma"/>
          <w:szCs w:val="12"/>
        </w:rPr>
        <w:t xml:space="preserve">Terminy otrzymania i wykonania Dyspozycji dotyczących Transakcji Płatniczych wychodzących </w:t>
      </w:r>
    </w:p>
    <w:p w:rsidR="00976984" w:rsidRPr="00AA0436" w:rsidRDefault="00976984" w:rsidP="00976984">
      <w:pPr>
        <w:pStyle w:val="Normalnumbers"/>
        <w:keepNext w:val="0"/>
        <w:numPr>
          <w:ilvl w:val="0"/>
          <w:numId w:val="46"/>
        </w:numPr>
        <w:ind w:left="170"/>
        <w:rPr>
          <w:rFonts w:ascii="Tahoma" w:hAnsi="Tahoma"/>
          <w:lang w:val="pl-PL"/>
        </w:rPr>
      </w:pPr>
      <w:r w:rsidRPr="00AA0436">
        <w:rPr>
          <w:rFonts w:ascii="Tahoma" w:hAnsi="Tahoma"/>
          <w:lang w:val="pl-PL"/>
        </w:rPr>
        <w:t xml:space="preserve">Momentem otrzymania Dyspozycji jest moment, w którym Dyspozycja została </w:t>
      </w:r>
      <w:r w:rsidR="00316725" w:rsidRPr="00AA0436">
        <w:rPr>
          <w:rFonts w:ascii="Tahoma" w:hAnsi="Tahoma"/>
          <w:lang w:val="pl-PL"/>
        </w:rPr>
        <w:t>doręczona do Banku</w:t>
      </w:r>
      <w:r w:rsidRPr="00AA0436">
        <w:rPr>
          <w:rFonts w:ascii="Tahoma" w:hAnsi="Tahoma"/>
          <w:lang w:val="pl-PL"/>
        </w:rPr>
        <w:t>. W przypadku gdy Bank otrzymuje Dyspozycję w dniu niebędącym Dniem R</w:t>
      </w:r>
      <w:r w:rsidRPr="00AA0436">
        <w:rPr>
          <w:rFonts w:ascii="Tahoma" w:hAnsi="Tahoma"/>
          <w:lang w:val="pl-PL"/>
        </w:rPr>
        <w:t>o</w:t>
      </w:r>
      <w:r w:rsidRPr="00AA0436">
        <w:rPr>
          <w:rFonts w:ascii="Tahoma" w:hAnsi="Tahoma"/>
          <w:lang w:val="pl-PL"/>
        </w:rPr>
        <w:t>boczym, uznaje się, że Dyspozycja została otrzymana pier</w:t>
      </w:r>
      <w:r w:rsidRPr="00AA0436">
        <w:rPr>
          <w:rFonts w:ascii="Tahoma" w:hAnsi="Tahoma"/>
          <w:lang w:val="pl-PL"/>
        </w:rPr>
        <w:t>w</w:t>
      </w:r>
      <w:r w:rsidRPr="00AA0436">
        <w:rPr>
          <w:rFonts w:ascii="Tahoma" w:hAnsi="Tahoma"/>
          <w:lang w:val="pl-PL"/>
        </w:rPr>
        <w:t>szego Dnia Roboczego po tym dniu. Nie obciąża się Rachu</w:t>
      </w:r>
      <w:r w:rsidRPr="00AA0436">
        <w:rPr>
          <w:rFonts w:ascii="Tahoma" w:hAnsi="Tahoma"/>
          <w:lang w:val="pl-PL"/>
        </w:rPr>
        <w:t>n</w:t>
      </w:r>
      <w:r w:rsidRPr="00AA0436">
        <w:rPr>
          <w:rFonts w:ascii="Tahoma" w:hAnsi="Tahoma"/>
          <w:lang w:val="pl-PL"/>
        </w:rPr>
        <w:t>ku przed otrzymaniem Dyspozycji.</w:t>
      </w:r>
    </w:p>
    <w:p w:rsidR="00B33C42" w:rsidRPr="00AA0436" w:rsidRDefault="00E07AB2">
      <w:pPr>
        <w:pStyle w:val="Normalnumbers"/>
        <w:keepNext w:val="0"/>
        <w:ind w:left="170"/>
        <w:rPr>
          <w:rFonts w:ascii="Tahoma" w:hAnsi="Tahoma"/>
          <w:lang w:val="pl-PL"/>
        </w:rPr>
      </w:pPr>
      <w:r w:rsidRPr="00AA0436">
        <w:rPr>
          <w:rFonts w:ascii="Tahoma" w:hAnsi="Tahoma"/>
          <w:color w:val="000000" w:themeColor="text1"/>
        </w:rPr>
        <w:t xml:space="preserve">W zależności od formy złożonej Dyspozycji moment </w:t>
      </w:r>
      <w:r w:rsidR="00557B70" w:rsidRPr="00AA0436">
        <w:rPr>
          <w:rFonts w:ascii="Tahoma" w:hAnsi="Tahoma"/>
          <w:color w:val="000000" w:themeColor="text1"/>
        </w:rPr>
        <w:t>doręczenia</w:t>
      </w:r>
      <w:r w:rsidRPr="00AA0436">
        <w:rPr>
          <w:rFonts w:ascii="Tahoma" w:hAnsi="Tahoma"/>
          <w:color w:val="000000" w:themeColor="text1"/>
        </w:rPr>
        <w:t xml:space="preserve"> przypada na</w:t>
      </w:r>
      <w:r w:rsidR="00CD4E5A" w:rsidRPr="00AA0436">
        <w:rPr>
          <w:rFonts w:ascii="Tahoma" w:hAnsi="Tahoma"/>
          <w:lang w:val="pl-PL"/>
        </w:rPr>
        <w:t>:</w:t>
      </w:r>
    </w:p>
    <w:p w:rsidR="000519B7" w:rsidRPr="00AA0436" w:rsidRDefault="000519B7" w:rsidP="00832580">
      <w:pPr>
        <w:pStyle w:val="abc"/>
        <w:keepNext w:val="0"/>
        <w:numPr>
          <w:ilvl w:val="0"/>
          <w:numId w:val="79"/>
        </w:numPr>
        <w:ind w:left="567" w:hanging="141"/>
        <w:rPr>
          <w:rFonts w:ascii="Tahoma" w:hAnsi="Tahoma"/>
          <w:lang w:val="pl-PL"/>
        </w:rPr>
      </w:pPr>
      <w:r w:rsidRPr="00AA0436">
        <w:rPr>
          <w:rFonts w:ascii="Tahoma" w:hAnsi="Tahoma"/>
          <w:lang w:val="pl-PL"/>
        </w:rPr>
        <w:t>chwilę otrzymania przez Bank pisemnej lub ustnej Dyspozycji,</w:t>
      </w:r>
    </w:p>
    <w:p w:rsidR="000519B7" w:rsidRPr="00AA0436" w:rsidRDefault="000519B7" w:rsidP="00832580">
      <w:pPr>
        <w:pStyle w:val="abc"/>
        <w:keepNext w:val="0"/>
        <w:numPr>
          <w:ilvl w:val="0"/>
          <w:numId w:val="79"/>
        </w:numPr>
        <w:ind w:left="567" w:hanging="141"/>
        <w:rPr>
          <w:rFonts w:ascii="Tahoma" w:hAnsi="Tahoma"/>
          <w:lang w:val="pl-PL"/>
        </w:rPr>
      </w:pPr>
      <w:r w:rsidRPr="00AA0436">
        <w:rPr>
          <w:rFonts w:ascii="Tahoma" w:hAnsi="Tahoma"/>
          <w:lang w:val="pl-PL"/>
        </w:rPr>
        <w:t>chwilę otrzymania Dyspozycji przez Bank za pośre</w:t>
      </w:r>
      <w:r w:rsidRPr="00AA0436">
        <w:rPr>
          <w:rFonts w:ascii="Tahoma" w:hAnsi="Tahoma"/>
          <w:lang w:val="pl-PL"/>
        </w:rPr>
        <w:t>d</w:t>
      </w:r>
      <w:r w:rsidRPr="00AA0436">
        <w:rPr>
          <w:rFonts w:ascii="Tahoma" w:hAnsi="Tahoma"/>
          <w:lang w:val="pl-PL"/>
        </w:rPr>
        <w:t>nictwem Centrum Telefonicznego,</w:t>
      </w:r>
    </w:p>
    <w:p w:rsidR="000519B7" w:rsidRPr="00AA0436" w:rsidRDefault="000519B7" w:rsidP="00832580">
      <w:pPr>
        <w:pStyle w:val="abc"/>
        <w:keepNext w:val="0"/>
        <w:numPr>
          <w:ilvl w:val="0"/>
          <w:numId w:val="79"/>
        </w:numPr>
        <w:ind w:left="567" w:hanging="141"/>
        <w:rPr>
          <w:rFonts w:ascii="Tahoma" w:hAnsi="Tahoma"/>
          <w:lang w:val="pl-PL"/>
        </w:rPr>
      </w:pPr>
      <w:r w:rsidRPr="00AA0436">
        <w:rPr>
          <w:rFonts w:ascii="Tahoma" w:hAnsi="Tahoma"/>
          <w:lang w:val="pl-PL"/>
        </w:rPr>
        <w:t>chwilę wprowadzenia Dyspozycji do środka komun</w:t>
      </w:r>
      <w:r w:rsidRPr="00AA0436">
        <w:rPr>
          <w:rFonts w:ascii="Tahoma" w:hAnsi="Tahoma"/>
          <w:lang w:val="pl-PL"/>
        </w:rPr>
        <w:t>i</w:t>
      </w:r>
      <w:r w:rsidRPr="00AA0436">
        <w:rPr>
          <w:rFonts w:ascii="Tahoma" w:hAnsi="Tahoma"/>
          <w:lang w:val="pl-PL"/>
        </w:rPr>
        <w:t xml:space="preserve">kacji elektronicznej w taki sposób, żeby Bank mógł zapoznać się z jej treścią – w przypadku Dyspozycji składanych w Systemie </w:t>
      </w:r>
      <w:proofErr w:type="spellStart"/>
      <w:r w:rsidRPr="00AA0436">
        <w:rPr>
          <w:rFonts w:ascii="Tahoma" w:hAnsi="Tahoma"/>
          <w:lang w:val="pl-PL"/>
        </w:rPr>
        <w:t>Pl@net</w:t>
      </w:r>
      <w:proofErr w:type="spellEnd"/>
      <w:r w:rsidRPr="00AA0436">
        <w:rPr>
          <w:rFonts w:ascii="Tahoma" w:hAnsi="Tahoma"/>
          <w:lang w:val="pl-PL"/>
        </w:rPr>
        <w:t xml:space="preserve">, Systemie </w:t>
      </w:r>
      <w:proofErr w:type="spellStart"/>
      <w:r w:rsidRPr="00AA0436">
        <w:rPr>
          <w:rFonts w:ascii="Tahoma" w:hAnsi="Tahoma"/>
          <w:lang w:val="pl-PL"/>
        </w:rPr>
        <w:t>Bizn</w:t>
      </w:r>
      <w:r w:rsidRPr="00AA0436">
        <w:rPr>
          <w:rFonts w:ascii="Tahoma" w:hAnsi="Tahoma"/>
          <w:lang w:val="pl-PL"/>
        </w:rPr>
        <w:t>e</w:t>
      </w:r>
      <w:r w:rsidRPr="00AA0436">
        <w:rPr>
          <w:rFonts w:ascii="Tahoma" w:hAnsi="Tahoma"/>
          <w:lang w:val="pl-PL"/>
        </w:rPr>
        <w:t>sPl@net</w:t>
      </w:r>
      <w:proofErr w:type="spellEnd"/>
      <w:r w:rsidRPr="00AA0436">
        <w:rPr>
          <w:rFonts w:ascii="Tahoma" w:hAnsi="Tahoma"/>
          <w:lang w:val="pl-PL"/>
        </w:rPr>
        <w:t xml:space="preserve">, Systemie </w:t>
      </w:r>
      <w:proofErr w:type="spellStart"/>
      <w:r w:rsidRPr="00AA0436">
        <w:rPr>
          <w:rFonts w:ascii="Tahoma" w:hAnsi="Tahoma"/>
          <w:lang w:val="pl-PL"/>
        </w:rPr>
        <w:t>Connexis</w:t>
      </w:r>
      <w:proofErr w:type="spellEnd"/>
      <w:r w:rsidRPr="00AA0436">
        <w:rPr>
          <w:rFonts w:ascii="Tahoma" w:hAnsi="Tahoma"/>
          <w:lang w:val="pl-PL"/>
        </w:rPr>
        <w:t xml:space="preserve"> lub Systemie </w:t>
      </w:r>
      <w:proofErr w:type="spellStart"/>
      <w:r w:rsidRPr="00AA0436">
        <w:rPr>
          <w:rFonts w:ascii="Tahoma" w:hAnsi="Tahoma"/>
          <w:lang w:val="pl-PL"/>
        </w:rPr>
        <w:t>MultiCash</w:t>
      </w:r>
      <w:proofErr w:type="spellEnd"/>
      <w:r w:rsidRPr="00AA0436">
        <w:rPr>
          <w:rFonts w:ascii="Tahoma" w:hAnsi="Tahoma"/>
          <w:lang w:val="pl-PL"/>
        </w:rPr>
        <w:t>.</w:t>
      </w:r>
    </w:p>
    <w:p w:rsidR="00E07AB2" w:rsidRPr="00AA0436" w:rsidRDefault="00E07AB2" w:rsidP="00FD7E29">
      <w:pPr>
        <w:pStyle w:val="Normalnumbers"/>
        <w:keepNext w:val="0"/>
        <w:numPr>
          <w:ilvl w:val="0"/>
          <w:numId w:val="46"/>
        </w:numPr>
        <w:ind w:left="170"/>
        <w:rPr>
          <w:rFonts w:ascii="Tahoma" w:hAnsi="Tahoma"/>
          <w:lang w:val="pl-PL"/>
        </w:rPr>
      </w:pPr>
      <w:r w:rsidRPr="00AA0436" w:rsidDel="0041028F">
        <w:rPr>
          <w:rFonts w:ascii="Tahoma" w:hAnsi="Tahoma"/>
          <w:lang w:val="pl-PL"/>
        </w:rPr>
        <w:t xml:space="preserve">W przypadku, </w:t>
      </w:r>
      <w:r w:rsidR="005A46F8" w:rsidRPr="00AA0436">
        <w:rPr>
          <w:rFonts w:ascii="Tahoma" w:hAnsi="Tahoma"/>
          <w:color w:val="000000" w:themeColor="text1"/>
        </w:rPr>
        <w:t>gdy Dyspozycja została złożona w dniu, który nie jest dla Banku Dniem Roboczym, lub gdy została złożona po Godzinie Granicznej, uznaje się - jedynie dla celów obliczenia terminu realizacji Dyspozycji - że Dyspozycja została otrzymana przez Bank najbliższego Dnia Roboczego przypadającego po dniu, w którym została złożona</w:t>
      </w:r>
      <w:r w:rsidRPr="00AA0436" w:rsidDel="0041028F">
        <w:rPr>
          <w:rFonts w:ascii="Tahoma" w:hAnsi="Tahoma"/>
          <w:lang w:val="pl-PL"/>
        </w:rPr>
        <w:t>.</w:t>
      </w:r>
    </w:p>
    <w:p w:rsidR="00E07AB2" w:rsidRPr="00AA0436" w:rsidRDefault="00E07AB2" w:rsidP="00FD7E29">
      <w:pPr>
        <w:pStyle w:val="Normalnumbers"/>
        <w:keepNext w:val="0"/>
        <w:numPr>
          <w:ilvl w:val="0"/>
          <w:numId w:val="46"/>
        </w:numPr>
        <w:ind w:left="170"/>
        <w:rPr>
          <w:rFonts w:ascii="Tahoma" w:hAnsi="Tahoma"/>
          <w:lang w:val="pl-PL"/>
        </w:rPr>
      </w:pPr>
      <w:r w:rsidRPr="00AA0436" w:rsidDel="0041028F">
        <w:rPr>
          <w:rFonts w:ascii="Tahoma" w:hAnsi="Tahoma"/>
          <w:lang w:val="pl-PL"/>
        </w:rPr>
        <w:t xml:space="preserve">Jeżeli </w:t>
      </w:r>
      <w:r w:rsidR="005A46F8" w:rsidRPr="00AA0436">
        <w:rPr>
          <w:rFonts w:ascii="Tahoma" w:hAnsi="Tahoma"/>
          <w:color w:val="000000" w:themeColor="text1"/>
        </w:rPr>
        <w:t>realizacja Dyspozycji ma nastąpić określonego dnia wskazanego przez Posiadacza Rachunku (Dyspozycja z przyszłą datą realizacji), uznaje się - dla celów obliczenia terminu realizacji Dyspozycji - że Dyspozycja została otrzymana przez Bank z początkiem dnia wskazanego na jej realizację. Jeśli dzień ten nie jest dla Banku Dniem Roboczym, uznaje się - dla celów obliczenia terminu realizacji Dyspozycji - że Dyspozycja została otrzymana przez Bank najbliższego Dnia Roboczego przypadającego po tym dniu</w:t>
      </w:r>
      <w:r w:rsidR="000519B7" w:rsidRPr="00AA0436">
        <w:rPr>
          <w:rFonts w:ascii="Tahoma" w:hAnsi="Tahoma"/>
          <w:lang w:val="pl-PL"/>
        </w:rPr>
        <w:t>.</w:t>
      </w:r>
    </w:p>
    <w:p w:rsidR="00EF636C" w:rsidRPr="00AA0436" w:rsidRDefault="00CD4E5A" w:rsidP="00FD7E29">
      <w:pPr>
        <w:pStyle w:val="Normalnumbers"/>
        <w:keepNext w:val="0"/>
        <w:numPr>
          <w:ilvl w:val="0"/>
          <w:numId w:val="46"/>
        </w:numPr>
        <w:ind w:left="170"/>
        <w:rPr>
          <w:rFonts w:ascii="Tahoma" w:hAnsi="Tahoma"/>
          <w:lang w:val="pl-PL"/>
        </w:rPr>
      </w:pPr>
      <w:r w:rsidRPr="00AA0436">
        <w:rPr>
          <w:rFonts w:ascii="Tahoma" w:hAnsi="Tahoma"/>
          <w:lang w:val="pl-PL"/>
        </w:rPr>
        <w:t xml:space="preserve">Płatności </w:t>
      </w:r>
      <w:r w:rsidR="009D0891" w:rsidRPr="00AA0436">
        <w:rPr>
          <w:rFonts w:ascii="Tahoma" w:hAnsi="Tahoma"/>
          <w:lang w:val="pl-PL"/>
        </w:rPr>
        <w:t xml:space="preserve">PSD </w:t>
      </w:r>
      <w:r w:rsidRPr="00AA0436">
        <w:rPr>
          <w:rFonts w:ascii="Tahoma" w:hAnsi="Tahoma"/>
          <w:lang w:val="pl-PL"/>
        </w:rPr>
        <w:t>w EUR lub PLN są realizowane nie później niż:</w:t>
      </w:r>
    </w:p>
    <w:p w:rsidR="000519B7" w:rsidRPr="00AA0436" w:rsidRDefault="000519B7" w:rsidP="00FD7E29">
      <w:pPr>
        <w:pStyle w:val="abc"/>
        <w:keepNext w:val="0"/>
        <w:numPr>
          <w:ilvl w:val="0"/>
          <w:numId w:val="80"/>
        </w:numPr>
        <w:ind w:left="527" w:hanging="170"/>
        <w:rPr>
          <w:rFonts w:ascii="Tahoma" w:hAnsi="Tahoma"/>
          <w:lang w:val="pl-PL"/>
        </w:rPr>
      </w:pPr>
      <w:r w:rsidRPr="00AA0436">
        <w:rPr>
          <w:rFonts w:ascii="Tahoma" w:hAnsi="Tahoma"/>
          <w:lang w:val="pl-PL"/>
        </w:rPr>
        <w:t>do końca następnego Dnia Roboczego po otrzymaniu przez Bank Dyspozycji w postaci elektronicznej,</w:t>
      </w:r>
    </w:p>
    <w:p w:rsidR="000519B7" w:rsidRPr="00AA0436" w:rsidRDefault="000519B7" w:rsidP="00FD7E29">
      <w:pPr>
        <w:pStyle w:val="abc"/>
        <w:keepNext w:val="0"/>
        <w:numPr>
          <w:ilvl w:val="0"/>
          <w:numId w:val="80"/>
        </w:numPr>
        <w:ind w:left="527" w:hanging="170"/>
        <w:rPr>
          <w:rFonts w:ascii="Tahoma" w:hAnsi="Tahoma"/>
          <w:lang w:val="pl-PL"/>
        </w:rPr>
      </w:pPr>
      <w:r w:rsidRPr="00AA0436">
        <w:rPr>
          <w:rFonts w:ascii="Tahoma" w:hAnsi="Tahoma"/>
          <w:lang w:val="pl-PL"/>
        </w:rPr>
        <w:t xml:space="preserve">do końca drugiego </w:t>
      </w:r>
      <w:r w:rsidR="00557B70" w:rsidRPr="00AA0436">
        <w:rPr>
          <w:rFonts w:ascii="Tahoma" w:hAnsi="Tahoma"/>
          <w:bCs/>
          <w:color w:val="000000" w:themeColor="text1"/>
        </w:rPr>
        <w:t xml:space="preserve">Dnia Roboczego po otrzymaniu przez Bank Dyspozycji w postaci papierowej, z wyjątkiem </w:t>
      </w:r>
      <w:r w:rsidR="00557B70" w:rsidRPr="00AA0436">
        <w:rPr>
          <w:rFonts w:ascii="Tahoma" w:hAnsi="Tahoma"/>
          <w:color w:val="000000" w:themeColor="text1"/>
        </w:rPr>
        <w:t>Dyspozycji dotyczących Transakcji Płatniczych w PLN wykonywanych w całości na terytorium Rzeczpospolitej Polskiej, do których stosuje się przepisy ustawy z dnia 29 sierpnia 1997 roku – Ordynacja podatkowa oraz rozporządzenia Parlamentu Europejskiego i Rady (UE) nr 952/2013 z dnia 9 października 2013 r. ustanawiającego unijny kodeks celny, które realizowane są nie później niż do końca następnego Dnia Roboczego po ich otrzymaniu przez Bank</w:t>
      </w:r>
      <w:r w:rsidRPr="00AA0436">
        <w:rPr>
          <w:rFonts w:ascii="Tahoma" w:hAnsi="Tahoma"/>
          <w:lang w:val="pl-PL"/>
        </w:rPr>
        <w:t xml:space="preserve">. </w:t>
      </w:r>
    </w:p>
    <w:p w:rsidR="00E07AB2" w:rsidRPr="00AA0436" w:rsidRDefault="00144732" w:rsidP="00FD7E29">
      <w:pPr>
        <w:pStyle w:val="Normalnumbers"/>
        <w:keepNext w:val="0"/>
        <w:numPr>
          <w:ilvl w:val="0"/>
          <w:numId w:val="46"/>
        </w:numPr>
        <w:ind w:left="170"/>
        <w:rPr>
          <w:rFonts w:ascii="Tahoma" w:hAnsi="Tahoma"/>
          <w:lang w:val="pl-PL"/>
        </w:rPr>
      </w:pPr>
      <w:r>
        <w:rPr>
          <w:rFonts w:ascii="Tahoma" w:hAnsi="Tahoma"/>
          <w:lang w:val="pl-PL"/>
        </w:rPr>
        <w:t>Transakcje Płatnicze</w:t>
      </w:r>
      <w:r w:rsidR="006B42F2">
        <w:rPr>
          <w:rFonts w:ascii="Tahoma" w:hAnsi="Tahoma"/>
          <w:lang w:val="pl-PL"/>
        </w:rPr>
        <w:t xml:space="preserve"> </w:t>
      </w:r>
      <w:r w:rsidR="00F15C9F" w:rsidRPr="00BB4839">
        <w:rPr>
          <w:rFonts w:ascii="Tahoma" w:hAnsi="Tahoma"/>
          <w:color w:val="000000" w:themeColor="text1"/>
        </w:rPr>
        <w:t>wykonywane na terytorium Rzeczypospolitej Polskiej lub innych Państw członkowskich</w:t>
      </w:r>
      <w:r w:rsidR="00F15C9F">
        <w:rPr>
          <w:rFonts w:ascii="Tahoma" w:hAnsi="Tahoma"/>
          <w:color w:val="000000" w:themeColor="text1"/>
        </w:rPr>
        <w:t>,</w:t>
      </w:r>
      <w:r w:rsidR="00F15C9F">
        <w:rPr>
          <w:rFonts w:ascii="Tahoma" w:hAnsi="Tahoma"/>
          <w:lang w:val="pl-PL"/>
        </w:rPr>
        <w:t xml:space="preserve"> inne niż Płatności PSD w</w:t>
      </w:r>
      <w:r w:rsidR="00F15C9F" w:rsidRPr="00AA0436">
        <w:rPr>
          <w:rFonts w:ascii="Tahoma" w:hAnsi="Tahoma"/>
          <w:color w:val="000000" w:themeColor="text1"/>
        </w:rPr>
        <w:t xml:space="preserve"> EUR lub PLN</w:t>
      </w:r>
      <w:r w:rsidR="00F15C9F">
        <w:rPr>
          <w:rFonts w:ascii="Tahoma" w:hAnsi="Tahoma"/>
          <w:color w:val="000000" w:themeColor="text1"/>
        </w:rPr>
        <w:t>,</w:t>
      </w:r>
      <w:r w:rsidR="00F15C9F" w:rsidRPr="00AA0436">
        <w:rPr>
          <w:rFonts w:ascii="Tahoma" w:hAnsi="Tahoma"/>
          <w:color w:val="000000" w:themeColor="text1"/>
        </w:rPr>
        <w:t xml:space="preserve"> </w:t>
      </w:r>
      <w:r w:rsidR="00F15C9F" w:rsidRPr="00AA0436">
        <w:rPr>
          <w:rFonts w:ascii="Tahoma" w:hAnsi="Tahoma"/>
          <w:lang w:val="pl-PL"/>
        </w:rPr>
        <w:t>są realizowane do końca czwartego Dnia Roboczego od momentu otrzymania Dyspozycji przez Bank</w:t>
      </w:r>
      <w:r w:rsidR="00E07AB2" w:rsidRPr="00AA0436">
        <w:rPr>
          <w:rFonts w:ascii="Tahoma" w:hAnsi="Tahoma"/>
          <w:lang w:val="pl-PL"/>
        </w:rPr>
        <w:t xml:space="preserve">. </w:t>
      </w:r>
    </w:p>
    <w:p w:rsidR="00C419D4" w:rsidRPr="00AA0436" w:rsidRDefault="00C419D4" w:rsidP="00FD7E29">
      <w:pPr>
        <w:pStyle w:val="Normalnumbers"/>
        <w:keepNext w:val="0"/>
        <w:numPr>
          <w:ilvl w:val="0"/>
          <w:numId w:val="46"/>
        </w:numPr>
        <w:ind w:left="170"/>
        <w:rPr>
          <w:rFonts w:ascii="Tahoma" w:hAnsi="Tahoma"/>
          <w:lang w:val="pl-PL"/>
        </w:rPr>
      </w:pPr>
      <w:r w:rsidRPr="00AA0436">
        <w:rPr>
          <w:rFonts w:ascii="Tahoma" w:hAnsi="Tahoma"/>
          <w:lang w:val="pl-PL"/>
        </w:rPr>
        <w:t xml:space="preserve">Realizacja </w:t>
      </w:r>
      <w:r w:rsidRPr="00AA0436">
        <w:rPr>
          <w:rFonts w:ascii="Tahoma" w:hAnsi="Tahoma"/>
          <w:color w:val="000000" w:themeColor="text1"/>
        </w:rPr>
        <w:t xml:space="preserve">wychodzącej Transakcji Płatniczej oznacza uznanie kwotą Transakcji Płatniczej rachunku płatniczego </w:t>
      </w:r>
      <w:r w:rsidRPr="00AA0436">
        <w:rPr>
          <w:rFonts w:ascii="Tahoma" w:hAnsi="Tahoma"/>
          <w:color w:val="000000" w:themeColor="text1"/>
        </w:rPr>
        <w:lastRenderedPageBreak/>
        <w:t>banku lub innego dostawcy usług płatniczych odbiorcy Transakcji Płatniczej.</w:t>
      </w:r>
    </w:p>
    <w:p w:rsidR="00C419D4" w:rsidRPr="00AA0436" w:rsidRDefault="00C419D4" w:rsidP="00FD7E29">
      <w:pPr>
        <w:pStyle w:val="Normalnumbers"/>
        <w:keepNext w:val="0"/>
        <w:numPr>
          <w:ilvl w:val="0"/>
          <w:numId w:val="46"/>
        </w:numPr>
        <w:ind w:left="170"/>
        <w:rPr>
          <w:rFonts w:ascii="Tahoma" w:hAnsi="Tahoma"/>
          <w:lang w:val="pl-PL"/>
        </w:rPr>
      </w:pPr>
      <w:r w:rsidRPr="00AA0436">
        <w:rPr>
          <w:rFonts w:ascii="Tahoma" w:hAnsi="Tahoma"/>
          <w:lang w:val="pl-PL"/>
        </w:rPr>
        <w:t xml:space="preserve">Szczegółowe </w:t>
      </w:r>
      <w:r w:rsidRPr="00AA0436">
        <w:rPr>
          <w:rFonts w:ascii="Tahoma" w:hAnsi="Tahoma"/>
          <w:color w:val="000000" w:themeColor="text1"/>
        </w:rPr>
        <w:t xml:space="preserve">informacje na temat terminów </w:t>
      </w:r>
      <w:r w:rsidR="00B57AD2" w:rsidRPr="00AA0436">
        <w:rPr>
          <w:rFonts w:ascii="Tahoma" w:hAnsi="Tahoma"/>
          <w:color w:val="000000" w:themeColor="text1"/>
        </w:rPr>
        <w:t>realizacji</w:t>
      </w:r>
      <w:r w:rsidRPr="00AA0436">
        <w:rPr>
          <w:rFonts w:ascii="Tahoma" w:hAnsi="Tahoma"/>
          <w:color w:val="000000" w:themeColor="text1"/>
        </w:rPr>
        <w:t xml:space="preserve"> Dyspozycji dostępne są w Jednostkach Banku lub w Centrum Telefonicznym.</w:t>
      </w:r>
    </w:p>
    <w:p w:rsidR="006F5471" w:rsidRPr="00AA0436" w:rsidRDefault="002620F2" w:rsidP="00FD7E29">
      <w:pPr>
        <w:pStyle w:val="Normalnumbers"/>
        <w:keepNext w:val="0"/>
        <w:numPr>
          <w:ilvl w:val="0"/>
          <w:numId w:val="46"/>
        </w:numPr>
        <w:ind w:left="170"/>
        <w:rPr>
          <w:rFonts w:ascii="Tahoma" w:hAnsi="Tahoma"/>
          <w:lang w:val="pl-PL"/>
        </w:rPr>
      </w:pPr>
      <w:r w:rsidRPr="00AA0436">
        <w:rPr>
          <w:rFonts w:ascii="Tahoma" w:hAnsi="Tahoma"/>
        </w:rPr>
        <w:t>W przypadku powzięcia wątpliwości co do</w:t>
      </w:r>
      <w:r w:rsidR="00490C6E" w:rsidRPr="00AA0436">
        <w:rPr>
          <w:rFonts w:ascii="Tahoma" w:hAnsi="Tahoma"/>
        </w:rPr>
        <w:t xml:space="preserve"> tego czy Dyspozycja została złożona przez osobę uprawnioną do działania w imieniu Posiadacza Rachunku</w:t>
      </w:r>
      <w:r w:rsidRPr="00AA0436">
        <w:rPr>
          <w:rFonts w:ascii="Tahoma" w:hAnsi="Tahoma"/>
        </w:rPr>
        <w:t xml:space="preserve"> </w:t>
      </w:r>
      <w:r w:rsidR="009D0891" w:rsidRPr="00AA0436">
        <w:rPr>
          <w:rFonts w:ascii="Tahoma" w:hAnsi="Tahoma"/>
        </w:rPr>
        <w:t xml:space="preserve">Bank </w:t>
      </w:r>
      <w:r w:rsidRPr="00AA0436">
        <w:rPr>
          <w:rFonts w:ascii="Tahoma" w:hAnsi="Tahoma"/>
        </w:rPr>
        <w:t>może wstrzymać real</w:t>
      </w:r>
      <w:r w:rsidR="00930679" w:rsidRPr="00AA0436">
        <w:rPr>
          <w:rFonts w:ascii="Tahoma" w:hAnsi="Tahoma"/>
        </w:rPr>
        <w:t>i</w:t>
      </w:r>
      <w:r w:rsidRPr="00AA0436">
        <w:rPr>
          <w:rFonts w:ascii="Tahoma" w:hAnsi="Tahoma"/>
        </w:rPr>
        <w:t xml:space="preserve">zację </w:t>
      </w:r>
      <w:r w:rsidR="009D0891" w:rsidRPr="00AA0436">
        <w:rPr>
          <w:rFonts w:ascii="Tahoma" w:hAnsi="Tahoma"/>
        </w:rPr>
        <w:t xml:space="preserve">Dyspozycji do momentu </w:t>
      </w:r>
      <w:r w:rsidRPr="00AA0436">
        <w:rPr>
          <w:rFonts w:ascii="Tahoma" w:hAnsi="Tahoma"/>
        </w:rPr>
        <w:t>skontaktowania się z</w:t>
      </w:r>
      <w:r w:rsidR="002B54AD" w:rsidRPr="00AA0436">
        <w:rPr>
          <w:rFonts w:ascii="Tahoma" w:hAnsi="Tahoma"/>
        </w:rPr>
        <w:t xml:space="preserve"> </w:t>
      </w:r>
      <w:r w:rsidR="009D0891" w:rsidRPr="00AA0436">
        <w:rPr>
          <w:rFonts w:ascii="Tahoma" w:hAnsi="Tahoma"/>
        </w:rPr>
        <w:t>Posiadacz</w:t>
      </w:r>
      <w:r w:rsidRPr="00AA0436">
        <w:rPr>
          <w:rFonts w:ascii="Tahoma" w:hAnsi="Tahoma"/>
        </w:rPr>
        <w:t>em</w:t>
      </w:r>
      <w:r w:rsidR="009D0891" w:rsidRPr="00AA0436">
        <w:rPr>
          <w:rFonts w:ascii="Tahoma" w:hAnsi="Tahoma"/>
        </w:rPr>
        <w:t xml:space="preserve"> Rachunku i potwierdzenia</w:t>
      </w:r>
      <w:r w:rsidR="00490C6E" w:rsidRPr="00AA0436">
        <w:rPr>
          <w:rFonts w:ascii="Tahoma" w:hAnsi="Tahoma"/>
        </w:rPr>
        <w:t xml:space="preserve"> przez niego złożenia</w:t>
      </w:r>
      <w:r w:rsidR="009D0891" w:rsidRPr="00AA0436" w:rsidDel="00490C6E">
        <w:rPr>
          <w:rFonts w:ascii="Tahoma" w:hAnsi="Tahoma"/>
        </w:rPr>
        <w:t xml:space="preserve"> </w:t>
      </w:r>
      <w:r w:rsidR="009D0891" w:rsidRPr="00AA0436">
        <w:rPr>
          <w:rFonts w:ascii="Tahoma" w:hAnsi="Tahoma"/>
        </w:rPr>
        <w:t>Dyspozycj</w:t>
      </w:r>
      <w:r w:rsidR="002B54AD" w:rsidRPr="00AA0436">
        <w:rPr>
          <w:rFonts w:ascii="Tahoma" w:hAnsi="Tahoma"/>
        </w:rPr>
        <w:t>i</w:t>
      </w:r>
      <w:r w:rsidR="009D0891" w:rsidRPr="00AA0436">
        <w:rPr>
          <w:rFonts w:ascii="Tahoma" w:hAnsi="Tahoma"/>
        </w:rPr>
        <w:t>.</w:t>
      </w:r>
    </w:p>
    <w:p w:rsidR="009D0891" w:rsidRPr="00AA0436" w:rsidRDefault="009D0891" w:rsidP="006F5471">
      <w:pPr>
        <w:pStyle w:val="Normalnumbers"/>
        <w:keepNext w:val="0"/>
        <w:ind w:left="170"/>
        <w:rPr>
          <w:rFonts w:ascii="Tahoma" w:hAnsi="Tahoma"/>
          <w:lang w:val="pl-PL"/>
        </w:rPr>
      </w:pPr>
    </w:p>
    <w:p w:rsidR="007926E7" w:rsidRPr="00AA0436" w:rsidRDefault="00966E51" w:rsidP="00227619">
      <w:pPr>
        <w:pStyle w:val="Nagwek3"/>
        <w:tabs>
          <w:tab w:val="num" w:pos="142"/>
          <w:tab w:val="num" w:pos="284"/>
        </w:tabs>
        <w:ind w:left="284" w:hanging="284"/>
        <w:jc w:val="both"/>
        <w:rPr>
          <w:rFonts w:ascii="Tahoma" w:hAnsi="Tahoma"/>
          <w:szCs w:val="12"/>
        </w:rPr>
      </w:pPr>
      <w:bookmarkStart w:id="23" w:name="_Toc335122408"/>
      <w:r w:rsidRPr="00AA0436">
        <w:rPr>
          <w:rFonts w:ascii="Tahoma" w:hAnsi="Tahoma"/>
          <w:szCs w:val="12"/>
        </w:rPr>
        <w:t>Przelew NON-STP</w:t>
      </w:r>
    </w:p>
    <w:p w:rsidR="00EF636C" w:rsidRPr="00AA0436" w:rsidRDefault="002E7B75" w:rsidP="00FD7E29">
      <w:pPr>
        <w:pStyle w:val="Nagwek3"/>
        <w:numPr>
          <w:ilvl w:val="0"/>
          <w:numId w:val="0"/>
        </w:numPr>
        <w:jc w:val="both"/>
        <w:rPr>
          <w:rFonts w:ascii="Tahoma" w:hAnsi="Tahoma"/>
          <w:b w:val="0"/>
          <w:szCs w:val="12"/>
        </w:rPr>
      </w:pPr>
      <w:r w:rsidRPr="00AA0436">
        <w:rPr>
          <w:rFonts w:ascii="Tahoma" w:hAnsi="Tahoma"/>
          <w:b w:val="0"/>
          <w:szCs w:val="12"/>
        </w:rPr>
        <w:t xml:space="preserve">W przypadku Transakcji Płatniczej kwalifikującej się jako Przelew NON-STP, w przypadku jego realizacji  Bank pobierze </w:t>
      </w:r>
      <w:r w:rsidR="00481410" w:rsidRPr="00AA0436">
        <w:rPr>
          <w:rFonts w:ascii="Tahoma" w:hAnsi="Tahoma"/>
          <w:b w:val="0"/>
          <w:szCs w:val="12"/>
        </w:rPr>
        <w:t xml:space="preserve">stosowne </w:t>
      </w:r>
      <w:r w:rsidRPr="00AA0436">
        <w:rPr>
          <w:rFonts w:ascii="Tahoma" w:hAnsi="Tahoma"/>
          <w:b w:val="0"/>
          <w:szCs w:val="12"/>
        </w:rPr>
        <w:t>opłaty lub  prowizje przewidziane w Taryfie Prowizji i Opłat.</w:t>
      </w:r>
    </w:p>
    <w:p w:rsidR="007926E7" w:rsidRPr="00AA0436" w:rsidRDefault="002E7B75" w:rsidP="00227619">
      <w:pPr>
        <w:pStyle w:val="Nagwek3"/>
        <w:tabs>
          <w:tab w:val="num" w:pos="142"/>
          <w:tab w:val="num" w:pos="284"/>
        </w:tabs>
        <w:ind w:left="284" w:hanging="284"/>
        <w:jc w:val="both"/>
        <w:rPr>
          <w:rFonts w:ascii="Tahoma" w:hAnsi="Tahoma"/>
          <w:szCs w:val="12"/>
        </w:rPr>
      </w:pPr>
      <w:r w:rsidRPr="00AA0436">
        <w:rPr>
          <w:rFonts w:ascii="Tahoma" w:hAnsi="Tahoma"/>
          <w:szCs w:val="12"/>
        </w:rPr>
        <w:t xml:space="preserve">Wpłaty gotówkowe i  </w:t>
      </w:r>
      <w:r w:rsidR="00481410" w:rsidRPr="00AA0436">
        <w:rPr>
          <w:rFonts w:ascii="Tahoma" w:hAnsi="Tahoma"/>
          <w:szCs w:val="12"/>
        </w:rPr>
        <w:t>r</w:t>
      </w:r>
      <w:r w:rsidRPr="00AA0436">
        <w:rPr>
          <w:rFonts w:ascii="Tahoma" w:hAnsi="Tahoma"/>
          <w:szCs w:val="12"/>
        </w:rPr>
        <w:t xml:space="preserve">ealizacja </w:t>
      </w:r>
      <w:r w:rsidR="00481410" w:rsidRPr="00AA0436">
        <w:rPr>
          <w:rFonts w:ascii="Tahoma" w:hAnsi="Tahoma"/>
          <w:szCs w:val="12"/>
        </w:rPr>
        <w:t>p</w:t>
      </w:r>
      <w:r w:rsidRPr="00AA0436">
        <w:rPr>
          <w:rFonts w:ascii="Tahoma" w:hAnsi="Tahoma"/>
          <w:szCs w:val="12"/>
        </w:rPr>
        <w:t xml:space="preserve">rzelewów </w:t>
      </w:r>
      <w:r w:rsidR="00481410" w:rsidRPr="00AA0436">
        <w:rPr>
          <w:rFonts w:ascii="Tahoma" w:hAnsi="Tahoma"/>
          <w:szCs w:val="12"/>
        </w:rPr>
        <w:t>p</w:t>
      </w:r>
      <w:r w:rsidRPr="00AA0436">
        <w:rPr>
          <w:rFonts w:ascii="Tahoma" w:hAnsi="Tahoma"/>
          <w:szCs w:val="12"/>
        </w:rPr>
        <w:t>rz</w:t>
      </w:r>
      <w:r w:rsidRPr="00AA0436">
        <w:rPr>
          <w:rFonts w:ascii="Tahoma" w:hAnsi="Tahoma"/>
          <w:szCs w:val="12"/>
        </w:rPr>
        <w:t>y</w:t>
      </w:r>
      <w:r w:rsidRPr="00AA0436">
        <w:rPr>
          <w:rFonts w:ascii="Tahoma" w:hAnsi="Tahoma"/>
          <w:szCs w:val="12"/>
        </w:rPr>
        <w:t>chodzących</w:t>
      </w:r>
      <w:bookmarkEnd w:id="23"/>
    </w:p>
    <w:p w:rsidR="00FE23D6" w:rsidRPr="00AA0436" w:rsidRDefault="002E7B75" w:rsidP="00FD7E29">
      <w:pPr>
        <w:pStyle w:val="Normalnumbers"/>
        <w:keepNext w:val="0"/>
        <w:numPr>
          <w:ilvl w:val="0"/>
          <w:numId w:val="176"/>
        </w:numPr>
        <w:ind w:left="170"/>
        <w:rPr>
          <w:rFonts w:ascii="Tahoma" w:hAnsi="Tahoma"/>
          <w:lang w:val="pl-PL"/>
        </w:rPr>
      </w:pPr>
      <w:r w:rsidRPr="00AA0436">
        <w:rPr>
          <w:rFonts w:ascii="Tahoma" w:hAnsi="Tahoma"/>
          <w:lang w:val="pl-PL"/>
        </w:rPr>
        <w:t>Bank uznaje Rachunek kwotą wpłaty gotówkowej</w:t>
      </w:r>
      <w:r w:rsidR="000111FE" w:rsidRPr="00AA0436">
        <w:rPr>
          <w:rFonts w:ascii="Tahoma" w:hAnsi="Tahoma"/>
          <w:lang w:val="pl-PL"/>
        </w:rPr>
        <w:t xml:space="preserve"> w formie otwartej, dokonanej w kasie</w:t>
      </w:r>
      <w:r w:rsidRPr="00AA0436">
        <w:rPr>
          <w:rFonts w:ascii="Tahoma" w:hAnsi="Tahoma"/>
          <w:lang w:val="pl-PL"/>
        </w:rPr>
        <w:t xml:space="preserve"> </w:t>
      </w:r>
      <w:r w:rsidR="000111FE" w:rsidRPr="00AA0436">
        <w:rPr>
          <w:rFonts w:ascii="Tahoma" w:hAnsi="Tahoma"/>
          <w:lang w:val="pl-PL"/>
        </w:rPr>
        <w:t>Jednostki Banku</w:t>
      </w:r>
      <w:r w:rsidR="00E82101" w:rsidRPr="00AA0436">
        <w:rPr>
          <w:rFonts w:ascii="Tahoma" w:hAnsi="Tahoma"/>
          <w:lang w:val="pl-PL"/>
        </w:rPr>
        <w:t>,</w:t>
      </w:r>
      <w:r w:rsidR="000111FE" w:rsidRPr="00AA0436">
        <w:rPr>
          <w:rFonts w:ascii="Tahoma" w:hAnsi="Tahoma"/>
          <w:lang w:val="pl-PL"/>
        </w:rPr>
        <w:t xml:space="preserve"> </w:t>
      </w:r>
      <w:r w:rsidRPr="00AA0436">
        <w:rPr>
          <w:rFonts w:ascii="Tahoma" w:hAnsi="Tahoma"/>
          <w:lang w:val="pl-PL"/>
        </w:rPr>
        <w:t>niezwłocznie po jej dokonaniu, nie później niż w tym samym Dniu Rob</w:t>
      </w:r>
      <w:r w:rsidRPr="00AA0436">
        <w:rPr>
          <w:rFonts w:ascii="Tahoma" w:hAnsi="Tahoma"/>
          <w:lang w:val="pl-PL"/>
        </w:rPr>
        <w:t>o</w:t>
      </w:r>
      <w:r w:rsidRPr="00AA0436">
        <w:rPr>
          <w:rFonts w:ascii="Tahoma" w:hAnsi="Tahoma"/>
          <w:lang w:val="pl-PL"/>
        </w:rPr>
        <w:t>czym</w:t>
      </w:r>
      <w:r w:rsidR="000111FE" w:rsidRPr="00AA0436">
        <w:rPr>
          <w:rFonts w:ascii="Tahoma" w:hAnsi="Tahoma"/>
          <w:lang w:val="pl-PL"/>
        </w:rPr>
        <w:t>. Termin księgowania wpłat zamkniętych wskazany jest w odrębnej umowie dotyczącej obsługi tego produktu.</w:t>
      </w:r>
    </w:p>
    <w:p w:rsidR="0009702F" w:rsidRPr="00AA0436" w:rsidRDefault="002E7B75" w:rsidP="00FD7E29">
      <w:pPr>
        <w:pStyle w:val="Normalnumbers"/>
        <w:keepNext w:val="0"/>
        <w:numPr>
          <w:ilvl w:val="0"/>
          <w:numId w:val="176"/>
        </w:numPr>
        <w:ind w:left="170"/>
        <w:rPr>
          <w:rFonts w:ascii="Tahoma" w:hAnsi="Tahoma"/>
          <w:lang w:val="pl-PL"/>
        </w:rPr>
      </w:pPr>
      <w:r w:rsidRPr="00AA0436">
        <w:rPr>
          <w:rFonts w:ascii="Tahoma" w:hAnsi="Tahoma"/>
          <w:lang w:val="pl-PL"/>
        </w:rPr>
        <w:t>Bank uznaje Rachunek kwotą przelewu przychodzącego niezwłocznie po uznaniu tą kwotą rachunku Banku.</w:t>
      </w:r>
      <w:r w:rsidR="00450E5E" w:rsidRPr="00AA0436">
        <w:rPr>
          <w:rFonts w:ascii="Tahoma" w:hAnsi="Tahoma"/>
          <w:lang w:val="pl-PL"/>
        </w:rPr>
        <w:t xml:space="preserve"> </w:t>
      </w:r>
      <w:r w:rsidR="00390C4C" w:rsidRPr="00AA0436">
        <w:rPr>
          <w:rFonts w:ascii="Tahoma" w:hAnsi="Tahoma"/>
          <w:lang w:val="pl-PL"/>
        </w:rPr>
        <w:t xml:space="preserve">Płatności </w:t>
      </w:r>
      <w:r w:rsidR="00450E5E" w:rsidRPr="00AA0436">
        <w:rPr>
          <w:rFonts w:ascii="Tahoma" w:hAnsi="Tahoma"/>
          <w:lang w:val="pl-PL"/>
        </w:rPr>
        <w:t xml:space="preserve">przychodzące </w:t>
      </w:r>
      <w:r w:rsidR="00390C4C" w:rsidRPr="00AA0436">
        <w:rPr>
          <w:rFonts w:ascii="Tahoma" w:hAnsi="Tahoma"/>
          <w:lang w:val="pl-PL"/>
        </w:rPr>
        <w:t xml:space="preserve">otrzymane </w:t>
      </w:r>
      <w:r w:rsidR="00450E5E" w:rsidRPr="00AA0436">
        <w:rPr>
          <w:rFonts w:ascii="Tahoma" w:hAnsi="Tahoma"/>
          <w:lang w:val="pl-PL"/>
        </w:rPr>
        <w:t xml:space="preserve">przez Bank </w:t>
      </w:r>
      <w:r w:rsidR="00390C4C" w:rsidRPr="00AA0436">
        <w:rPr>
          <w:rFonts w:ascii="Tahoma" w:hAnsi="Tahoma"/>
          <w:lang w:val="pl-PL"/>
        </w:rPr>
        <w:t xml:space="preserve">po </w:t>
      </w:r>
      <w:proofErr w:type="spellStart"/>
      <w:r w:rsidR="00450E5E" w:rsidRPr="00AA0436">
        <w:rPr>
          <w:rFonts w:ascii="Tahoma" w:hAnsi="Tahoma"/>
          <w:lang w:val="pl-PL"/>
        </w:rPr>
        <w:t>Godzienie</w:t>
      </w:r>
      <w:proofErr w:type="spellEnd"/>
      <w:r w:rsidR="00450E5E" w:rsidRPr="00AA0436">
        <w:rPr>
          <w:rFonts w:ascii="Tahoma" w:hAnsi="Tahoma"/>
          <w:lang w:val="pl-PL"/>
        </w:rPr>
        <w:t xml:space="preserve"> Granic</w:t>
      </w:r>
      <w:r w:rsidR="00450E5E" w:rsidRPr="00AA0436">
        <w:rPr>
          <w:rFonts w:ascii="Tahoma" w:hAnsi="Tahoma"/>
          <w:lang w:val="pl-PL"/>
        </w:rPr>
        <w:t>z</w:t>
      </w:r>
      <w:r w:rsidR="00450E5E" w:rsidRPr="00AA0436">
        <w:rPr>
          <w:rFonts w:ascii="Tahoma" w:hAnsi="Tahoma"/>
          <w:lang w:val="pl-PL"/>
        </w:rPr>
        <w:t>nej</w:t>
      </w:r>
      <w:r w:rsidR="00390C4C" w:rsidRPr="00AA0436">
        <w:rPr>
          <w:rFonts w:ascii="Tahoma" w:hAnsi="Tahoma"/>
          <w:lang w:val="pl-PL"/>
        </w:rPr>
        <w:t xml:space="preserve"> </w:t>
      </w:r>
      <w:r w:rsidR="00DF07E4" w:rsidRPr="00AA0436">
        <w:rPr>
          <w:rFonts w:ascii="Tahoma" w:hAnsi="Tahoma"/>
          <w:lang w:val="pl-PL"/>
        </w:rPr>
        <w:t xml:space="preserve">zostaną </w:t>
      </w:r>
      <w:r w:rsidR="00390C4C" w:rsidRPr="00AA0436">
        <w:rPr>
          <w:rFonts w:ascii="Tahoma" w:hAnsi="Tahoma"/>
          <w:lang w:val="pl-PL"/>
        </w:rPr>
        <w:t>uzna</w:t>
      </w:r>
      <w:r w:rsidR="00DF07E4" w:rsidRPr="00AA0436">
        <w:rPr>
          <w:rFonts w:ascii="Tahoma" w:hAnsi="Tahoma"/>
          <w:lang w:val="pl-PL"/>
        </w:rPr>
        <w:t>ne</w:t>
      </w:r>
      <w:r w:rsidR="00390C4C" w:rsidRPr="00AA0436">
        <w:rPr>
          <w:rFonts w:ascii="Tahoma" w:hAnsi="Tahoma"/>
          <w:lang w:val="pl-PL"/>
        </w:rPr>
        <w:t xml:space="preserve"> </w:t>
      </w:r>
      <w:r w:rsidR="00DF07E4" w:rsidRPr="00AA0436">
        <w:rPr>
          <w:rFonts w:ascii="Tahoma" w:hAnsi="Tahoma"/>
          <w:lang w:val="pl-PL"/>
        </w:rPr>
        <w:t xml:space="preserve">na </w:t>
      </w:r>
      <w:r w:rsidR="00390C4C" w:rsidRPr="00AA0436">
        <w:rPr>
          <w:rFonts w:ascii="Tahoma" w:hAnsi="Tahoma"/>
          <w:lang w:val="pl-PL"/>
        </w:rPr>
        <w:t>Rachun</w:t>
      </w:r>
      <w:r w:rsidR="00DF07E4" w:rsidRPr="00AA0436">
        <w:rPr>
          <w:rFonts w:ascii="Tahoma" w:hAnsi="Tahoma"/>
          <w:lang w:val="pl-PL"/>
        </w:rPr>
        <w:t>ku</w:t>
      </w:r>
      <w:r w:rsidR="00390C4C" w:rsidRPr="00AA0436">
        <w:rPr>
          <w:rFonts w:ascii="Tahoma" w:hAnsi="Tahoma"/>
          <w:lang w:val="pl-PL"/>
        </w:rPr>
        <w:t xml:space="preserve"> w kolejnym Dniu Rob</w:t>
      </w:r>
      <w:r w:rsidR="00390C4C" w:rsidRPr="00AA0436">
        <w:rPr>
          <w:rFonts w:ascii="Tahoma" w:hAnsi="Tahoma"/>
          <w:lang w:val="pl-PL"/>
        </w:rPr>
        <w:t>o</w:t>
      </w:r>
      <w:r w:rsidR="00390C4C" w:rsidRPr="00AA0436">
        <w:rPr>
          <w:rFonts w:ascii="Tahoma" w:hAnsi="Tahoma"/>
          <w:lang w:val="pl-PL"/>
        </w:rPr>
        <w:t>czym.</w:t>
      </w:r>
      <w:r w:rsidR="00DF07E4" w:rsidRPr="00AA0436">
        <w:rPr>
          <w:rFonts w:ascii="Tahoma" w:hAnsi="Tahoma"/>
          <w:lang w:val="pl-PL"/>
        </w:rPr>
        <w:t xml:space="preserve"> Dzień w którym uznano Rachunek kwotą </w:t>
      </w:r>
      <w:r w:rsidR="00450E5E" w:rsidRPr="00AA0436">
        <w:rPr>
          <w:rFonts w:ascii="Tahoma" w:hAnsi="Tahoma"/>
          <w:lang w:val="pl-PL"/>
        </w:rPr>
        <w:t>przelewu przychodzącego</w:t>
      </w:r>
      <w:r w:rsidR="00DF07E4" w:rsidRPr="00AA0436">
        <w:rPr>
          <w:rFonts w:ascii="Tahoma" w:hAnsi="Tahoma"/>
          <w:lang w:val="pl-PL"/>
        </w:rPr>
        <w:t xml:space="preserve"> jest Datą Waluty.</w:t>
      </w:r>
    </w:p>
    <w:p w:rsidR="00B33C42" w:rsidRPr="00AA0436" w:rsidRDefault="006977CA">
      <w:pPr>
        <w:pStyle w:val="Akapitzlist"/>
        <w:numPr>
          <w:ilvl w:val="0"/>
          <w:numId w:val="176"/>
        </w:numPr>
        <w:ind w:left="170"/>
        <w:jc w:val="both"/>
        <w:rPr>
          <w:rFonts w:eastAsiaTheme="minorEastAsia" w:cs="Tahoma"/>
          <w:sz w:val="12"/>
          <w:szCs w:val="12"/>
          <w:lang w:eastAsia="en-US"/>
        </w:rPr>
      </w:pPr>
      <w:r w:rsidRPr="00AA0436">
        <w:rPr>
          <w:rFonts w:eastAsiaTheme="minorEastAsia" w:cs="Tahoma"/>
          <w:sz w:val="12"/>
          <w:szCs w:val="12"/>
          <w:lang w:eastAsia="en-US"/>
        </w:rPr>
        <w:t xml:space="preserve">Bank udostępnia Posiadaczowi Rachunku kwotę Transakcji </w:t>
      </w:r>
      <w:r w:rsidR="00832580" w:rsidRPr="00AA0436">
        <w:rPr>
          <w:rFonts w:eastAsiaTheme="minorEastAsia" w:cs="Tahoma"/>
          <w:sz w:val="12"/>
          <w:szCs w:val="12"/>
          <w:lang w:eastAsia="en-US"/>
        </w:rPr>
        <w:t>P</w:t>
      </w:r>
      <w:r w:rsidRPr="00AA0436">
        <w:rPr>
          <w:rFonts w:eastAsiaTheme="minorEastAsia" w:cs="Tahoma"/>
          <w:sz w:val="12"/>
          <w:szCs w:val="12"/>
          <w:lang w:eastAsia="en-US"/>
        </w:rPr>
        <w:t>łatniczej natychmiast po uznaniu tą kwotą rachunku Banku, w przypadku gdy po stronie Banku: (i) nie następuje przel</w:t>
      </w:r>
      <w:r w:rsidRPr="00AA0436">
        <w:rPr>
          <w:rFonts w:eastAsiaTheme="minorEastAsia" w:cs="Tahoma"/>
          <w:sz w:val="12"/>
          <w:szCs w:val="12"/>
          <w:lang w:eastAsia="en-US"/>
        </w:rPr>
        <w:t>i</w:t>
      </w:r>
      <w:r w:rsidRPr="00AA0436">
        <w:rPr>
          <w:rFonts w:eastAsiaTheme="minorEastAsia" w:cs="Tahoma"/>
          <w:sz w:val="12"/>
          <w:szCs w:val="12"/>
          <w:lang w:eastAsia="en-US"/>
        </w:rPr>
        <w:t xml:space="preserve">czenie waluty lub (ii) następuje przeliczenie waluty między </w:t>
      </w:r>
      <w:r w:rsidR="00976984" w:rsidRPr="00AA0436">
        <w:rPr>
          <w:rFonts w:eastAsiaTheme="minorEastAsia" w:cs="Tahoma"/>
          <w:sz w:val="12"/>
          <w:szCs w:val="12"/>
          <w:lang w:eastAsia="en-US"/>
        </w:rPr>
        <w:t>EUR</w:t>
      </w:r>
      <w:r w:rsidRPr="00AA0436">
        <w:rPr>
          <w:rFonts w:eastAsiaTheme="minorEastAsia" w:cs="Tahoma"/>
          <w:sz w:val="12"/>
          <w:szCs w:val="12"/>
          <w:lang w:eastAsia="en-US"/>
        </w:rPr>
        <w:t xml:space="preserve"> a walutą Państwa członkowskiego lub między dwiema walutami Państw członkowskich. Obowiązek </w:t>
      </w:r>
      <w:r w:rsidR="00DA4222" w:rsidRPr="00AA0436">
        <w:rPr>
          <w:rFonts w:eastAsiaTheme="minorEastAsia" w:cs="Tahoma"/>
          <w:sz w:val="12"/>
          <w:szCs w:val="12"/>
          <w:lang w:eastAsia="en-US"/>
        </w:rPr>
        <w:t>natychmia</w:t>
      </w:r>
      <w:r w:rsidR="00BD5866" w:rsidRPr="00AA0436">
        <w:rPr>
          <w:rFonts w:eastAsiaTheme="minorEastAsia" w:cs="Tahoma"/>
          <w:sz w:val="12"/>
          <w:szCs w:val="12"/>
          <w:lang w:eastAsia="en-US"/>
        </w:rPr>
        <w:t>s</w:t>
      </w:r>
      <w:r w:rsidR="00DA4222" w:rsidRPr="00AA0436">
        <w:rPr>
          <w:rFonts w:eastAsiaTheme="minorEastAsia" w:cs="Tahoma"/>
          <w:sz w:val="12"/>
          <w:szCs w:val="12"/>
          <w:lang w:eastAsia="en-US"/>
        </w:rPr>
        <w:t>t</w:t>
      </w:r>
      <w:r w:rsidR="00DA4222" w:rsidRPr="00AA0436">
        <w:rPr>
          <w:rFonts w:eastAsiaTheme="minorEastAsia" w:cs="Tahoma"/>
          <w:sz w:val="12"/>
          <w:szCs w:val="12"/>
          <w:lang w:eastAsia="en-US"/>
        </w:rPr>
        <w:t>o</w:t>
      </w:r>
      <w:r w:rsidR="00DA4222" w:rsidRPr="00AA0436">
        <w:rPr>
          <w:rFonts w:eastAsiaTheme="minorEastAsia" w:cs="Tahoma"/>
          <w:sz w:val="12"/>
          <w:szCs w:val="12"/>
          <w:lang w:eastAsia="en-US"/>
        </w:rPr>
        <w:t xml:space="preserve">wego </w:t>
      </w:r>
      <w:r w:rsidR="00C16670" w:rsidRPr="00AA0436">
        <w:rPr>
          <w:rFonts w:eastAsiaTheme="minorEastAsia" w:cs="Tahoma"/>
          <w:sz w:val="12"/>
          <w:szCs w:val="12"/>
          <w:lang w:eastAsia="en-US"/>
        </w:rPr>
        <w:t>udostępnienia Posiadaczowi Rachunku kwoty Transa</w:t>
      </w:r>
      <w:r w:rsidR="00C16670" w:rsidRPr="00AA0436">
        <w:rPr>
          <w:rFonts w:eastAsiaTheme="minorEastAsia" w:cs="Tahoma"/>
          <w:sz w:val="12"/>
          <w:szCs w:val="12"/>
          <w:lang w:eastAsia="en-US"/>
        </w:rPr>
        <w:t>k</w:t>
      </w:r>
      <w:r w:rsidR="00C16670" w:rsidRPr="00AA0436">
        <w:rPr>
          <w:rFonts w:eastAsiaTheme="minorEastAsia" w:cs="Tahoma"/>
          <w:sz w:val="12"/>
          <w:szCs w:val="12"/>
          <w:lang w:eastAsia="en-US"/>
        </w:rPr>
        <w:t>cji Płatniczej</w:t>
      </w:r>
      <w:r w:rsidR="003D4020" w:rsidRPr="00AA0436">
        <w:rPr>
          <w:rFonts w:eastAsiaTheme="minorEastAsia" w:cs="Tahoma"/>
          <w:sz w:val="12"/>
          <w:szCs w:val="12"/>
          <w:lang w:eastAsia="en-US"/>
        </w:rPr>
        <w:t xml:space="preserve"> </w:t>
      </w:r>
      <w:r w:rsidRPr="00AA0436">
        <w:rPr>
          <w:rFonts w:eastAsiaTheme="minorEastAsia" w:cs="Tahoma"/>
          <w:sz w:val="12"/>
          <w:szCs w:val="12"/>
          <w:lang w:eastAsia="en-US"/>
        </w:rPr>
        <w:t xml:space="preserve">ma zastosowanie również do </w:t>
      </w:r>
      <w:r w:rsidR="003D4020" w:rsidRPr="00AA0436">
        <w:rPr>
          <w:rFonts w:eastAsiaTheme="minorEastAsia" w:cs="Tahoma"/>
          <w:sz w:val="12"/>
          <w:szCs w:val="12"/>
          <w:lang w:eastAsia="en-US"/>
        </w:rPr>
        <w:t>T</w:t>
      </w:r>
      <w:r w:rsidR="009957F9" w:rsidRPr="00AA0436">
        <w:rPr>
          <w:rFonts w:eastAsiaTheme="minorEastAsia" w:cs="Tahoma"/>
          <w:sz w:val="12"/>
          <w:szCs w:val="12"/>
          <w:lang w:eastAsia="en-US"/>
        </w:rPr>
        <w:t>r</w:t>
      </w:r>
      <w:r w:rsidR="003D4020" w:rsidRPr="00AA0436">
        <w:rPr>
          <w:rFonts w:eastAsiaTheme="minorEastAsia" w:cs="Tahoma"/>
          <w:sz w:val="12"/>
          <w:szCs w:val="12"/>
          <w:lang w:eastAsia="en-US"/>
        </w:rPr>
        <w:t>ansakcji Płatn</w:t>
      </w:r>
      <w:r w:rsidR="003D4020" w:rsidRPr="00AA0436">
        <w:rPr>
          <w:rFonts w:eastAsiaTheme="minorEastAsia" w:cs="Tahoma"/>
          <w:sz w:val="12"/>
          <w:szCs w:val="12"/>
          <w:lang w:eastAsia="en-US"/>
        </w:rPr>
        <w:t>i</w:t>
      </w:r>
      <w:r w:rsidR="003D4020" w:rsidRPr="00AA0436">
        <w:rPr>
          <w:rFonts w:eastAsiaTheme="minorEastAsia" w:cs="Tahoma"/>
          <w:sz w:val="12"/>
          <w:szCs w:val="12"/>
          <w:lang w:eastAsia="en-US"/>
        </w:rPr>
        <w:t>czych</w:t>
      </w:r>
      <w:r w:rsidRPr="00AA0436">
        <w:rPr>
          <w:rFonts w:eastAsiaTheme="minorEastAsia" w:cs="Tahoma"/>
          <w:sz w:val="12"/>
          <w:szCs w:val="12"/>
          <w:lang w:eastAsia="en-US"/>
        </w:rPr>
        <w:t xml:space="preserve"> między rachunkami prowadzonymi przez Bank.</w:t>
      </w:r>
    </w:p>
    <w:p w:rsidR="00FE23D6" w:rsidRPr="00AA0436" w:rsidRDefault="002E7B75" w:rsidP="00FD7E29">
      <w:pPr>
        <w:pStyle w:val="Normalnumbers"/>
        <w:keepNext w:val="0"/>
        <w:numPr>
          <w:ilvl w:val="0"/>
          <w:numId w:val="176"/>
        </w:numPr>
        <w:ind w:left="170"/>
        <w:rPr>
          <w:rFonts w:ascii="Tahoma" w:hAnsi="Tahoma"/>
          <w:lang w:val="pl-PL"/>
        </w:rPr>
      </w:pPr>
      <w:r w:rsidRPr="00AA0436">
        <w:rPr>
          <w:rFonts w:ascii="Tahoma" w:hAnsi="Tahoma"/>
          <w:lang w:val="pl-PL"/>
        </w:rPr>
        <w:t xml:space="preserve">Jeżeli Umowa stanowi, że Bank nie </w:t>
      </w:r>
      <w:r w:rsidR="00B57AD2" w:rsidRPr="00AA0436">
        <w:rPr>
          <w:rFonts w:ascii="Tahoma" w:hAnsi="Tahoma"/>
          <w:lang w:val="pl-PL"/>
        </w:rPr>
        <w:t xml:space="preserve">dokonuje uznania </w:t>
      </w:r>
      <w:r w:rsidR="00E82101" w:rsidRPr="00AA0436">
        <w:rPr>
          <w:rFonts w:ascii="Tahoma" w:hAnsi="Tahoma"/>
          <w:lang w:val="pl-PL"/>
        </w:rPr>
        <w:t>określonych rodzajów Rachunku</w:t>
      </w:r>
      <w:r w:rsidR="00B57AD2" w:rsidRPr="00AA0436">
        <w:rPr>
          <w:rFonts w:ascii="Tahoma" w:hAnsi="Tahoma"/>
          <w:lang w:val="pl-PL"/>
        </w:rPr>
        <w:t xml:space="preserve"> kwotą otrzymanego przel</w:t>
      </w:r>
      <w:r w:rsidR="00B57AD2" w:rsidRPr="00AA0436">
        <w:rPr>
          <w:rFonts w:ascii="Tahoma" w:hAnsi="Tahoma"/>
          <w:lang w:val="pl-PL"/>
        </w:rPr>
        <w:t>e</w:t>
      </w:r>
      <w:r w:rsidR="00B57AD2" w:rsidRPr="00AA0436">
        <w:rPr>
          <w:rFonts w:ascii="Tahoma" w:hAnsi="Tahoma"/>
          <w:lang w:val="pl-PL"/>
        </w:rPr>
        <w:t>wu</w:t>
      </w:r>
      <w:r w:rsidRPr="00AA0436">
        <w:rPr>
          <w:rFonts w:ascii="Tahoma" w:hAnsi="Tahoma"/>
          <w:lang w:val="pl-PL"/>
        </w:rPr>
        <w:t>, Bank uznaje Rachunek Bieżący kwotą przelewu zlecon</w:t>
      </w:r>
      <w:r w:rsidRPr="00AA0436">
        <w:rPr>
          <w:rFonts w:ascii="Tahoma" w:hAnsi="Tahoma"/>
          <w:lang w:val="pl-PL"/>
        </w:rPr>
        <w:t>e</w:t>
      </w:r>
      <w:r w:rsidRPr="00AA0436">
        <w:rPr>
          <w:rFonts w:ascii="Tahoma" w:hAnsi="Tahoma"/>
          <w:lang w:val="pl-PL"/>
        </w:rPr>
        <w:t>go na taki rodzaj Rachunku.</w:t>
      </w:r>
    </w:p>
    <w:p w:rsidR="00FE23D6" w:rsidRPr="00AA0436" w:rsidRDefault="002E7B75" w:rsidP="00FD7E29">
      <w:pPr>
        <w:pStyle w:val="Normalnumbers"/>
        <w:keepNext w:val="0"/>
        <w:numPr>
          <w:ilvl w:val="0"/>
          <w:numId w:val="176"/>
        </w:numPr>
        <w:ind w:left="170"/>
        <w:rPr>
          <w:rFonts w:ascii="Tahoma" w:hAnsi="Tahoma"/>
          <w:lang w:val="pl-PL"/>
        </w:rPr>
      </w:pPr>
      <w:r w:rsidRPr="00AA0436">
        <w:rPr>
          <w:rFonts w:ascii="Tahoma" w:hAnsi="Tahoma"/>
          <w:lang w:val="pl-PL"/>
        </w:rPr>
        <w:t>W przypadku, gdy waluta kwoty przelewu przychodzącego jest inna od waluty, w jakiej prowadzony jest wskazany w przelewie  Rachunek, Bank, celem uniknięcia Przewalutow</w:t>
      </w:r>
      <w:r w:rsidRPr="00AA0436">
        <w:rPr>
          <w:rFonts w:ascii="Tahoma" w:hAnsi="Tahoma"/>
          <w:lang w:val="pl-PL"/>
        </w:rPr>
        <w:t>a</w:t>
      </w:r>
      <w:r w:rsidRPr="00AA0436">
        <w:rPr>
          <w:rFonts w:ascii="Tahoma" w:hAnsi="Tahoma"/>
          <w:lang w:val="pl-PL"/>
        </w:rPr>
        <w:t>nia, w pierwszej kolejności uznaje kwotą przelewu Rachunek prowadzony dla Posiadacza Rachunku w walucie przelewu - o ile dla Posiadacza Rachunku, oprócz Rachunku wskazan</w:t>
      </w:r>
      <w:r w:rsidRPr="00AA0436">
        <w:rPr>
          <w:rFonts w:ascii="Tahoma" w:hAnsi="Tahoma"/>
          <w:lang w:val="pl-PL"/>
        </w:rPr>
        <w:t>e</w:t>
      </w:r>
      <w:r w:rsidRPr="00AA0436">
        <w:rPr>
          <w:rFonts w:ascii="Tahoma" w:hAnsi="Tahoma"/>
          <w:lang w:val="pl-PL"/>
        </w:rPr>
        <w:t>go w przelewie, Bank prowadzi także Rachunek w walucie przelewu.</w:t>
      </w:r>
    </w:p>
    <w:p w:rsidR="007926E7" w:rsidRPr="00AA0436" w:rsidRDefault="005F2D55" w:rsidP="00FD7E29">
      <w:pPr>
        <w:pStyle w:val="Normalnumbers"/>
        <w:keepNext w:val="0"/>
        <w:numPr>
          <w:ilvl w:val="0"/>
          <w:numId w:val="176"/>
        </w:numPr>
        <w:ind w:left="170"/>
        <w:rPr>
          <w:rFonts w:ascii="Tahoma" w:hAnsi="Tahoma"/>
        </w:rPr>
      </w:pPr>
      <w:r w:rsidRPr="00AA0436">
        <w:rPr>
          <w:rFonts w:ascii="Tahoma" w:hAnsi="Tahoma"/>
          <w:lang w:val="pl-PL"/>
        </w:rPr>
        <w:t xml:space="preserve">Jeżeli w sytuacji opisanej </w:t>
      </w:r>
      <w:r w:rsidR="00BB6820" w:rsidRPr="00AA0436">
        <w:rPr>
          <w:rFonts w:ascii="Tahoma" w:hAnsi="Tahoma"/>
          <w:lang w:val="pl-PL"/>
        </w:rPr>
        <w:t xml:space="preserve">w ust. </w:t>
      </w:r>
      <w:r w:rsidR="003202B3" w:rsidRPr="00AA0436">
        <w:rPr>
          <w:rFonts w:ascii="Tahoma" w:hAnsi="Tahoma"/>
          <w:lang w:val="pl-PL"/>
        </w:rPr>
        <w:t>5</w:t>
      </w:r>
      <w:r w:rsidR="00BB6820" w:rsidRPr="00AA0436">
        <w:rPr>
          <w:rFonts w:ascii="Tahoma" w:hAnsi="Tahoma"/>
          <w:lang w:val="pl-PL"/>
        </w:rPr>
        <w:t>:</w:t>
      </w:r>
    </w:p>
    <w:p w:rsidR="008C4F11" w:rsidRPr="00AA0436" w:rsidRDefault="008C4F11" w:rsidP="00FD7E29">
      <w:pPr>
        <w:spacing w:before="40" w:after="40"/>
        <w:ind w:left="527" w:hanging="170"/>
        <w:jc w:val="both"/>
        <w:rPr>
          <w:rFonts w:ascii="Tahoma" w:hAnsi="Tahoma" w:cs="Tahoma"/>
        </w:rPr>
      </w:pPr>
      <w:r w:rsidRPr="00AA0436">
        <w:rPr>
          <w:rFonts w:ascii="Tahoma" w:hAnsi="Tahoma" w:cs="Tahoma"/>
        </w:rPr>
        <w:t>a)</w:t>
      </w:r>
      <w:r w:rsidR="00FD7E29" w:rsidRPr="00AA0436">
        <w:rPr>
          <w:rFonts w:ascii="Tahoma" w:hAnsi="Tahoma" w:cs="Tahoma"/>
        </w:rPr>
        <w:t xml:space="preserve"> </w:t>
      </w:r>
      <w:r w:rsidRPr="00AA0436">
        <w:rPr>
          <w:rFonts w:ascii="Tahoma" w:hAnsi="Tahoma" w:cs="Tahoma"/>
        </w:rPr>
        <w:t>dla Posiadacza Rachunku będącego odbiorcą przelewu Bank nie prowadzi rachunku w walucie przelewu,</w:t>
      </w:r>
    </w:p>
    <w:p w:rsidR="00C16670" w:rsidRPr="00AA0436" w:rsidRDefault="008C4F11" w:rsidP="00FD7E29">
      <w:pPr>
        <w:ind w:left="527" w:hanging="170"/>
        <w:jc w:val="both"/>
        <w:rPr>
          <w:rFonts w:ascii="Tahoma" w:hAnsi="Tahoma" w:cs="Tahoma"/>
        </w:rPr>
      </w:pPr>
      <w:r w:rsidRPr="00AA0436">
        <w:rPr>
          <w:rFonts w:ascii="Tahoma" w:hAnsi="Tahoma" w:cs="Tahoma"/>
        </w:rPr>
        <w:t>b)</w:t>
      </w:r>
      <w:r w:rsidR="00FD7E29" w:rsidRPr="00AA0436">
        <w:rPr>
          <w:rFonts w:ascii="Tahoma" w:hAnsi="Tahoma" w:cs="Tahoma"/>
        </w:rPr>
        <w:t xml:space="preserve"> </w:t>
      </w:r>
      <w:r w:rsidRPr="00AA0436">
        <w:rPr>
          <w:rFonts w:ascii="Tahoma" w:hAnsi="Tahoma" w:cs="Tahoma"/>
        </w:rPr>
        <w:t>przelew przychodzący - wewnątrzbankowy, tj. zrealizowany w ramach systemu Banku został zadysponowany przez jego zleceniodawcę  z rachunku prowadzonego przez Bank w Walucie, lub został zadysponowany w Walucie w ciężar rachunku zleceniodawcy prowadzonego przez Bank w PLN,</w:t>
      </w:r>
      <w:r w:rsidR="00A84931" w:rsidRPr="00AA0436">
        <w:rPr>
          <w:rFonts w:ascii="Tahoma" w:hAnsi="Tahoma" w:cs="Tahoma"/>
        </w:rPr>
        <w:t xml:space="preserve"> </w:t>
      </w:r>
    </w:p>
    <w:p w:rsidR="00B33C42" w:rsidRPr="00AA0436" w:rsidRDefault="008C4F11">
      <w:pPr>
        <w:jc w:val="both"/>
        <w:rPr>
          <w:rFonts w:ascii="Tahoma" w:hAnsi="Tahoma"/>
          <w:lang w:val="pl-PL"/>
        </w:rPr>
      </w:pPr>
      <w:r w:rsidRPr="00AA0436">
        <w:rPr>
          <w:rFonts w:ascii="Tahoma" w:hAnsi="Tahoma" w:cs="Tahoma"/>
        </w:rPr>
        <w:t xml:space="preserve">wówczas Bank dokonuje Przewalutowania po kursie odpowiednio kupna lub sprzedaży stosowanym przez Bank i uznaje Rachunek Posiadacza Rachunku wskazany w treści przelewu przychodzącego, chyba że inaczej postanowiono w Umowie Rachunku. </w:t>
      </w:r>
    </w:p>
    <w:p w:rsidR="009E1B53" w:rsidRPr="00AA0436" w:rsidRDefault="005F2D55" w:rsidP="00FD7E29">
      <w:pPr>
        <w:pStyle w:val="Normalnumbers"/>
        <w:keepNext w:val="0"/>
        <w:numPr>
          <w:ilvl w:val="0"/>
          <w:numId w:val="176"/>
        </w:numPr>
        <w:ind w:left="170"/>
        <w:rPr>
          <w:rFonts w:ascii="Tahoma" w:hAnsi="Tahoma"/>
        </w:rPr>
      </w:pPr>
      <w:r w:rsidRPr="00AA0436">
        <w:rPr>
          <w:rFonts w:ascii="Tahoma" w:hAnsi="Tahoma"/>
          <w:lang w:val="pl-PL"/>
        </w:rPr>
        <w:t>Posiadacz Rachunku może złożyć w Banku dyspozycję, aby przelewy przychodzące otrzymane dla Posiadacza Rachunku Bank księgował na Rachunek wskazany w treści przelewu poprzez numer NRB lub IBAN lub na inny Rachunek wskaz</w:t>
      </w:r>
      <w:r w:rsidRPr="00AA0436">
        <w:rPr>
          <w:rFonts w:ascii="Tahoma" w:hAnsi="Tahoma"/>
          <w:lang w:val="pl-PL"/>
        </w:rPr>
        <w:t>a</w:t>
      </w:r>
      <w:r w:rsidRPr="00AA0436">
        <w:rPr>
          <w:rFonts w:ascii="Tahoma" w:hAnsi="Tahoma"/>
          <w:lang w:val="pl-PL"/>
        </w:rPr>
        <w:t>ny przez Posiadacza Rachunku. Dyspozycja może dotyczyć przelewów przychodzących w wybranych walutach lub wszystkich, niezależnie od waluty. W sytuacji, gdy Rachunek  wskazany w przelewie lub w dyspozycji  złożonej przez P</w:t>
      </w:r>
      <w:r w:rsidRPr="00AA0436">
        <w:rPr>
          <w:rFonts w:ascii="Tahoma" w:hAnsi="Tahoma"/>
          <w:lang w:val="pl-PL"/>
        </w:rPr>
        <w:t>o</w:t>
      </w:r>
      <w:r w:rsidRPr="00AA0436">
        <w:rPr>
          <w:rFonts w:ascii="Tahoma" w:hAnsi="Tahoma"/>
          <w:lang w:val="pl-PL"/>
        </w:rPr>
        <w:t>siadacza Rachunku jest prowadzony  w walucie innej niż waluta przelewu, Bank dokona uznania Rachunku po Prz</w:t>
      </w:r>
      <w:r w:rsidRPr="00AA0436">
        <w:rPr>
          <w:rFonts w:ascii="Tahoma" w:hAnsi="Tahoma"/>
          <w:lang w:val="pl-PL"/>
        </w:rPr>
        <w:t>e</w:t>
      </w:r>
      <w:r w:rsidRPr="00AA0436">
        <w:rPr>
          <w:rFonts w:ascii="Tahoma" w:hAnsi="Tahoma"/>
          <w:lang w:val="pl-PL"/>
        </w:rPr>
        <w:t xml:space="preserve">walutowaniu kwoty przelewu. </w:t>
      </w:r>
      <w:r w:rsidR="00AE69C1" w:rsidRPr="00AA0436">
        <w:rPr>
          <w:rFonts w:ascii="Tahoma" w:hAnsi="Tahoma"/>
          <w:lang w:val="pl-PL"/>
        </w:rPr>
        <w:t>Postanowień niniejszego ust</w:t>
      </w:r>
      <w:r w:rsidR="00AE69C1" w:rsidRPr="00AA0436">
        <w:rPr>
          <w:rFonts w:ascii="Tahoma" w:hAnsi="Tahoma"/>
          <w:lang w:val="pl-PL"/>
        </w:rPr>
        <w:t>ę</w:t>
      </w:r>
      <w:r w:rsidR="00AE69C1" w:rsidRPr="00AA0436">
        <w:rPr>
          <w:rFonts w:ascii="Tahoma" w:hAnsi="Tahoma"/>
          <w:lang w:val="pl-PL"/>
        </w:rPr>
        <w:t>pu nie stosuje się do</w:t>
      </w:r>
      <w:r w:rsidRPr="00AA0436">
        <w:rPr>
          <w:rFonts w:ascii="Tahoma" w:hAnsi="Tahoma"/>
          <w:lang w:val="pl-PL"/>
        </w:rPr>
        <w:t xml:space="preserve"> przelewów w PLN otrzymanych przez Bank od banków krajowych lub innych krajowych dosta</w:t>
      </w:r>
      <w:r w:rsidRPr="00AA0436">
        <w:rPr>
          <w:rFonts w:ascii="Tahoma" w:hAnsi="Tahoma"/>
          <w:lang w:val="pl-PL"/>
        </w:rPr>
        <w:t>w</w:t>
      </w:r>
      <w:r w:rsidRPr="00AA0436">
        <w:rPr>
          <w:rFonts w:ascii="Tahoma" w:hAnsi="Tahoma"/>
          <w:lang w:val="pl-PL"/>
        </w:rPr>
        <w:t xml:space="preserve">ców usług płatniczych. </w:t>
      </w:r>
    </w:p>
    <w:p w:rsidR="0047558B" w:rsidRPr="00AA0436" w:rsidRDefault="000349CD" w:rsidP="00FD7E29">
      <w:pPr>
        <w:pStyle w:val="Normalnumbers"/>
        <w:keepNext w:val="0"/>
        <w:numPr>
          <w:ilvl w:val="0"/>
          <w:numId w:val="176"/>
        </w:numPr>
        <w:ind w:left="170"/>
        <w:rPr>
          <w:rFonts w:ascii="Tahoma" w:hAnsi="Tahoma"/>
        </w:rPr>
      </w:pPr>
      <w:r w:rsidRPr="00AA0436">
        <w:rPr>
          <w:rFonts w:ascii="Tahoma" w:hAnsi="Tahoma"/>
        </w:rPr>
        <w:t xml:space="preserve">Bank może odmówić uznania Rachunku kwotą przelewu przychodzącego w sytuacji, gdy zleceniodawcą lub pośrednikiem takiej Transakcji Płatniczej jest jeden z podmiotów, o których mowa w § </w:t>
      </w:r>
      <w:r w:rsidR="003202B3" w:rsidRPr="00AA0436">
        <w:rPr>
          <w:rFonts w:ascii="Tahoma" w:hAnsi="Tahoma"/>
        </w:rPr>
        <w:t xml:space="preserve">18 </w:t>
      </w:r>
      <w:r w:rsidRPr="00AA0436">
        <w:rPr>
          <w:rFonts w:ascii="Tahoma" w:hAnsi="Tahoma"/>
        </w:rPr>
        <w:t xml:space="preserve">ust. 1 pkt </w:t>
      </w:r>
      <w:r w:rsidR="003202B3" w:rsidRPr="00AA0436">
        <w:rPr>
          <w:rFonts w:ascii="Tahoma" w:hAnsi="Tahoma"/>
        </w:rPr>
        <w:t>7</w:t>
      </w:r>
      <w:r w:rsidRPr="00AA0436">
        <w:rPr>
          <w:rFonts w:ascii="Tahoma" w:hAnsi="Tahoma"/>
        </w:rPr>
        <w:t xml:space="preserve">) Regulaminu lub gdy taki przelew dotyczy Transakcji Płatniczej, o której mowa w § </w:t>
      </w:r>
      <w:r w:rsidR="003202B3" w:rsidRPr="00AA0436">
        <w:rPr>
          <w:rFonts w:ascii="Tahoma" w:hAnsi="Tahoma"/>
        </w:rPr>
        <w:t xml:space="preserve">18 </w:t>
      </w:r>
      <w:r w:rsidRPr="00AA0436">
        <w:rPr>
          <w:rFonts w:ascii="Tahoma" w:hAnsi="Tahoma"/>
        </w:rPr>
        <w:t xml:space="preserve">ust. 1 pkt </w:t>
      </w:r>
      <w:r w:rsidR="003202B3" w:rsidRPr="00AA0436">
        <w:rPr>
          <w:rFonts w:ascii="Tahoma" w:hAnsi="Tahoma"/>
        </w:rPr>
        <w:t>8</w:t>
      </w:r>
      <w:r w:rsidRPr="00AA0436">
        <w:rPr>
          <w:rFonts w:ascii="Tahoma" w:hAnsi="Tahoma"/>
        </w:rPr>
        <w:t xml:space="preserve">) – </w:t>
      </w:r>
      <w:r w:rsidR="003202B3" w:rsidRPr="00AA0436">
        <w:rPr>
          <w:rFonts w:ascii="Tahoma" w:hAnsi="Tahoma"/>
        </w:rPr>
        <w:t>9</w:t>
      </w:r>
      <w:r w:rsidRPr="00AA0436">
        <w:rPr>
          <w:rFonts w:ascii="Tahoma" w:hAnsi="Tahoma"/>
        </w:rPr>
        <w:t xml:space="preserve">) Regulaminu. § </w:t>
      </w:r>
      <w:r w:rsidR="003202B3" w:rsidRPr="00AA0436">
        <w:rPr>
          <w:rFonts w:ascii="Tahoma" w:hAnsi="Tahoma"/>
        </w:rPr>
        <w:t xml:space="preserve">18 </w:t>
      </w:r>
      <w:r w:rsidRPr="00AA0436">
        <w:rPr>
          <w:rFonts w:ascii="Tahoma" w:hAnsi="Tahoma"/>
        </w:rPr>
        <w:t>ust. 3 Regulaminu stosuje się odpowiednio.</w:t>
      </w:r>
    </w:p>
    <w:p w:rsidR="00823E68" w:rsidRPr="00AA0436" w:rsidRDefault="00823E68" w:rsidP="002E6AE9">
      <w:pPr>
        <w:rPr>
          <w:rFonts w:ascii="Tahoma" w:hAnsi="Tahoma" w:cs="Tahoma"/>
          <w:b/>
          <w:szCs w:val="12"/>
          <w:lang w:val="pl-PL"/>
        </w:rPr>
      </w:pPr>
      <w:bookmarkStart w:id="24" w:name="_Toc335122410"/>
    </w:p>
    <w:p w:rsidR="00C06322" w:rsidRPr="00AA0436" w:rsidRDefault="00C06322" w:rsidP="002E6AE9">
      <w:pPr>
        <w:rPr>
          <w:rFonts w:ascii="Tahoma" w:hAnsi="Tahoma" w:cs="Tahoma"/>
          <w:b/>
          <w:szCs w:val="12"/>
          <w:lang w:val="pl-PL"/>
        </w:rPr>
      </w:pPr>
      <w:r w:rsidRPr="00AA0436">
        <w:rPr>
          <w:rFonts w:ascii="Tahoma" w:hAnsi="Tahoma" w:cs="Tahoma"/>
          <w:b/>
          <w:szCs w:val="12"/>
          <w:lang w:val="pl-PL"/>
        </w:rPr>
        <w:t>VI. Zawieranie</w:t>
      </w:r>
      <w:r w:rsidR="00CF4132" w:rsidRPr="00AA0436">
        <w:rPr>
          <w:rFonts w:ascii="Tahoma" w:hAnsi="Tahoma" w:cs="Tahoma"/>
          <w:b/>
          <w:szCs w:val="12"/>
          <w:lang w:val="pl-PL"/>
        </w:rPr>
        <w:t xml:space="preserve">, </w:t>
      </w:r>
      <w:r w:rsidR="00403334" w:rsidRPr="00AA0436">
        <w:rPr>
          <w:rFonts w:ascii="Tahoma" w:hAnsi="Tahoma" w:cs="Tahoma"/>
          <w:b/>
          <w:szCs w:val="12"/>
          <w:lang w:val="pl-PL"/>
        </w:rPr>
        <w:t>potwierdzanie</w:t>
      </w:r>
      <w:r w:rsidR="00CF4132" w:rsidRPr="00AA0436">
        <w:rPr>
          <w:rFonts w:ascii="Tahoma" w:hAnsi="Tahoma" w:cs="Tahoma"/>
          <w:b/>
          <w:szCs w:val="12"/>
          <w:lang w:val="pl-PL"/>
        </w:rPr>
        <w:t xml:space="preserve"> i rozliczanie </w:t>
      </w:r>
      <w:r w:rsidRPr="00AA0436">
        <w:rPr>
          <w:rFonts w:ascii="Tahoma" w:hAnsi="Tahoma" w:cs="Tahoma"/>
          <w:b/>
          <w:szCs w:val="12"/>
          <w:lang w:val="pl-PL"/>
        </w:rPr>
        <w:t xml:space="preserve">Transakcji </w:t>
      </w:r>
    </w:p>
    <w:p w:rsidR="007926E7" w:rsidRPr="00AA0436" w:rsidRDefault="00984A59" w:rsidP="00227619">
      <w:pPr>
        <w:pStyle w:val="Nagwek3"/>
        <w:tabs>
          <w:tab w:val="num" w:pos="142"/>
          <w:tab w:val="num" w:pos="284"/>
        </w:tabs>
        <w:ind w:left="284" w:hanging="284"/>
        <w:jc w:val="both"/>
        <w:rPr>
          <w:rFonts w:ascii="Tahoma" w:hAnsi="Tahoma"/>
          <w:szCs w:val="12"/>
        </w:rPr>
      </w:pPr>
      <w:r w:rsidRPr="00AA0436">
        <w:rPr>
          <w:rFonts w:ascii="Tahoma" w:hAnsi="Tahoma"/>
          <w:szCs w:val="12"/>
        </w:rPr>
        <w:t xml:space="preserve"> </w:t>
      </w:r>
      <w:r w:rsidR="00C06322" w:rsidRPr="00AA0436">
        <w:rPr>
          <w:rFonts w:ascii="Tahoma" w:hAnsi="Tahoma"/>
          <w:szCs w:val="12"/>
        </w:rPr>
        <w:t>Sposoby zawierania Transakcji</w:t>
      </w:r>
    </w:p>
    <w:p w:rsidR="00EF636C" w:rsidRPr="00AA0436" w:rsidRDefault="00403334" w:rsidP="00FD7E29">
      <w:pPr>
        <w:jc w:val="both"/>
        <w:rPr>
          <w:rFonts w:ascii="Tahoma" w:hAnsi="Tahoma"/>
          <w:szCs w:val="12"/>
        </w:rPr>
      </w:pPr>
      <w:r w:rsidRPr="00AA0436">
        <w:rPr>
          <w:rFonts w:ascii="Tahoma" w:hAnsi="Tahoma" w:cs="Tahoma"/>
          <w:szCs w:val="12"/>
          <w:lang w:val="pl-PL"/>
        </w:rPr>
        <w:t xml:space="preserve"> </w:t>
      </w:r>
      <w:r w:rsidR="00CD4E5A" w:rsidRPr="00AA0436">
        <w:rPr>
          <w:rFonts w:ascii="Tahoma" w:hAnsi="Tahoma" w:cs="Tahoma"/>
          <w:szCs w:val="12"/>
          <w:lang w:val="pl-PL"/>
        </w:rPr>
        <w:t xml:space="preserve">Transakcje mogą być zawierane: </w:t>
      </w:r>
    </w:p>
    <w:p w:rsidR="00C37503" w:rsidRPr="00AA0436" w:rsidRDefault="00CD4E5A" w:rsidP="00FD7E29">
      <w:pPr>
        <w:pStyle w:val="abc"/>
        <w:keepNext w:val="0"/>
        <w:numPr>
          <w:ilvl w:val="0"/>
          <w:numId w:val="56"/>
        </w:numPr>
        <w:ind w:left="527" w:hanging="170"/>
        <w:rPr>
          <w:rFonts w:ascii="Tahoma" w:hAnsi="Tahoma"/>
          <w:color w:val="000000" w:themeColor="text1"/>
        </w:rPr>
      </w:pPr>
      <w:r w:rsidRPr="00AA0436">
        <w:rPr>
          <w:rFonts w:ascii="Tahoma" w:hAnsi="Tahoma"/>
          <w:color w:val="000000" w:themeColor="text1"/>
        </w:rPr>
        <w:t>telefonicznie, lub</w:t>
      </w:r>
    </w:p>
    <w:p w:rsidR="00C37503" w:rsidRPr="00AA0436" w:rsidRDefault="00CD4E5A" w:rsidP="00FD7E29">
      <w:pPr>
        <w:pStyle w:val="abc"/>
        <w:keepNext w:val="0"/>
        <w:numPr>
          <w:ilvl w:val="0"/>
          <w:numId w:val="56"/>
        </w:numPr>
        <w:ind w:left="527" w:hanging="170"/>
        <w:rPr>
          <w:rFonts w:ascii="Tahoma" w:hAnsi="Tahoma"/>
          <w:color w:val="000000" w:themeColor="text1"/>
        </w:rPr>
      </w:pPr>
      <w:r w:rsidRPr="00AA0436">
        <w:rPr>
          <w:rFonts w:ascii="Tahoma" w:hAnsi="Tahoma"/>
          <w:color w:val="000000" w:themeColor="text1"/>
        </w:rPr>
        <w:lastRenderedPageBreak/>
        <w:t>drogą elektroniczną, z</w:t>
      </w:r>
      <w:r w:rsidR="00403334" w:rsidRPr="00AA0436">
        <w:rPr>
          <w:rFonts w:ascii="Tahoma" w:hAnsi="Tahoma"/>
          <w:color w:val="000000" w:themeColor="text1"/>
        </w:rPr>
        <w:t xml:space="preserve">a pośrednictwem </w:t>
      </w:r>
      <w:r w:rsidR="00BC62AB" w:rsidRPr="00AA0436">
        <w:rPr>
          <w:rFonts w:ascii="Tahoma" w:hAnsi="Tahoma"/>
          <w:color w:val="000000" w:themeColor="text1"/>
        </w:rPr>
        <w:t xml:space="preserve">Elektronicznej </w:t>
      </w:r>
      <w:r w:rsidRPr="00AA0436">
        <w:rPr>
          <w:rFonts w:ascii="Tahoma" w:hAnsi="Tahoma"/>
          <w:color w:val="000000" w:themeColor="text1"/>
        </w:rPr>
        <w:t>Platformy W</w:t>
      </w:r>
      <w:r w:rsidR="00BC62AB" w:rsidRPr="00AA0436">
        <w:rPr>
          <w:rFonts w:ascii="Tahoma" w:hAnsi="Tahoma"/>
          <w:color w:val="000000" w:themeColor="text1"/>
        </w:rPr>
        <w:t>alutowej</w:t>
      </w:r>
      <w:r w:rsidRPr="00AA0436">
        <w:rPr>
          <w:rFonts w:ascii="Tahoma" w:hAnsi="Tahoma"/>
          <w:color w:val="000000" w:themeColor="text1"/>
        </w:rPr>
        <w:t>, na podstawie odr</w:t>
      </w:r>
      <w:r w:rsidRPr="00AA0436">
        <w:rPr>
          <w:rFonts w:ascii="Tahoma" w:hAnsi="Tahoma" w:hint="eastAsia"/>
          <w:color w:val="000000" w:themeColor="text1"/>
        </w:rPr>
        <w:t>ę</w:t>
      </w:r>
      <w:r w:rsidRPr="00AA0436">
        <w:rPr>
          <w:rFonts w:ascii="Tahoma" w:hAnsi="Tahoma"/>
          <w:color w:val="000000" w:themeColor="text1"/>
        </w:rPr>
        <w:t>bnego regulaminu.</w:t>
      </w:r>
    </w:p>
    <w:p w:rsidR="007926E7" w:rsidRPr="00AA0436" w:rsidRDefault="00C06322" w:rsidP="00227619">
      <w:pPr>
        <w:pStyle w:val="Nagwek3"/>
        <w:tabs>
          <w:tab w:val="num" w:pos="142"/>
          <w:tab w:val="num" w:pos="284"/>
        </w:tabs>
        <w:ind w:left="284" w:hanging="284"/>
        <w:jc w:val="both"/>
        <w:rPr>
          <w:rFonts w:ascii="Tahoma" w:hAnsi="Tahoma"/>
          <w:szCs w:val="12"/>
        </w:rPr>
      </w:pPr>
      <w:r w:rsidRPr="00AA0436">
        <w:rPr>
          <w:rFonts w:ascii="Tahoma" w:hAnsi="Tahoma"/>
          <w:szCs w:val="12"/>
        </w:rPr>
        <w:t xml:space="preserve"> Warunki zawieszające zawieranie Transakcji</w:t>
      </w:r>
    </w:p>
    <w:p w:rsidR="00C37503" w:rsidRPr="00AA0436" w:rsidRDefault="00056E24" w:rsidP="00FD7E29">
      <w:pPr>
        <w:pStyle w:val="Normalnumbers"/>
        <w:keepNext w:val="0"/>
        <w:ind w:left="170" w:hanging="170"/>
        <w:rPr>
          <w:rFonts w:ascii="Tahoma" w:hAnsi="Tahoma"/>
          <w:lang w:val="pl-PL"/>
        </w:rPr>
      </w:pPr>
      <w:r w:rsidRPr="00AA0436">
        <w:rPr>
          <w:rFonts w:ascii="Tahoma" w:hAnsi="Tahoma"/>
          <w:lang w:val="pl-PL"/>
        </w:rPr>
        <w:t xml:space="preserve">1. </w:t>
      </w:r>
      <w:r w:rsidR="00F07AE4" w:rsidRPr="00AA0436">
        <w:rPr>
          <w:rFonts w:ascii="Tahoma" w:hAnsi="Tahoma"/>
          <w:lang w:val="pl-PL"/>
        </w:rPr>
        <w:tab/>
      </w:r>
      <w:r w:rsidR="00C06322" w:rsidRPr="00AA0436">
        <w:rPr>
          <w:rFonts w:ascii="Tahoma" w:hAnsi="Tahoma"/>
          <w:lang w:val="pl-PL"/>
        </w:rPr>
        <w:t xml:space="preserve">Warunkiem </w:t>
      </w:r>
      <w:r w:rsidR="00C06322" w:rsidRPr="00AA0436">
        <w:rPr>
          <w:rFonts w:ascii="Tahoma" w:hAnsi="Tahoma"/>
          <w:color w:val="000000" w:themeColor="text1"/>
        </w:rPr>
        <w:t>zawarcia każdej Transakcji jest posiadanie przez Posiadacza Rachunku w Banku rachunków w Walucie Transakcji i w Walucie Rozliczenia oraz wskazanie osób uprawnionych do zawierania Transakcji w imieniu Posiadacza Rachunku.</w:t>
      </w:r>
    </w:p>
    <w:p w:rsidR="00C37503" w:rsidRPr="00AA0436" w:rsidRDefault="00056E24" w:rsidP="00FD7E29">
      <w:pPr>
        <w:pStyle w:val="Normalnumbers"/>
        <w:keepNext w:val="0"/>
        <w:ind w:left="170" w:hanging="170"/>
        <w:rPr>
          <w:rFonts w:ascii="Tahoma" w:hAnsi="Tahoma"/>
          <w:lang w:val="pl-PL"/>
        </w:rPr>
      </w:pPr>
      <w:r w:rsidRPr="00AA0436">
        <w:rPr>
          <w:rFonts w:ascii="Tahoma" w:hAnsi="Tahoma"/>
          <w:color w:val="000000" w:themeColor="text1"/>
          <w:lang w:val="pl-PL"/>
        </w:rPr>
        <w:t xml:space="preserve">2. </w:t>
      </w:r>
      <w:r w:rsidR="00F07AE4" w:rsidRPr="00AA0436">
        <w:rPr>
          <w:rFonts w:ascii="Tahoma" w:hAnsi="Tahoma"/>
          <w:color w:val="000000" w:themeColor="text1"/>
          <w:lang w:val="pl-PL"/>
        </w:rPr>
        <w:tab/>
      </w:r>
      <w:r w:rsidR="00C06322" w:rsidRPr="00AA0436">
        <w:rPr>
          <w:rFonts w:ascii="Tahoma" w:hAnsi="Tahoma"/>
          <w:color w:val="000000" w:themeColor="text1"/>
        </w:rPr>
        <w:t>Ponadto</w:t>
      </w:r>
      <w:r w:rsidR="00EC6F6D" w:rsidRPr="00AA0436">
        <w:rPr>
          <w:rFonts w:ascii="Tahoma" w:hAnsi="Tahoma"/>
          <w:color w:val="000000" w:themeColor="text1"/>
        </w:rPr>
        <w:t>,</w:t>
      </w:r>
      <w:r w:rsidR="00691470" w:rsidRPr="00AA0436">
        <w:rPr>
          <w:rFonts w:ascii="Tahoma" w:hAnsi="Tahoma"/>
          <w:lang w:val="pl-PL"/>
        </w:rPr>
        <w:t xml:space="preserve"> </w:t>
      </w:r>
      <w:r w:rsidR="00627E14" w:rsidRPr="00AA0436">
        <w:rPr>
          <w:rFonts w:ascii="Tahoma" w:hAnsi="Tahoma"/>
          <w:color w:val="000000" w:themeColor="text1"/>
        </w:rPr>
        <w:t>warunkiem</w:t>
      </w:r>
      <w:r w:rsidR="00691470" w:rsidRPr="00AA0436">
        <w:rPr>
          <w:rFonts w:ascii="Tahoma" w:hAnsi="Tahoma"/>
          <w:lang w:val="pl-PL"/>
        </w:rPr>
        <w:t xml:space="preserve"> </w:t>
      </w:r>
      <w:r w:rsidR="00691470" w:rsidRPr="00AA0436">
        <w:rPr>
          <w:rFonts w:ascii="Tahoma" w:hAnsi="Tahoma"/>
          <w:color w:val="000000" w:themeColor="text1"/>
        </w:rPr>
        <w:t>zawarcia</w:t>
      </w:r>
      <w:r w:rsidR="00C06322" w:rsidRPr="00AA0436">
        <w:rPr>
          <w:rFonts w:ascii="Tahoma" w:hAnsi="Tahoma"/>
          <w:color w:val="000000" w:themeColor="text1"/>
        </w:rPr>
        <w:t>:</w:t>
      </w:r>
    </w:p>
    <w:p w:rsidR="00C37503" w:rsidRPr="00AA0436" w:rsidRDefault="00C06322" w:rsidP="00FD7E29">
      <w:pPr>
        <w:pStyle w:val="abc"/>
        <w:keepNext w:val="0"/>
        <w:numPr>
          <w:ilvl w:val="0"/>
          <w:numId w:val="57"/>
        </w:numPr>
        <w:ind w:left="527" w:hanging="170"/>
        <w:rPr>
          <w:rFonts w:ascii="Tahoma" w:hAnsi="Tahoma"/>
          <w:lang w:val="pl-PL"/>
        </w:rPr>
      </w:pPr>
      <w:r w:rsidRPr="00AA0436">
        <w:rPr>
          <w:rFonts w:ascii="Tahoma" w:hAnsi="Tahoma"/>
          <w:color w:val="000000" w:themeColor="text1"/>
        </w:rPr>
        <w:t xml:space="preserve">Transakcji Today </w:t>
      </w:r>
      <w:r w:rsidR="00984A59" w:rsidRPr="00AA0436">
        <w:rPr>
          <w:rFonts w:ascii="Tahoma" w:hAnsi="Tahoma"/>
          <w:color w:val="000000" w:themeColor="text1"/>
        </w:rPr>
        <w:t>–</w:t>
      </w:r>
      <w:r w:rsidR="00691470" w:rsidRPr="00AA0436">
        <w:rPr>
          <w:rFonts w:ascii="Tahoma" w:hAnsi="Tahoma"/>
          <w:color w:val="000000" w:themeColor="text1"/>
        </w:rPr>
        <w:t xml:space="preserve"> </w:t>
      </w:r>
      <w:r w:rsidRPr="00AA0436">
        <w:rPr>
          <w:rFonts w:ascii="Tahoma" w:hAnsi="Tahoma"/>
          <w:color w:val="000000" w:themeColor="text1"/>
        </w:rPr>
        <w:t>jest posiadanie przez Posiadacza Rachunku w Dniu Zawarcia Transakcji na Rachunku Rozliczeniowym Klienta środków pieniężnych w odpowiedniej walucie, w kwocie niezbędnej do realizacji Transakcji,</w:t>
      </w:r>
    </w:p>
    <w:p w:rsidR="00C37503" w:rsidRPr="00AA0436" w:rsidRDefault="00C06322" w:rsidP="00FD7E29">
      <w:pPr>
        <w:pStyle w:val="abc"/>
        <w:keepNext w:val="0"/>
        <w:numPr>
          <w:ilvl w:val="0"/>
          <w:numId w:val="57"/>
        </w:numPr>
        <w:ind w:left="527" w:hanging="170"/>
        <w:rPr>
          <w:rFonts w:ascii="Tahoma" w:hAnsi="Tahoma"/>
          <w:lang w:val="pl-PL"/>
        </w:rPr>
      </w:pPr>
      <w:r w:rsidRPr="00AA0436">
        <w:rPr>
          <w:rFonts w:ascii="Tahoma" w:hAnsi="Tahoma"/>
          <w:color w:val="000000" w:themeColor="text1"/>
        </w:rPr>
        <w:t xml:space="preserve">Transakcji Tomorrow i Transakcji Spot </w:t>
      </w:r>
      <w:r w:rsidR="00984A59" w:rsidRPr="00AA0436">
        <w:rPr>
          <w:rFonts w:ascii="Tahoma" w:hAnsi="Tahoma"/>
          <w:color w:val="000000" w:themeColor="text1"/>
        </w:rPr>
        <w:t>–</w:t>
      </w:r>
      <w:r w:rsidR="00691470" w:rsidRPr="00AA0436">
        <w:rPr>
          <w:rFonts w:ascii="Tahoma" w:hAnsi="Tahoma"/>
          <w:color w:val="000000" w:themeColor="text1"/>
        </w:rPr>
        <w:t xml:space="preserve"> </w:t>
      </w:r>
      <w:r w:rsidRPr="00AA0436">
        <w:rPr>
          <w:rFonts w:ascii="Tahoma" w:hAnsi="Tahoma"/>
          <w:color w:val="000000" w:themeColor="text1"/>
        </w:rPr>
        <w:t xml:space="preserve">jest przyznanie Posiadaczowi Rachunku przez Bank Limitu Transakcyjnego </w:t>
      </w:r>
      <w:r w:rsidRPr="00AA0436" w:rsidDel="004E7473">
        <w:rPr>
          <w:rFonts w:ascii="Tahoma" w:hAnsi="Tahoma"/>
          <w:color w:val="000000" w:themeColor="text1"/>
        </w:rPr>
        <w:t>oraz</w:t>
      </w:r>
      <w:r w:rsidR="00BC62AB" w:rsidRPr="00AA0436">
        <w:rPr>
          <w:rFonts w:ascii="Tahoma" w:hAnsi="Tahoma"/>
          <w:color w:val="000000" w:themeColor="text1"/>
        </w:rPr>
        <w:t xml:space="preserve">, o ile wymagane przez Bank, </w:t>
      </w:r>
      <w:r w:rsidRPr="00AA0436">
        <w:rPr>
          <w:rFonts w:ascii="Tahoma" w:hAnsi="Tahoma"/>
          <w:color w:val="000000" w:themeColor="text1"/>
        </w:rPr>
        <w:t>złożenie przez Posiadacza Rachunku oświadczenia o poddaniu się egzekucji w formie i treści zaakceptowanej przez Bank.</w:t>
      </w:r>
      <w:r w:rsidRPr="00AA0436">
        <w:rPr>
          <w:rFonts w:ascii="Tahoma" w:hAnsi="Tahoma"/>
          <w:lang w:val="pl-PL"/>
        </w:rPr>
        <w:t xml:space="preserve"> </w:t>
      </w:r>
    </w:p>
    <w:p w:rsidR="00777595" w:rsidRPr="00AA0436" w:rsidRDefault="00F07AE4" w:rsidP="00FD7E29">
      <w:pPr>
        <w:pStyle w:val="Normalnumbers"/>
        <w:keepNext w:val="0"/>
        <w:ind w:left="170" w:hanging="170"/>
        <w:rPr>
          <w:rFonts w:ascii="Tahoma" w:hAnsi="Tahoma"/>
          <w:lang w:val="pl-PL"/>
        </w:rPr>
      </w:pPr>
      <w:r w:rsidRPr="00AA0436">
        <w:rPr>
          <w:rFonts w:ascii="Tahoma" w:hAnsi="Tahoma"/>
          <w:lang w:val="pl-PL"/>
        </w:rPr>
        <w:t>3.</w:t>
      </w:r>
      <w:r w:rsidRPr="00AA0436">
        <w:rPr>
          <w:rFonts w:ascii="Tahoma" w:hAnsi="Tahoma"/>
          <w:lang w:val="pl-PL"/>
        </w:rPr>
        <w:tab/>
      </w:r>
      <w:r w:rsidR="00C06322" w:rsidRPr="00AA0436">
        <w:rPr>
          <w:rFonts w:ascii="Tahoma" w:hAnsi="Tahoma"/>
          <w:lang w:val="pl-PL"/>
        </w:rPr>
        <w:t>Zawarcie U</w:t>
      </w:r>
      <w:r w:rsidR="00C06322" w:rsidRPr="00AA0436">
        <w:rPr>
          <w:rFonts w:ascii="Tahoma" w:hAnsi="Tahoma"/>
          <w:color w:val="000000" w:themeColor="text1"/>
        </w:rPr>
        <w:t xml:space="preserve">mowy Rachunku i spełnienie przez Posiadacza Rachunku warunków zawieszających zawieranie Transakcji nie oznaczają dla żadnej ze Stron obowiązku zawarcia jakiejkolwiek Transakcji. </w:t>
      </w:r>
    </w:p>
    <w:p w:rsidR="00EF636C" w:rsidRPr="00AA0436" w:rsidRDefault="00F07AE4" w:rsidP="00FD7E29">
      <w:pPr>
        <w:pStyle w:val="Normalnumbers"/>
        <w:keepNext w:val="0"/>
        <w:ind w:left="170" w:hanging="170"/>
        <w:rPr>
          <w:rFonts w:ascii="Tahoma" w:hAnsi="Tahoma"/>
          <w:lang w:val="pl-PL"/>
        </w:rPr>
      </w:pPr>
      <w:r w:rsidRPr="00AA0436">
        <w:rPr>
          <w:rFonts w:ascii="Tahoma" w:hAnsi="Tahoma"/>
          <w:color w:val="000000" w:themeColor="text1"/>
        </w:rPr>
        <w:t>4.</w:t>
      </w:r>
      <w:r w:rsidRPr="00AA0436">
        <w:rPr>
          <w:rFonts w:ascii="Tahoma" w:hAnsi="Tahoma"/>
          <w:color w:val="000000" w:themeColor="text1"/>
        </w:rPr>
        <w:tab/>
      </w:r>
      <w:r w:rsidR="00C06322" w:rsidRPr="00AA0436">
        <w:rPr>
          <w:rFonts w:ascii="Tahoma" w:hAnsi="Tahoma"/>
          <w:color w:val="000000" w:themeColor="text1"/>
        </w:rPr>
        <w:t>Przyznanie Posiadaczowi Rachunku Limitu Transakcyjnego nie oznacza po stronie Banku zobowiązania do zawarcia jakiejkolwiek Transakcji z nim.</w:t>
      </w:r>
    </w:p>
    <w:p w:rsidR="00EF636C" w:rsidRPr="00AA0436" w:rsidRDefault="00056E24" w:rsidP="00FD7E29">
      <w:pPr>
        <w:pStyle w:val="Normalnumbers"/>
        <w:keepNext w:val="0"/>
        <w:ind w:left="170" w:hanging="170"/>
        <w:rPr>
          <w:rFonts w:ascii="Tahoma" w:hAnsi="Tahoma"/>
          <w:lang w:val="pl-PL"/>
        </w:rPr>
      </w:pPr>
      <w:r w:rsidRPr="00AA0436">
        <w:rPr>
          <w:rFonts w:ascii="Tahoma" w:hAnsi="Tahoma"/>
          <w:color w:val="000000" w:themeColor="text1"/>
        </w:rPr>
        <w:t xml:space="preserve">5. </w:t>
      </w:r>
      <w:r w:rsidR="00C06322" w:rsidRPr="00AA0436">
        <w:rPr>
          <w:rFonts w:ascii="Tahoma" w:hAnsi="Tahoma"/>
          <w:color w:val="000000" w:themeColor="text1"/>
        </w:rPr>
        <w:t>Każda ze Stron ma prawo odmówić zawarcia Transakcji bez podawania przyczyny odmowy. Żadna Strona nie będzie ponosiła wobec drugiej Strony odpowiedzialności za szkody poniesione przez tę Stronę wskutek odmowy zawarcia Transakcji.</w:t>
      </w:r>
    </w:p>
    <w:p w:rsidR="007926E7" w:rsidRPr="00AA0436" w:rsidRDefault="005F430D" w:rsidP="00214D2C">
      <w:pPr>
        <w:pStyle w:val="Nagwek3"/>
        <w:tabs>
          <w:tab w:val="num" w:pos="142"/>
          <w:tab w:val="num" w:pos="284"/>
        </w:tabs>
        <w:ind w:left="284" w:hanging="284"/>
        <w:jc w:val="both"/>
        <w:rPr>
          <w:rFonts w:ascii="Tahoma" w:hAnsi="Tahoma"/>
          <w:szCs w:val="12"/>
        </w:rPr>
      </w:pPr>
      <w:r w:rsidRPr="00AA0436">
        <w:rPr>
          <w:rFonts w:ascii="Tahoma" w:hAnsi="Tahoma"/>
          <w:szCs w:val="12"/>
        </w:rPr>
        <w:t>Zawieranie Transakcji w ramach Limitu Transa</w:t>
      </w:r>
      <w:r w:rsidRPr="00AA0436">
        <w:rPr>
          <w:rFonts w:ascii="Tahoma" w:hAnsi="Tahoma"/>
          <w:szCs w:val="12"/>
        </w:rPr>
        <w:t>k</w:t>
      </w:r>
      <w:r w:rsidRPr="00AA0436">
        <w:rPr>
          <w:rFonts w:ascii="Tahoma" w:hAnsi="Tahoma"/>
          <w:szCs w:val="12"/>
        </w:rPr>
        <w:t>cyjnego</w:t>
      </w:r>
    </w:p>
    <w:p w:rsidR="00EF636C" w:rsidRPr="00AA0436" w:rsidRDefault="005F430D" w:rsidP="00FD7E29">
      <w:pPr>
        <w:pStyle w:val="Normalnumbers"/>
        <w:keepNext w:val="0"/>
        <w:numPr>
          <w:ilvl w:val="0"/>
          <w:numId w:val="156"/>
        </w:numPr>
        <w:tabs>
          <w:tab w:val="clear" w:pos="898"/>
          <w:tab w:val="num" w:pos="426"/>
        </w:tabs>
        <w:ind w:left="170"/>
        <w:rPr>
          <w:rFonts w:ascii="Tahoma" w:hAnsi="Tahoma"/>
          <w:lang w:val="pl-PL"/>
        </w:rPr>
      </w:pPr>
      <w:r w:rsidRPr="00AA0436">
        <w:rPr>
          <w:rFonts w:ascii="Tahoma" w:hAnsi="Tahoma"/>
          <w:lang w:val="pl-PL"/>
        </w:rPr>
        <w:t xml:space="preserve">Na </w:t>
      </w:r>
      <w:r w:rsidRPr="00AA0436">
        <w:rPr>
          <w:rFonts w:ascii="Tahoma" w:hAnsi="Tahoma"/>
          <w:color w:val="000000" w:themeColor="text1"/>
        </w:rPr>
        <w:t>wniosek Posiadacza Rachunku Bank może przyznać Posiadaczowi Rachunku Limit Transakcyjny. Przyznanie Limitu Transakcyjnego oznacza, że Posiadacz Rachunku może zawierać z Bankiem Transakcje Tomorrow i Transakcje Spot, o ile ich zawarcie nie spowoduje przekroczenia Limitu Transakcyjnego</w:t>
      </w:r>
      <w:r w:rsidR="00CD4E5A" w:rsidRPr="00AA0436">
        <w:rPr>
          <w:rFonts w:ascii="Tahoma" w:hAnsi="Tahoma"/>
          <w:color w:val="000000" w:themeColor="text1"/>
        </w:rPr>
        <w:t>.</w:t>
      </w:r>
    </w:p>
    <w:p w:rsidR="00BC62AB" w:rsidRPr="00AA0436" w:rsidRDefault="00CD4E5A" w:rsidP="00FD7E29">
      <w:pPr>
        <w:pStyle w:val="Normalnumbers"/>
        <w:numPr>
          <w:ilvl w:val="0"/>
          <w:numId w:val="156"/>
        </w:numPr>
        <w:tabs>
          <w:tab w:val="clear" w:pos="898"/>
          <w:tab w:val="num" w:pos="426"/>
        </w:tabs>
        <w:spacing w:before="40" w:after="40"/>
        <w:ind w:left="170"/>
        <w:rPr>
          <w:rFonts w:ascii="Tahoma" w:hAnsi="Tahoma"/>
          <w:color w:val="000000" w:themeColor="text1"/>
        </w:rPr>
      </w:pPr>
      <w:r w:rsidRPr="00AA0436">
        <w:rPr>
          <w:rFonts w:ascii="Arial" w:hAnsi="Arial" w:cs="Arial"/>
          <w:bCs/>
          <w:snapToGrid w:val="0"/>
        </w:rPr>
        <w:t>W razie zmiany bieżących warunków rynkowych lub pogorszenia się sytuacji ekonomiczno-finansowej lub stanu m</w:t>
      </w:r>
      <w:r w:rsidR="008C1011" w:rsidRPr="00AA0436">
        <w:rPr>
          <w:rFonts w:ascii="Arial" w:hAnsi="Arial" w:cs="Arial"/>
          <w:bCs/>
          <w:snapToGrid w:val="0"/>
        </w:rPr>
        <w:t>ajątko</w:t>
      </w:r>
      <w:r w:rsidR="002C0D52" w:rsidRPr="00AA0436">
        <w:rPr>
          <w:rFonts w:ascii="Arial" w:hAnsi="Arial" w:cs="Arial"/>
          <w:bCs/>
          <w:i/>
          <w:snapToGrid w:val="0"/>
        </w:rPr>
        <w:t>w</w:t>
      </w:r>
      <w:r w:rsidR="008C1011" w:rsidRPr="00AA0436">
        <w:rPr>
          <w:rFonts w:ascii="Arial" w:hAnsi="Arial" w:cs="Arial"/>
          <w:bCs/>
          <w:snapToGrid w:val="0"/>
        </w:rPr>
        <w:t xml:space="preserve">ego Posiadacza Rachunku, </w:t>
      </w:r>
      <w:r w:rsidRPr="00AA0436">
        <w:rPr>
          <w:rFonts w:ascii="Arial" w:hAnsi="Arial" w:cs="Arial"/>
          <w:bCs/>
          <w:snapToGrid w:val="0"/>
        </w:rPr>
        <w:t xml:space="preserve">powodującego wzrost ryzyka niewywiązania się </w:t>
      </w:r>
      <w:r w:rsidR="00E226B1" w:rsidRPr="00AA0436">
        <w:rPr>
          <w:rFonts w:ascii="Arial" w:hAnsi="Arial" w:cs="Arial"/>
          <w:bCs/>
          <w:snapToGrid w:val="0"/>
        </w:rPr>
        <w:t xml:space="preserve">Posiadacza Rachunku </w:t>
      </w:r>
      <w:r w:rsidRPr="00AA0436">
        <w:rPr>
          <w:rFonts w:ascii="Arial" w:hAnsi="Arial" w:cs="Arial"/>
          <w:bCs/>
          <w:snapToGrid w:val="0"/>
        </w:rPr>
        <w:t>z</w:t>
      </w:r>
      <w:r w:rsidR="006B19D4" w:rsidRPr="00AA0436">
        <w:rPr>
          <w:rFonts w:ascii="Arial" w:hAnsi="Arial" w:cs="Arial"/>
          <w:bCs/>
          <w:snapToGrid w:val="0"/>
        </w:rPr>
        <w:t>e</w:t>
      </w:r>
      <w:r w:rsidRPr="00AA0436">
        <w:rPr>
          <w:rFonts w:ascii="Arial" w:hAnsi="Arial" w:cs="Arial"/>
          <w:bCs/>
          <w:snapToGrid w:val="0"/>
        </w:rPr>
        <w:t xml:space="preserve"> zobowiązań wobec Banku wynikających z Transakcji </w:t>
      </w:r>
      <w:r w:rsidRPr="00AA0436">
        <w:rPr>
          <w:rFonts w:ascii="Arial" w:eastAsia="Calibri" w:hAnsi="Arial" w:cs="Arial"/>
          <w:spacing w:val="1"/>
        </w:rPr>
        <w:t xml:space="preserve">– </w:t>
      </w:r>
      <w:r w:rsidRPr="00AA0436">
        <w:rPr>
          <w:rFonts w:ascii="Arial" w:hAnsi="Arial" w:cs="Arial"/>
          <w:bCs/>
          <w:snapToGrid w:val="0"/>
        </w:rPr>
        <w:t xml:space="preserve">Bank może zmienić wysokość Limitu Transakcyjnego. </w:t>
      </w:r>
    </w:p>
    <w:p w:rsidR="00EF636C" w:rsidRPr="00AA0436" w:rsidRDefault="005F430D" w:rsidP="00FD7E29">
      <w:pPr>
        <w:pStyle w:val="Normalnumbers"/>
        <w:keepNext w:val="0"/>
        <w:numPr>
          <w:ilvl w:val="0"/>
          <w:numId w:val="156"/>
        </w:numPr>
        <w:tabs>
          <w:tab w:val="clear" w:pos="898"/>
          <w:tab w:val="num" w:pos="426"/>
        </w:tabs>
        <w:ind w:left="170"/>
        <w:rPr>
          <w:rFonts w:ascii="Tahoma" w:hAnsi="Tahoma"/>
          <w:lang w:val="pl-PL"/>
        </w:rPr>
      </w:pPr>
      <w:r w:rsidRPr="00AA0436">
        <w:rPr>
          <w:rFonts w:ascii="Tahoma" w:hAnsi="Tahoma"/>
          <w:lang w:val="pl-PL"/>
        </w:rPr>
        <w:t xml:space="preserve">Na </w:t>
      </w:r>
      <w:r w:rsidRPr="00AA0436">
        <w:rPr>
          <w:rFonts w:ascii="Tahoma" w:hAnsi="Tahoma"/>
          <w:color w:val="000000" w:themeColor="text1"/>
        </w:rPr>
        <w:t>prośbę Posiadacza Rachunku</w:t>
      </w:r>
      <w:r w:rsidR="00000229" w:rsidRPr="00AA0436">
        <w:rPr>
          <w:rFonts w:ascii="Tahoma" w:hAnsi="Tahoma"/>
          <w:color w:val="000000" w:themeColor="text1"/>
        </w:rPr>
        <w:t>,</w:t>
      </w:r>
      <w:r w:rsidRPr="00AA0436">
        <w:rPr>
          <w:rFonts w:ascii="Tahoma" w:hAnsi="Tahoma"/>
          <w:color w:val="000000" w:themeColor="text1"/>
        </w:rPr>
        <w:t xml:space="preserve"> Bank poinformuje go o dostępności Limitu Transakcyjnego w danym dniu.</w:t>
      </w:r>
    </w:p>
    <w:p w:rsidR="00EF636C" w:rsidRPr="00AA0436" w:rsidRDefault="005F430D" w:rsidP="00FD7E29">
      <w:pPr>
        <w:pStyle w:val="Normalnumbers"/>
        <w:keepNext w:val="0"/>
        <w:numPr>
          <w:ilvl w:val="0"/>
          <w:numId w:val="156"/>
        </w:numPr>
        <w:tabs>
          <w:tab w:val="clear" w:pos="898"/>
          <w:tab w:val="num" w:pos="426"/>
        </w:tabs>
        <w:ind w:left="170"/>
        <w:rPr>
          <w:rFonts w:ascii="Tahoma" w:hAnsi="Tahoma"/>
          <w:lang w:val="pl-PL"/>
        </w:rPr>
      </w:pPr>
      <w:r w:rsidRPr="00AA0436">
        <w:rPr>
          <w:rFonts w:ascii="Tahoma" w:hAnsi="Tahoma"/>
          <w:lang w:val="pl-PL"/>
        </w:rPr>
        <w:t xml:space="preserve">Aby </w:t>
      </w:r>
      <w:r w:rsidRPr="00AA0436">
        <w:rPr>
          <w:rFonts w:ascii="Tahoma" w:hAnsi="Tahoma"/>
          <w:color w:val="000000" w:themeColor="text1"/>
        </w:rPr>
        <w:t>umożliwić Bankowi przyznanie i ustalenie Limitu Transakcyjnego w odpowiedniej wysokości, a także weryfikację kwoty Limitu Transakcyjnego, Posiadacz Rachunku dostarczy Bankowi wszelkie dokumenty i informacje wymagane przez Bank w tym celu.</w:t>
      </w:r>
    </w:p>
    <w:p w:rsidR="00EF636C" w:rsidRPr="00AA0436" w:rsidRDefault="005F430D" w:rsidP="00FD7E29">
      <w:pPr>
        <w:pStyle w:val="Normalnumbers"/>
        <w:keepNext w:val="0"/>
        <w:numPr>
          <w:ilvl w:val="0"/>
          <w:numId w:val="156"/>
        </w:numPr>
        <w:tabs>
          <w:tab w:val="clear" w:pos="898"/>
          <w:tab w:val="num" w:pos="426"/>
        </w:tabs>
        <w:ind w:left="170"/>
        <w:rPr>
          <w:rFonts w:ascii="Tahoma" w:hAnsi="Tahoma"/>
          <w:lang w:val="pl-PL"/>
        </w:rPr>
      </w:pPr>
      <w:r w:rsidRPr="00AA0436">
        <w:rPr>
          <w:rFonts w:ascii="Tahoma" w:hAnsi="Tahoma"/>
          <w:color w:val="000000" w:themeColor="text1"/>
        </w:rPr>
        <w:t>Na wniosek Posiadacza Rachunku</w:t>
      </w:r>
      <w:r w:rsidR="00000229" w:rsidRPr="00AA0436">
        <w:rPr>
          <w:rFonts w:ascii="Tahoma" w:hAnsi="Tahoma"/>
          <w:color w:val="000000" w:themeColor="text1"/>
        </w:rPr>
        <w:t>,</w:t>
      </w:r>
      <w:r w:rsidRPr="00AA0436">
        <w:rPr>
          <w:rFonts w:ascii="Tahoma" w:hAnsi="Tahoma"/>
          <w:color w:val="000000" w:themeColor="text1"/>
        </w:rPr>
        <w:t xml:space="preserve"> Bank według własnego uznania może wyrazić zgodę na zawarcie Transakcji Tomorrow lub Transakcji Spot również w przypadku wykorzystania w całości Limitu Transakcyjnego lub jego przekroczenia.</w:t>
      </w:r>
    </w:p>
    <w:p w:rsidR="00EF636C" w:rsidRPr="00AA0436" w:rsidRDefault="005F430D" w:rsidP="00FD7E29">
      <w:pPr>
        <w:pStyle w:val="Normalnumbers"/>
        <w:keepNext w:val="0"/>
        <w:numPr>
          <w:ilvl w:val="0"/>
          <w:numId w:val="156"/>
        </w:numPr>
        <w:tabs>
          <w:tab w:val="clear" w:pos="898"/>
          <w:tab w:val="num" w:pos="426"/>
        </w:tabs>
        <w:ind w:left="170"/>
        <w:rPr>
          <w:rFonts w:ascii="Tahoma" w:hAnsi="Tahoma"/>
          <w:lang w:val="pl-PL"/>
        </w:rPr>
      </w:pPr>
      <w:r w:rsidRPr="00AA0436">
        <w:rPr>
          <w:rFonts w:ascii="Tahoma" w:hAnsi="Tahoma"/>
          <w:color w:val="000000" w:themeColor="text1"/>
        </w:rPr>
        <w:t>Na wniosek Posiadacza Rachunku</w:t>
      </w:r>
      <w:r w:rsidR="00000229" w:rsidRPr="00AA0436">
        <w:rPr>
          <w:rFonts w:ascii="Tahoma" w:hAnsi="Tahoma"/>
          <w:color w:val="000000" w:themeColor="text1"/>
        </w:rPr>
        <w:t>,</w:t>
      </w:r>
      <w:r w:rsidRPr="00AA0436">
        <w:rPr>
          <w:rFonts w:ascii="Tahoma" w:hAnsi="Tahoma"/>
          <w:color w:val="000000" w:themeColor="text1"/>
        </w:rPr>
        <w:t xml:space="preserve"> Bank może zawrzeć z Posiadaczem Rachunku Transakcję Tomorrow lub Transakcje Spot bez posiadania przez Posiadacza Rachunku Limitu Transakcyjnego w Banku. Po zawnioskowaniu przez Posiadacza Rachunku o zawarcie Transakcji Tomorrow lub Transakcji Spot  Bank informuje Posiadacza Rachunku o możliwości jej zawarcia albo o odmowie jej zawarcia, biorąc pod uwagę w szczególności wnioskowaną przez Posiadacza Rachunku Kwotę Transakcji oraz rodzaj Transakcji.</w:t>
      </w:r>
    </w:p>
    <w:p w:rsidR="007926E7" w:rsidRPr="00AA0436" w:rsidRDefault="00403334" w:rsidP="004852C5">
      <w:pPr>
        <w:pStyle w:val="Nagwek3"/>
        <w:tabs>
          <w:tab w:val="num" w:pos="142"/>
          <w:tab w:val="num" w:pos="284"/>
        </w:tabs>
        <w:ind w:left="284" w:hanging="284"/>
        <w:jc w:val="both"/>
        <w:rPr>
          <w:rFonts w:ascii="Tahoma" w:hAnsi="Tahoma"/>
          <w:szCs w:val="12"/>
        </w:rPr>
      </w:pPr>
      <w:proofErr w:type="spellStart"/>
      <w:r w:rsidRPr="00AA0436">
        <w:rPr>
          <w:rFonts w:ascii="Tahoma" w:hAnsi="Tahoma"/>
          <w:szCs w:val="12"/>
        </w:rPr>
        <w:t>Mimimalna</w:t>
      </w:r>
      <w:proofErr w:type="spellEnd"/>
      <w:r w:rsidRPr="00AA0436">
        <w:rPr>
          <w:rFonts w:ascii="Tahoma" w:hAnsi="Tahoma"/>
          <w:szCs w:val="12"/>
        </w:rPr>
        <w:t xml:space="preserve"> kwota Transakcji</w:t>
      </w:r>
    </w:p>
    <w:p w:rsidR="00403334" w:rsidRPr="00AA0436" w:rsidRDefault="00403334" w:rsidP="00FD7E29">
      <w:pPr>
        <w:pStyle w:val="Nagwek3"/>
        <w:numPr>
          <w:ilvl w:val="0"/>
          <w:numId w:val="0"/>
        </w:numPr>
        <w:jc w:val="both"/>
        <w:rPr>
          <w:rFonts w:ascii="Tahoma" w:eastAsiaTheme="minorEastAsia" w:hAnsi="Tahoma"/>
          <w:b w:val="0"/>
          <w:bCs w:val="0"/>
          <w:color w:val="000000" w:themeColor="text1"/>
          <w:szCs w:val="12"/>
          <w:lang w:val="cs-CZ" w:eastAsia="en-US"/>
        </w:rPr>
      </w:pPr>
      <w:r w:rsidRPr="00AA0436">
        <w:rPr>
          <w:rFonts w:ascii="Tahoma" w:eastAsiaTheme="minorEastAsia" w:hAnsi="Tahoma"/>
          <w:b w:val="0"/>
          <w:bCs w:val="0"/>
          <w:color w:val="000000" w:themeColor="text1"/>
          <w:szCs w:val="12"/>
          <w:lang w:val="cs-CZ" w:eastAsia="en-US"/>
        </w:rPr>
        <w:t>Bank zawiera telefonicznie Transakcje</w:t>
      </w:r>
      <w:r w:rsidR="00826535" w:rsidRPr="00AA0436">
        <w:rPr>
          <w:rFonts w:ascii="Tahoma" w:eastAsiaTheme="minorEastAsia" w:hAnsi="Tahoma"/>
          <w:b w:val="0"/>
          <w:bCs w:val="0"/>
          <w:color w:val="000000" w:themeColor="text1"/>
          <w:szCs w:val="12"/>
          <w:lang w:val="cs-CZ" w:eastAsia="en-US"/>
        </w:rPr>
        <w:t>,</w:t>
      </w:r>
      <w:r w:rsidRPr="00AA0436">
        <w:rPr>
          <w:rFonts w:ascii="Tahoma" w:eastAsiaTheme="minorEastAsia" w:hAnsi="Tahoma"/>
          <w:b w:val="0"/>
          <w:bCs w:val="0"/>
          <w:color w:val="000000" w:themeColor="text1"/>
          <w:szCs w:val="12"/>
          <w:lang w:val="cs-CZ" w:eastAsia="en-US"/>
        </w:rPr>
        <w:t xml:space="preserve"> których Kwota Transakcji lub jej równowartość w Walucie Rozliczenia, obliczona zgodnie z Kursem Wymiany, jest nie niższa niż 50</w:t>
      </w:r>
      <w:r w:rsidR="006B19D4" w:rsidRPr="00AA0436">
        <w:rPr>
          <w:rFonts w:ascii="Tahoma" w:eastAsiaTheme="minorEastAsia" w:hAnsi="Tahoma"/>
          <w:b w:val="0"/>
          <w:bCs w:val="0"/>
          <w:color w:val="000000" w:themeColor="text1"/>
          <w:szCs w:val="12"/>
          <w:lang w:val="cs-CZ" w:eastAsia="en-US"/>
        </w:rPr>
        <w:t>.000,00</w:t>
      </w:r>
      <w:r w:rsidR="00826535" w:rsidRPr="00AA0436">
        <w:rPr>
          <w:rFonts w:ascii="Tahoma" w:eastAsiaTheme="minorEastAsia" w:hAnsi="Tahoma"/>
          <w:b w:val="0"/>
          <w:bCs w:val="0"/>
          <w:color w:val="000000" w:themeColor="text1"/>
          <w:szCs w:val="12"/>
          <w:lang w:val="cs-CZ" w:eastAsia="en-US"/>
        </w:rPr>
        <w:t xml:space="preserve"> </w:t>
      </w:r>
      <w:r w:rsidRPr="00AA0436">
        <w:rPr>
          <w:rFonts w:ascii="Tahoma" w:eastAsiaTheme="minorEastAsia" w:hAnsi="Tahoma"/>
          <w:b w:val="0"/>
          <w:bCs w:val="0"/>
          <w:color w:val="000000" w:themeColor="text1"/>
          <w:szCs w:val="12"/>
          <w:lang w:val="cs-CZ" w:eastAsia="en-US"/>
        </w:rPr>
        <w:t>PLN. Bank może wyrazić zgodę na zawarcie Transakcji w niższej kwocie.</w:t>
      </w:r>
    </w:p>
    <w:p w:rsidR="007926E7" w:rsidRPr="00AA0436" w:rsidRDefault="00403334" w:rsidP="00E06498">
      <w:pPr>
        <w:pStyle w:val="Nagwek3"/>
        <w:tabs>
          <w:tab w:val="num" w:pos="142"/>
          <w:tab w:val="num" w:pos="284"/>
        </w:tabs>
        <w:ind w:left="284" w:hanging="284"/>
        <w:jc w:val="both"/>
        <w:rPr>
          <w:rFonts w:ascii="Tahoma" w:hAnsi="Tahoma"/>
          <w:szCs w:val="12"/>
        </w:rPr>
      </w:pPr>
      <w:r w:rsidRPr="00AA0436">
        <w:rPr>
          <w:rFonts w:ascii="Tahoma" w:hAnsi="Tahoma"/>
          <w:szCs w:val="12"/>
        </w:rPr>
        <w:t>Telefoniczne zawieranie Transakcji</w:t>
      </w:r>
    </w:p>
    <w:p w:rsidR="00403334" w:rsidRPr="00AA0436" w:rsidRDefault="00403334" w:rsidP="00FD7E29">
      <w:pPr>
        <w:pStyle w:val="Normalnumbers"/>
        <w:keepNext w:val="0"/>
        <w:numPr>
          <w:ilvl w:val="0"/>
          <w:numId w:val="157"/>
        </w:numPr>
        <w:ind w:left="170" w:hanging="170"/>
        <w:rPr>
          <w:rFonts w:ascii="Tahoma" w:hAnsi="Tahoma"/>
          <w:lang w:val="pl-PL"/>
        </w:rPr>
      </w:pPr>
      <w:r w:rsidRPr="00AA0436">
        <w:rPr>
          <w:rFonts w:ascii="Tahoma" w:hAnsi="Tahoma"/>
          <w:color w:val="000000" w:themeColor="text1"/>
        </w:rPr>
        <w:t>Transakcje są zawierane telefonicznie, pod warunkiem podpisania przez Strony Umowy Rachunku.</w:t>
      </w:r>
    </w:p>
    <w:p w:rsidR="00403334" w:rsidRPr="00AA0436" w:rsidRDefault="00403334" w:rsidP="00FD7E29">
      <w:pPr>
        <w:pStyle w:val="Normalnumbers"/>
        <w:keepNext w:val="0"/>
        <w:numPr>
          <w:ilvl w:val="0"/>
          <w:numId w:val="157"/>
        </w:numPr>
        <w:ind w:left="170" w:hanging="170"/>
        <w:rPr>
          <w:rFonts w:ascii="Tahoma" w:hAnsi="Tahoma"/>
          <w:lang w:val="pl-PL"/>
        </w:rPr>
      </w:pPr>
      <w:r w:rsidRPr="00AA0436">
        <w:rPr>
          <w:rFonts w:ascii="Tahoma" w:hAnsi="Tahoma"/>
          <w:color w:val="000000" w:themeColor="text1"/>
        </w:rPr>
        <w:t>Każda ze Stron wyraża zgodę na rejestrowanie przez drugą Stronę na wybranych przez nią elektronicznych nośnikach informacji treści telefonicznych dotyczących Transakcji</w:t>
      </w:r>
      <w:r w:rsidR="00CF4132" w:rsidRPr="00AA0436">
        <w:rPr>
          <w:rFonts w:ascii="Tahoma" w:hAnsi="Tahoma"/>
          <w:color w:val="000000" w:themeColor="text1"/>
        </w:rPr>
        <w:t xml:space="preserve">, w szczególności Warunków Transakcji. </w:t>
      </w:r>
      <w:r w:rsidRPr="00AA0436">
        <w:rPr>
          <w:rFonts w:ascii="Tahoma" w:hAnsi="Tahoma"/>
          <w:color w:val="000000" w:themeColor="text1"/>
        </w:rPr>
        <w:t xml:space="preserve"> Zapis taki będzie mógł stanowić dowód w postępowaniu przed sądami powszechnymi</w:t>
      </w:r>
      <w:r w:rsidR="00CF4132" w:rsidRPr="00AA0436">
        <w:rPr>
          <w:rFonts w:ascii="Tahoma" w:hAnsi="Tahoma"/>
          <w:color w:val="000000" w:themeColor="text1"/>
        </w:rPr>
        <w:t>,</w:t>
      </w:r>
      <w:r w:rsidRPr="00AA0436">
        <w:rPr>
          <w:rFonts w:ascii="Tahoma" w:hAnsi="Tahoma"/>
          <w:color w:val="000000" w:themeColor="text1"/>
        </w:rPr>
        <w:t xml:space="preserve"> w celu rozstrzygnięcia ewentualnych sporów pomiędzy Stronami w związku z Transakcjami zawartymi przez telefon.</w:t>
      </w:r>
    </w:p>
    <w:p w:rsidR="00403334" w:rsidRPr="00AA0436" w:rsidRDefault="00403334" w:rsidP="00FD7E29">
      <w:pPr>
        <w:pStyle w:val="Normalnumbers"/>
        <w:keepNext w:val="0"/>
        <w:numPr>
          <w:ilvl w:val="0"/>
          <w:numId w:val="157"/>
        </w:numPr>
        <w:ind w:left="170" w:hanging="170"/>
        <w:rPr>
          <w:rFonts w:ascii="Tahoma" w:hAnsi="Tahoma"/>
          <w:lang w:val="pl-PL"/>
        </w:rPr>
      </w:pPr>
      <w:r w:rsidRPr="00AA0436">
        <w:rPr>
          <w:rFonts w:ascii="Tahoma" w:hAnsi="Tahoma"/>
          <w:color w:val="000000" w:themeColor="text1"/>
        </w:rPr>
        <w:t>W celu zawarcia Transakcji telefonicznie</w:t>
      </w:r>
      <w:r w:rsidR="00000229" w:rsidRPr="00AA0436">
        <w:rPr>
          <w:rFonts w:ascii="Tahoma" w:hAnsi="Tahoma"/>
          <w:color w:val="000000" w:themeColor="text1"/>
        </w:rPr>
        <w:t>,</w:t>
      </w:r>
      <w:r w:rsidRPr="00AA0436">
        <w:rPr>
          <w:rFonts w:ascii="Tahoma" w:hAnsi="Tahoma"/>
          <w:color w:val="000000" w:themeColor="text1"/>
        </w:rPr>
        <w:t xml:space="preserve"> Strona kontaktuje się z drugą Stroną w następujący sposób:</w:t>
      </w:r>
    </w:p>
    <w:p w:rsidR="00ED0497" w:rsidRPr="00AA0436" w:rsidRDefault="00403334">
      <w:pPr>
        <w:pStyle w:val="abc"/>
        <w:numPr>
          <w:ilvl w:val="0"/>
          <w:numId w:val="183"/>
        </w:numPr>
        <w:ind w:left="709" w:hanging="283"/>
        <w:rPr>
          <w:rFonts w:ascii="Tahoma" w:hAnsi="Tahoma"/>
          <w:color w:val="000000" w:themeColor="text1"/>
        </w:rPr>
      </w:pPr>
      <w:r w:rsidRPr="00AA0436">
        <w:rPr>
          <w:rFonts w:ascii="Tahoma" w:hAnsi="Tahoma"/>
          <w:color w:val="000000" w:themeColor="text1"/>
        </w:rPr>
        <w:lastRenderedPageBreak/>
        <w:t>Posiadacz Rachunku kontaktuje się na wskazany numer telefonu z pracownikiem Banku upoważnionym do zawierania Transakcji;</w:t>
      </w:r>
    </w:p>
    <w:p w:rsidR="00ED0497" w:rsidRPr="00AA0436" w:rsidRDefault="00403334">
      <w:pPr>
        <w:pStyle w:val="abc"/>
        <w:numPr>
          <w:ilvl w:val="0"/>
          <w:numId w:val="183"/>
        </w:numPr>
        <w:ind w:left="709" w:hanging="283"/>
        <w:rPr>
          <w:rFonts w:ascii="Tahoma" w:hAnsi="Tahoma"/>
          <w:color w:val="000000" w:themeColor="text1"/>
        </w:rPr>
      </w:pPr>
      <w:r w:rsidRPr="00AA0436">
        <w:rPr>
          <w:rFonts w:ascii="Tahoma" w:hAnsi="Tahoma"/>
          <w:color w:val="000000" w:themeColor="text1"/>
        </w:rPr>
        <w:t xml:space="preserve">Bank kontaktuje się z osobą wskazaną przez Posiadacza Rachunku </w:t>
      </w:r>
      <w:r w:rsidR="00385C0F" w:rsidRPr="00AA0436">
        <w:rPr>
          <w:rFonts w:ascii="Tahoma" w:hAnsi="Tahoma"/>
          <w:color w:val="000000" w:themeColor="text1"/>
        </w:rPr>
        <w:t>na</w:t>
      </w:r>
      <w:r w:rsidR="00BA53D2" w:rsidRPr="00AA0436">
        <w:rPr>
          <w:rFonts w:ascii="Tahoma" w:hAnsi="Tahoma"/>
          <w:color w:val="000000" w:themeColor="text1"/>
        </w:rPr>
        <w:t xml:space="preserve"> formularzu </w:t>
      </w:r>
      <w:r w:rsidR="00CF4132" w:rsidRPr="00AA0436">
        <w:rPr>
          <w:rFonts w:ascii="Tahoma" w:hAnsi="Tahoma"/>
          <w:color w:val="000000" w:themeColor="text1"/>
        </w:rPr>
        <w:t>B</w:t>
      </w:r>
      <w:r w:rsidR="00BA53D2" w:rsidRPr="00AA0436">
        <w:rPr>
          <w:rFonts w:ascii="Tahoma" w:hAnsi="Tahoma"/>
          <w:color w:val="000000" w:themeColor="text1"/>
        </w:rPr>
        <w:t>anku</w:t>
      </w:r>
      <w:r w:rsidRPr="00AA0436">
        <w:rPr>
          <w:rFonts w:ascii="Tahoma" w:hAnsi="Tahoma"/>
          <w:color w:val="000000" w:themeColor="text1"/>
        </w:rPr>
        <w:t xml:space="preserve"> jako  uprawnioną do zawierania </w:t>
      </w:r>
      <w:r w:rsidR="00CF4132" w:rsidRPr="00AA0436">
        <w:rPr>
          <w:rFonts w:ascii="Tahoma" w:hAnsi="Tahoma"/>
          <w:color w:val="000000" w:themeColor="text1"/>
        </w:rPr>
        <w:t xml:space="preserve">danego typu </w:t>
      </w:r>
      <w:r w:rsidRPr="00AA0436">
        <w:rPr>
          <w:rFonts w:ascii="Tahoma" w:hAnsi="Tahoma"/>
          <w:color w:val="000000" w:themeColor="text1"/>
        </w:rPr>
        <w:t>Transakcji w imieniu Posiadacza Rachunku, na numer telefonu tej osoby posiadany przez Bank</w:t>
      </w:r>
      <w:r w:rsidR="000D30BE" w:rsidRPr="00AA0436">
        <w:rPr>
          <w:rFonts w:ascii="Tahoma" w:hAnsi="Tahoma"/>
          <w:color w:val="000000" w:themeColor="text1"/>
        </w:rPr>
        <w:t>.</w:t>
      </w:r>
    </w:p>
    <w:p w:rsidR="00403334" w:rsidRPr="00AA0436" w:rsidRDefault="00403334" w:rsidP="00B266D0">
      <w:pPr>
        <w:pStyle w:val="Normalnumbers"/>
        <w:keepNext w:val="0"/>
        <w:numPr>
          <w:ilvl w:val="0"/>
          <w:numId w:val="157"/>
        </w:numPr>
        <w:ind w:left="170" w:hanging="170"/>
        <w:rPr>
          <w:rFonts w:ascii="Tahoma" w:hAnsi="Tahoma"/>
          <w:lang w:val="pl-PL"/>
        </w:rPr>
      </w:pPr>
      <w:r w:rsidRPr="00AA0436">
        <w:rPr>
          <w:rFonts w:ascii="Tahoma" w:hAnsi="Tahoma"/>
          <w:color w:val="000000" w:themeColor="text1"/>
        </w:rPr>
        <w:t xml:space="preserve">W celu identyfikacji </w:t>
      </w:r>
      <w:r w:rsidR="00CF4132" w:rsidRPr="00AA0436">
        <w:rPr>
          <w:rFonts w:ascii="Tahoma" w:hAnsi="Tahoma"/>
          <w:color w:val="000000" w:themeColor="text1"/>
        </w:rPr>
        <w:t>Posiadacza Rachunku</w:t>
      </w:r>
      <w:r w:rsidR="00385C0F" w:rsidRPr="00AA0436">
        <w:rPr>
          <w:rFonts w:ascii="Tahoma" w:hAnsi="Tahoma"/>
          <w:color w:val="000000" w:themeColor="text1"/>
        </w:rPr>
        <w:t>, osoba</w:t>
      </w:r>
      <w:r w:rsidR="00CF4132" w:rsidRPr="00AA0436">
        <w:rPr>
          <w:rFonts w:ascii="Tahoma" w:hAnsi="Tahoma"/>
          <w:color w:val="000000" w:themeColor="text1"/>
        </w:rPr>
        <w:t xml:space="preserve"> uprawniona ze strony Posiadacza Rachunku do zawierania danego typu Transakcji </w:t>
      </w:r>
      <w:r w:rsidRPr="00AA0436">
        <w:rPr>
          <w:rFonts w:ascii="Tahoma" w:hAnsi="Tahoma"/>
          <w:color w:val="000000" w:themeColor="text1"/>
        </w:rPr>
        <w:t xml:space="preserve">ma obowiązek podać na żądanie pracownika Banku informacje spośród </w:t>
      </w:r>
      <w:r w:rsidR="00CF4132" w:rsidRPr="00AA0436">
        <w:rPr>
          <w:rFonts w:ascii="Tahoma" w:hAnsi="Tahoma"/>
          <w:color w:val="000000" w:themeColor="text1"/>
        </w:rPr>
        <w:t xml:space="preserve">informacji identyfikujących </w:t>
      </w:r>
      <w:r w:rsidRPr="00AA0436">
        <w:rPr>
          <w:rFonts w:ascii="Tahoma" w:hAnsi="Tahoma"/>
          <w:color w:val="000000" w:themeColor="text1"/>
        </w:rPr>
        <w:t xml:space="preserve">wskazanych </w:t>
      </w:r>
      <w:r w:rsidR="00CF4132" w:rsidRPr="00AA0436">
        <w:rPr>
          <w:rFonts w:ascii="Tahoma" w:hAnsi="Tahoma"/>
          <w:color w:val="000000" w:themeColor="text1"/>
        </w:rPr>
        <w:t xml:space="preserve">przez Posiadacza Rachunku na </w:t>
      </w:r>
      <w:r w:rsidR="00385C0F" w:rsidRPr="00AA0436">
        <w:rPr>
          <w:rFonts w:ascii="Tahoma" w:hAnsi="Tahoma"/>
          <w:color w:val="000000" w:themeColor="text1"/>
        </w:rPr>
        <w:t xml:space="preserve">formularzu </w:t>
      </w:r>
      <w:r w:rsidR="00CF4132" w:rsidRPr="00AA0436">
        <w:rPr>
          <w:rFonts w:ascii="Tahoma" w:hAnsi="Tahoma"/>
          <w:color w:val="000000" w:themeColor="text1"/>
        </w:rPr>
        <w:t>B</w:t>
      </w:r>
      <w:r w:rsidR="00385C0F" w:rsidRPr="00AA0436">
        <w:rPr>
          <w:rFonts w:ascii="Tahoma" w:hAnsi="Tahoma"/>
          <w:color w:val="000000" w:themeColor="text1"/>
        </w:rPr>
        <w:t>anku</w:t>
      </w:r>
      <w:r w:rsidR="00000229" w:rsidRPr="00AA0436">
        <w:rPr>
          <w:rFonts w:ascii="Tahoma" w:hAnsi="Tahoma"/>
          <w:color w:val="000000" w:themeColor="text1"/>
        </w:rPr>
        <w:t>, o którym mowa w ust. 3 pkt 2</w:t>
      </w:r>
      <w:r w:rsidR="00CF4132" w:rsidRPr="00AA0436">
        <w:rPr>
          <w:rFonts w:ascii="Tahoma" w:hAnsi="Tahoma"/>
          <w:color w:val="000000" w:themeColor="text1"/>
        </w:rPr>
        <w:t xml:space="preserve">. </w:t>
      </w:r>
      <w:r w:rsidRPr="00AA0436">
        <w:rPr>
          <w:rFonts w:ascii="Tahoma" w:hAnsi="Tahoma"/>
          <w:color w:val="000000" w:themeColor="text1"/>
        </w:rPr>
        <w:t xml:space="preserve">Bank dokona identyfikacji </w:t>
      </w:r>
      <w:r w:rsidR="00CF4132" w:rsidRPr="00AA0436">
        <w:rPr>
          <w:rFonts w:ascii="Tahoma" w:hAnsi="Tahoma"/>
          <w:color w:val="000000" w:themeColor="text1"/>
        </w:rPr>
        <w:t xml:space="preserve">Posiadacza Rachunku </w:t>
      </w:r>
      <w:r w:rsidRPr="00AA0436">
        <w:rPr>
          <w:rFonts w:ascii="Tahoma" w:hAnsi="Tahoma"/>
          <w:color w:val="000000" w:themeColor="text1"/>
        </w:rPr>
        <w:t>wyłącznie na podstawie powyższych informacji. Posiadacz Rachunku ponosi wszelką odpowiedzialność za Transakcje zawarte przez osobę przez niego nieupoważnioną, którą stosownie do postanowień Umowy Rachunku Bank zidentyfikował jako upoważnioną przez Posiadacza Rachunku do zawarcia Transakcji.</w:t>
      </w:r>
    </w:p>
    <w:p w:rsidR="00403334" w:rsidRPr="00AA0436" w:rsidRDefault="00403334" w:rsidP="00B266D0">
      <w:pPr>
        <w:pStyle w:val="Normalnumbers"/>
        <w:keepNext w:val="0"/>
        <w:numPr>
          <w:ilvl w:val="0"/>
          <w:numId w:val="157"/>
        </w:numPr>
        <w:ind w:left="170" w:hanging="170"/>
        <w:rPr>
          <w:rFonts w:ascii="Tahoma" w:hAnsi="Tahoma"/>
          <w:lang w:val="pl-PL"/>
        </w:rPr>
      </w:pPr>
      <w:r w:rsidRPr="00AA0436">
        <w:rPr>
          <w:rFonts w:ascii="Tahoma" w:hAnsi="Tahoma"/>
          <w:color w:val="000000" w:themeColor="text1"/>
        </w:rPr>
        <w:t>Zawarcie Transakcji następuje w momencie złożenia przez Posiadacza Rachunku oraz Bank zgodnego oświadczenia woli, iż akceptują oni Warunki Transakcji.</w:t>
      </w:r>
    </w:p>
    <w:p w:rsidR="00403334" w:rsidRPr="00AA0436" w:rsidRDefault="00403334" w:rsidP="00B266D0">
      <w:pPr>
        <w:pStyle w:val="Normalnumbers"/>
        <w:keepNext w:val="0"/>
        <w:numPr>
          <w:ilvl w:val="0"/>
          <w:numId w:val="157"/>
        </w:numPr>
        <w:ind w:left="170" w:hanging="170"/>
        <w:rPr>
          <w:rFonts w:ascii="Tahoma" w:hAnsi="Tahoma"/>
          <w:lang w:val="pl-PL"/>
        </w:rPr>
      </w:pPr>
      <w:r w:rsidRPr="00AA0436">
        <w:rPr>
          <w:rFonts w:ascii="Tahoma" w:hAnsi="Tahoma"/>
          <w:color w:val="000000" w:themeColor="text1"/>
        </w:rPr>
        <w:t>W celu zawarcia Transakcji Strony każdorazowo uzgodnią co najmniej istotne Warunki Transakcji spośród następujących: Kwota Transakcji (</w:t>
      </w:r>
      <w:r w:rsidRPr="00AA0436">
        <w:rPr>
          <w:rFonts w:ascii="Tahoma" w:hAnsi="Tahoma"/>
          <w:i/>
          <w:color w:val="000000" w:themeColor="text1"/>
        </w:rPr>
        <w:t>Notional Amount</w:t>
      </w:r>
      <w:r w:rsidRPr="00AA0436">
        <w:rPr>
          <w:rFonts w:ascii="Tahoma" w:hAnsi="Tahoma"/>
          <w:color w:val="000000" w:themeColor="text1"/>
        </w:rPr>
        <w:t>), Waluta Transakcji (</w:t>
      </w:r>
      <w:r w:rsidRPr="00AA0436">
        <w:rPr>
          <w:rFonts w:ascii="Tahoma" w:hAnsi="Tahoma"/>
          <w:i/>
          <w:color w:val="000000" w:themeColor="text1"/>
        </w:rPr>
        <w:t>Currency</w:t>
      </w:r>
      <w:r w:rsidRPr="00AA0436">
        <w:rPr>
          <w:rFonts w:ascii="Tahoma" w:hAnsi="Tahoma"/>
          <w:color w:val="000000" w:themeColor="text1"/>
        </w:rPr>
        <w:t>), Waluta Rozliczenia (</w:t>
      </w:r>
      <w:r w:rsidRPr="00AA0436">
        <w:rPr>
          <w:rFonts w:ascii="Tahoma" w:hAnsi="Tahoma"/>
          <w:i/>
          <w:color w:val="000000" w:themeColor="text1"/>
        </w:rPr>
        <w:t>Settlement Currency</w:t>
      </w:r>
      <w:r w:rsidRPr="00AA0436">
        <w:rPr>
          <w:rFonts w:ascii="Tahoma" w:hAnsi="Tahoma"/>
          <w:color w:val="000000" w:themeColor="text1"/>
        </w:rPr>
        <w:t>), Kurs Wymiany (</w:t>
      </w:r>
      <w:r w:rsidRPr="00AA0436">
        <w:rPr>
          <w:rFonts w:ascii="Tahoma" w:hAnsi="Tahoma"/>
          <w:i/>
          <w:color w:val="000000" w:themeColor="text1"/>
        </w:rPr>
        <w:t>Exchange Rate</w:t>
      </w:r>
      <w:r w:rsidRPr="00AA0436">
        <w:rPr>
          <w:rFonts w:ascii="Tahoma" w:hAnsi="Tahoma"/>
          <w:color w:val="000000" w:themeColor="text1"/>
        </w:rPr>
        <w:t>), Dzień Rozliczenia (</w:t>
      </w:r>
      <w:r w:rsidRPr="00AA0436">
        <w:rPr>
          <w:rFonts w:ascii="Tahoma" w:hAnsi="Tahoma"/>
          <w:i/>
          <w:color w:val="000000" w:themeColor="text1"/>
        </w:rPr>
        <w:t>Settlement Date</w:t>
      </w:r>
      <w:r w:rsidRPr="00AA0436">
        <w:rPr>
          <w:rFonts w:ascii="Tahoma" w:hAnsi="Tahoma"/>
          <w:color w:val="000000" w:themeColor="text1"/>
        </w:rPr>
        <w:t>).</w:t>
      </w:r>
    </w:p>
    <w:p w:rsidR="007926E7" w:rsidRPr="00AA0436" w:rsidRDefault="00DC4E07" w:rsidP="00227619">
      <w:pPr>
        <w:pStyle w:val="Nagwek3"/>
        <w:tabs>
          <w:tab w:val="num" w:pos="142"/>
          <w:tab w:val="num" w:pos="284"/>
        </w:tabs>
        <w:ind w:left="284" w:hanging="284"/>
        <w:jc w:val="both"/>
        <w:rPr>
          <w:rFonts w:ascii="Tahoma" w:hAnsi="Tahoma"/>
          <w:szCs w:val="12"/>
        </w:rPr>
      </w:pPr>
      <w:r w:rsidRPr="00AA0436">
        <w:rPr>
          <w:rFonts w:ascii="Tahoma" w:hAnsi="Tahoma"/>
          <w:szCs w:val="12"/>
        </w:rPr>
        <w:t>Transakcje pod warunkiem zawieszającym zawi</w:t>
      </w:r>
      <w:r w:rsidRPr="00AA0436">
        <w:rPr>
          <w:rFonts w:ascii="Tahoma" w:hAnsi="Tahoma"/>
          <w:szCs w:val="12"/>
        </w:rPr>
        <w:t>e</w:t>
      </w:r>
      <w:r w:rsidRPr="00AA0436">
        <w:rPr>
          <w:rFonts w:ascii="Tahoma" w:hAnsi="Tahoma"/>
          <w:szCs w:val="12"/>
        </w:rPr>
        <w:t>rane telefonicznie</w:t>
      </w:r>
    </w:p>
    <w:p w:rsidR="00EF636C" w:rsidRPr="00AA0436" w:rsidRDefault="00CD4E5A" w:rsidP="00B266D0">
      <w:pPr>
        <w:pStyle w:val="Normalnumbers"/>
        <w:keepNext w:val="0"/>
        <w:numPr>
          <w:ilvl w:val="0"/>
          <w:numId w:val="158"/>
        </w:numPr>
        <w:ind w:left="170"/>
        <w:rPr>
          <w:rFonts w:ascii="Tahoma" w:hAnsi="Tahoma"/>
          <w:lang w:val="pl-PL"/>
        </w:rPr>
      </w:pPr>
      <w:r w:rsidRPr="00AA0436">
        <w:rPr>
          <w:rFonts w:ascii="Tahoma" w:hAnsi="Tahoma"/>
          <w:lang w:val="pl-PL"/>
        </w:rPr>
        <w:t xml:space="preserve">Transakcje </w:t>
      </w:r>
      <w:r w:rsidRPr="00AA0436">
        <w:rPr>
          <w:rFonts w:ascii="Tahoma" w:hAnsi="Tahoma"/>
          <w:color w:val="000000" w:themeColor="text1"/>
        </w:rPr>
        <w:t>mogą być zawierane przez Strony pod warunkiem zawieszającym</w:t>
      </w:r>
      <w:r w:rsidR="000C6FFC" w:rsidRPr="00AA0436">
        <w:rPr>
          <w:rFonts w:ascii="Tahoma" w:hAnsi="Tahoma"/>
          <w:color w:val="000000" w:themeColor="text1"/>
        </w:rPr>
        <w:t xml:space="preserve"> dotyczącym</w:t>
      </w:r>
      <w:r w:rsidRPr="00AA0436">
        <w:rPr>
          <w:rFonts w:ascii="Tahoma" w:hAnsi="Tahoma"/>
          <w:color w:val="000000" w:themeColor="text1"/>
        </w:rPr>
        <w:t xml:space="preserve"> ziszczenia się niektórych parametrów </w:t>
      </w:r>
      <w:r w:rsidR="00CF4132" w:rsidRPr="00AA0436">
        <w:rPr>
          <w:rFonts w:ascii="Tahoma" w:hAnsi="Tahoma"/>
          <w:color w:val="000000" w:themeColor="text1"/>
        </w:rPr>
        <w:t xml:space="preserve">dotyczących Warunków </w:t>
      </w:r>
      <w:r w:rsidRPr="00AA0436">
        <w:rPr>
          <w:rFonts w:ascii="Tahoma" w:hAnsi="Tahoma"/>
          <w:color w:val="000000" w:themeColor="text1"/>
        </w:rPr>
        <w:t>Transakcji</w:t>
      </w:r>
      <w:r w:rsidR="00CF4132" w:rsidRPr="00AA0436">
        <w:rPr>
          <w:rFonts w:ascii="Tahoma" w:hAnsi="Tahoma"/>
          <w:color w:val="000000" w:themeColor="text1"/>
        </w:rPr>
        <w:t xml:space="preserve"> w terminie uzgodnionym przez Strony</w:t>
      </w:r>
      <w:r w:rsidRPr="00AA0436">
        <w:rPr>
          <w:rFonts w:ascii="Tahoma" w:hAnsi="Tahoma"/>
          <w:color w:val="000000" w:themeColor="text1"/>
        </w:rPr>
        <w:t>.</w:t>
      </w:r>
    </w:p>
    <w:p w:rsidR="00DC4E07" w:rsidRPr="00AA0436" w:rsidRDefault="00DC4E07" w:rsidP="00B266D0">
      <w:pPr>
        <w:pStyle w:val="Normalnumbers"/>
        <w:keepNext w:val="0"/>
        <w:numPr>
          <w:ilvl w:val="0"/>
          <w:numId w:val="158"/>
        </w:numPr>
        <w:ind w:left="170"/>
        <w:rPr>
          <w:rFonts w:ascii="Tahoma" w:hAnsi="Tahoma"/>
          <w:lang w:val="pl-PL"/>
        </w:rPr>
      </w:pPr>
      <w:r w:rsidRPr="00AA0436">
        <w:rPr>
          <w:rFonts w:ascii="Tahoma" w:hAnsi="Tahoma"/>
          <w:lang w:val="pl-PL"/>
        </w:rPr>
        <w:t xml:space="preserve">Zawarcie </w:t>
      </w:r>
      <w:r w:rsidRPr="00AA0436">
        <w:rPr>
          <w:rFonts w:ascii="Tahoma" w:hAnsi="Tahoma"/>
          <w:color w:val="000000" w:themeColor="text1"/>
        </w:rPr>
        <w:t xml:space="preserve">Transakcji </w:t>
      </w:r>
      <w:r w:rsidR="00A86A21" w:rsidRPr="00AA0436">
        <w:rPr>
          <w:rFonts w:ascii="Tahoma" w:hAnsi="Tahoma"/>
          <w:color w:val="000000" w:themeColor="text1"/>
        </w:rPr>
        <w:t>pod warunkiem zawieszającym</w:t>
      </w:r>
      <w:r w:rsidRPr="00AA0436">
        <w:rPr>
          <w:rFonts w:ascii="Tahoma" w:hAnsi="Tahoma"/>
          <w:color w:val="000000" w:themeColor="text1"/>
        </w:rPr>
        <w:t>następuje w momencie złożenia przez każdą ze Stron zgodnego oświadczenia woli, iż akceptuje ona Warunki Transakcji, w tym warunek zawieszający. Transakcja taka wchodzi w życie z momentem ziszczenia się warunku zawieszającego.</w:t>
      </w:r>
    </w:p>
    <w:p w:rsidR="00ED0497" w:rsidRPr="00AA0436" w:rsidRDefault="00DC4E07" w:rsidP="00B266D0">
      <w:pPr>
        <w:pStyle w:val="Normalnumbers"/>
        <w:keepNext w:val="0"/>
        <w:numPr>
          <w:ilvl w:val="0"/>
          <w:numId w:val="158"/>
        </w:numPr>
        <w:ind w:left="170"/>
        <w:rPr>
          <w:rFonts w:ascii="Tahoma" w:hAnsi="Tahoma"/>
          <w:color w:val="000000" w:themeColor="text1"/>
        </w:rPr>
      </w:pPr>
      <w:r w:rsidRPr="00AA0436">
        <w:rPr>
          <w:rFonts w:ascii="Tahoma" w:hAnsi="Tahoma"/>
          <w:lang w:val="pl-PL"/>
        </w:rPr>
        <w:t xml:space="preserve">Bank </w:t>
      </w:r>
      <w:r w:rsidRPr="00AA0436">
        <w:rPr>
          <w:rFonts w:ascii="Tahoma" w:hAnsi="Tahoma"/>
          <w:color w:val="000000" w:themeColor="text1"/>
        </w:rPr>
        <w:t>niezwłocznie potwierdza wejście w życie Transakcji poprzez powiadomienie Posiadacza Rachunku</w:t>
      </w:r>
      <w:r w:rsidR="000C6FFC" w:rsidRPr="00AA0436">
        <w:rPr>
          <w:rFonts w:ascii="Tahoma" w:hAnsi="Tahoma"/>
          <w:color w:val="000000" w:themeColor="text1"/>
        </w:rPr>
        <w:t xml:space="preserve"> </w:t>
      </w:r>
      <w:r w:rsidR="000C6FFC" w:rsidRPr="00AA0436">
        <w:rPr>
          <w:rFonts w:ascii="Tahoma" w:eastAsia="Calibri" w:hAnsi="Tahoma"/>
          <w:color w:val="000000" w:themeColor="text1"/>
          <w:spacing w:val="-1"/>
        </w:rPr>
        <w:t>(w tym  przekazuje</w:t>
      </w:r>
      <w:r w:rsidR="000C6FFC" w:rsidRPr="00AA0436">
        <w:rPr>
          <w:rFonts w:ascii="Tahoma" w:hAnsi="Tahoma"/>
          <w:color w:val="000000" w:themeColor="text1"/>
        </w:rPr>
        <w:t xml:space="preserve"> Posiadaczowi Rachunku Potwierdzenie</w:t>
      </w:r>
      <w:r w:rsidR="000C6FFC" w:rsidRPr="00AA0436">
        <w:rPr>
          <w:rFonts w:ascii="Tahoma" w:eastAsia="Calibri" w:hAnsi="Tahoma"/>
          <w:color w:val="000000" w:themeColor="text1"/>
          <w:spacing w:val="-1"/>
        </w:rPr>
        <w:t xml:space="preserve">, zgodnie z niniejszym Regulaminem). </w:t>
      </w:r>
    </w:p>
    <w:p w:rsidR="007926E7" w:rsidRPr="00AA0436" w:rsidRDefault="00BC62AB" w:rsidP="00227619">
      <w:pPr>
        <w:pStyle w:val="Nagwek3"/>
        <w:tabs>
          <w:tab w:val="num" w:pos="142"/>
          <w:tab w:val="num" w:pos="284"/>
        </w:tabs>
        <w:ind w:left="284" w:hanging="284"/>
        <w:jc w:val="both"/>
        <w:rPr>
          <w:rFonts w:ascii="Tahoma" w:hAnsi="Tahoma"/>
          <w:szCs w:val="12"/>
        </w:rPr>
      </w:pPr>
      <w:r w:rsidRPr="00AA0436">
        <w:rPr>
          <w:rFonts w:ascii="Tahoma" w:hAnsi="Tahoma"/>
          <w:szCs w:val="12"/>
        </w:rPr>
        <w:t xml:space="preserve">Potwierdzenia </w:t>
      </w:r>
    </w:p>
    <w:p w:rsidR="00EF636C" w:rsidRPr="00AA0436" w:rsidRDefault="00011C86" w:rsidP="00B266D0">
      <w:pPr>
        <w:pStyle w:val="Normalnumbers"/>
        <w:keepNext w:val="0"/>
        <w:numPr>
          <w:ilvl w:val="0"/>
          <w:numId w:val="159"/>
        </w:numPr>
        <w:ind w:left="170"/>
        <w:rPr>
          <w:rFonts w:ascii="Tahoma" w:hAnsi="Tahoma"/>
          <w:lang w:val="pl-PL"/>
        </w:rPr>
      </w:pPr>
      <w:r w:rsidRPr="00AA0436">
        <w:rPr>
          <w:rFonts w:ascii="Tahoma" w:hAnsi="Tahoma"/>
          <w:color w:val="000000" w:themeColor="text1"/>
        </w:rPr>
        <w:t>Bank niezwłocznie potwierdzi Posiadaczowi Rachunku Warunki Transakcji w Potwierdzeniu. Transakcja jest jednak ważnie zawarta niezależnie od tego, czy sporządzone zostało jej Potwierdzenie</w:t>
      </w:r>
      <w:r w:rsidR="00CD4E5A" w:rsidRPr="00AA0436">
        <w:rPr>
          <w:rFonts w:ascii="Tahoma" w:hAnsi="Tahoma"/>
          <w:color w:val="000000" w:themeColor="text1"/>
        </w:rPr>
        <w:t>.</w:t>
      </w:r>
    </w:p>
    <w:p w:rsidR="00ED0497" w:rsidRPr="00AA0436" w:rsidRDefault="00C933E0" w:rsidP="00B266D0">
      <w:pPr>
        <w:pStyle w:val="Normalnumbers"/>
        <w:keepNext w:val="0"/>
        <w:ind w:left="170" w:hanging="170"/>
        <w:rPr>
          <w:rFonts w:ascii="Tahoma" w:hAnsi="Tahoma"/>
          <w:lang w:val="pl-PL"/>
        </w:rPr>
      </w:pPr>
      <w:r w:rsidRPr="00AA0436">
        <w:rPr>
          <w:rFonts w:ascii="Tahoma" w:hAnsi="Tahoma"/>
          <w:color w:val="000000" w:themeColor="text1"/>
        </w:rPr>
        <w:t xml:space="preserve">2. </w:t>
      </w:r>
      <w:r w:rsidR="00011C86" w:rsidRPr="00AA0436">
        <w:rPr>
          <w:rFonts w:ascii="Tahoma" w:hAnsi="Tahoma"/>
          <w:color w:val="000000" w:themeColor="text1"/>
        </w:rPr>
        <w:t xml:space="preserve">Bank może </w:t>
      </w:r>
      <w:r w:rsidR="000C6FFC" w:rsidRPr="00AA0436">
        <w:rPr>
          <w:rFonts w:ascii="Tahoma" w:hAnsi="Tahoma"/>
          <w:color w:val="000000" w:themeColor="text1"/>
        </w:rPr>
        <w:t>przekazać</w:t>
      </w:r>
      <w:r w:rsidR="00011C86" w:rsidRPr="00AA0436">
        <w:rPr>
          <w:rFonts w:ascii="Tahoma" w:hAnsi="Tahoma"/>
          <w:color w:val="000000" w:themeColor="text1"/>
        </w:rPr>
        <w:t xml:space="preserve"> Posiadaczowi Rachunku Potwierdzenie w formie pisemnej, za pomocą faksu, za pomocą systemu elektronicznego przekazywania danych lub w formie wydruku z systemu informatycznego Banku. </w:t>
      </w:r>
      <w:r w:rsidR="000C6FFC" w:rsidRPr="00AA0436">
        <w:rPr>
          <w:rFonts w:ascii="Tahoma" w:eastAsia="Times New Roman" w:hAnsi="Tahoma"/>
          <w:color w:val="000000" w:themeColor="text1"/>
          <w:lang w:eastAsia="pl-PL"/>
        </w:rPr>
        <w:t xml:space="preserve">Potwierdzenie nie wymaga podpisu ze strony Banku i w każdym przypadku będzie stanowiło wystarczające potwierdzenie uzgodnionych Warunków Transakcji. </w:t>
      </w:r>
    </w:p>
    <w:p w:rsidR="00ED0497" w:rsidRPr="00AA0436" w:rsidRDefault="00C933E0" w:rsidP="00B266D0">
      <w:pPr>
        <w:pStyle w:val="Normalnumbers"/>
        <w:keepNext w:val="0"/>
        <w:ind w:left="170" w:hanging="170"/>
        <w:rPr>
          <w:rFonts w:ascii="Arial" w:eastAsia="Calibri" w:hAnsi="Arial" w:cs="Arial"/>
          <w:color w:val="000000"/>
          <w:spacing w:val="-1"/>
        </w:rPr>
      </w:pPr>
      <w:r w:rsidRPr="00AA0436">
        <w:rPr>
          <w:rFonts w:ascii="Tahoma" w:hAnsi="Tahoma"/>
          <w:color w:val="000000" w:themeColor="text1"/>
        </w:rPr>
        <w:t xml:space="preserve">3. </w:t>
      </w:r>
      <w:r w:rsidR="000349CD" w:rsidRPr="00AA0436">
        <w:rPr>
          <w:rFonts w:ascii="Tahoma" w:hAnsi="Tahoma"/>
          <w:color w:val="000000" w:themeColor="text1"/>
        </w:rPr>
        <w:t>Wszelkie zastrze</w:t>
      </w:r>
      <w:r w:rsidR="000349CD" w:rsidRPr="00AA0436">
        <w:rPr>
          <w:rFonts w:ascii="Tahoma" w:hAnsi="Tahoma" w:hint="eastAsia"/>
          <w:color w:val="000000" w:themeColor="text1"/>
        </w:rPr>
        <w:t>ż</w:t>
      </w:r>
      <w:r w:rsidR="000349CD" w:rsidRPr="00AA0436">
        <w:rPr>
          <w:rFonts w:ascii="Tahoma" w:hAnsi="Tahoma"/>
          <w:color w:val="000000" w:themeColor="text1"/>
        </w:rPr>
        <w:t>enia do tre</w:t>
      </w:r>
      <w:r w:rsidR="000349CD" w:rsidRPr="00AA0436">
        <w:rPr>
          <w:rFonts w:ascii="Tahoma" w:hAnsi="Tahoma" w:hint="eastAsia"/>
          <w:color w:val="000000" w:themeColor="text1"/>
        </w:rPr>
        <w:t>ś</w:t>
      </w:r>
      <w:r w:rsidR="000349CD" w:rsidRPr="00AA0436">
        <w:rPr>
          <w:rFonts w:ascii="Tahoma" w:hAnsi="Tahoma"/>
          <w:color w:val="000000" w:themeColor="text1"/>
        </w:rPr>
        <w:t>ci otrzymanego Potwierdzenia winny by</w:t>
      </w:r>
      <w:r w:rsidR="000349CD" w:rsidRPr="00AA0436">
        <w:rPr>
          <w:rFonts w:ascii="Tahoma" w:hAnsi="Tahoma" w:hint="eastAsia"/>
          <w:color w:val="000000" w:themeColor="text1"/>
        </w:rPr>
        <w:t>ć</w:t>
      </w:r>
      <w:r w:rsidR="000349CD" w:rsidRPr="00AA0436">
        <w:rPr>
          <w:rFonts w:ascii="Tahoma" w:hAnsi="Tahoma"/>
          <w:color w:val="000000" w:themeColor="text1"/>
        </w:rPr>
        <w:t xml:space="preserve"> zg</w:t>
      </w:r>
      <w:r w:rsidR="000349CD" w:rsidRPr="00AA0436">
        <w:rPr>
          <w:rFonts w:ascii="Tahoma" w:hAnsi="Tahoma" w:hint="eastAsia"/>
          <w:color w:val="000000" w:themeColor="text1"/>
        </w:rPr>
        <w:t>ł</w:t>
      </w:r>
      <w:r w:rsidR="000349CD" w:rsidRPr="00AA0436">
        <w:rPr>
          <w:rFonts w:ascii="Tahoma" w:hAnsi="Tahoma"/>
          <w:color w:val="000000" w:themeColor="text1"/>
        </w:rPr>
        <w:t xml:space="preserve">oszone w </w:t>
      </w:r>
      <w:r w:rsidR="000C6FFC" w:rsidRPr="00AA0436">
        <w:rPr>
          <w:rFonts w:ascii="Tahoma" w:hAnsi="Tahoma"/>
          <w:color w:val="000000" w:themeColor="text1"/>
        </w:rPr>
        <w:t>dniu jego otr</w:t>
      </w:r>
      <w:r w:rsidR="00333B51" w:rsidRPr="00AA0436">
        <w:rPr>
          <w:rFonts w:ascii="Tahoma" w:hAnsi="Tahoma"/>
          <w:color w:val="000000" w:themeColor="text1"/>
        </w:rPr>
        <w:t>z</w:t>
      </w:r>
      <w:r w:rsidR="000C6FFC" w:rsidRPr="00AA0436">
        <w:rPr>
          <w:rFonts w:ascii="Tahoma" w:hAnsi="Tahoma"/>
          <w:color w:val="000000" w:themeColor="text1"/>
        </w:rPr>
        <w:t>ymania</w:t>
      </w:r>
      <w:r w:rsidR="000349CD" w:rsidRPr="00AA0436">
        <w:rPr>
          <w:rFonts w:ascii="Tahoma" w:hAnsi="Tahoma"/>
          <w:color w:val="000000" w:themeColor="text1"/>
        </w:rPr>
        <w:t xml:space="preserve">. </w:t>
      </w:r>
      <w:r w:rsidR="000C6FFC" w:rsidRPr="00AA0436">
        <w:rPr>
          <w:rFonts w:ascii="Arial" w:eastAsia="Calibri" w:hAnsi="Arial" w:cs="Arial"/>
          <w:color w:val="000000"/>
          <w:spacing w:val="-1"/>
        </w:rPr>
        <w:t>Niezgłoszenie uwag do treści Potwierdzenia w powyższym terminie jest równoznaczne z uznaniem jej za zgodną z Warunkami Transakcji.</w:t>
      </w:r>
    </w:p>
    <w:p w:rsidR="007926E7" w:rsidRPr="00AA0436" w:rsidRDefault="002C47C7" w:rsidP="00227619">
      <w:pPr>
        <w:pStyle w:val="Nagwek3"/>
        <w:tabs>
          <w:tab w:val="num" w:pos="142"/>
          <w:tab w:val="num" w:pos="284"/>
        </w:tabs>
        <w:ind w:left="284" w:hanging="284"/>
        <w:jc w:val="both"/>
        <w:rPr>
          <w:rFonts w:ascii="Tahoma" w:hAnsi="Tahoma"/>
          <w:szCs w:val="12"/>
        </w:rPr>
      </w:pPr>
      <w:r w:rsidRPr="00AA0436">
        <w:rPr>
          <w:rFonts w:ascii="Tahoma" w:hAnsi="Tahoma"/>
          <w:szCs w:val="12"/>
        </w:rPr>
        <w:t>Rozliczanie Transakcji</w:t>
      </w:r>
    </w:p>
    <w:p w:rsidR="00EF636C" w:rsidRPr="00AA0436" w:rsidRDefault="00CD4E5A" w:rsidP="00B266D0">
      <w:pPr>
        <w:pStyle w:val="Normalnumbers"/>
        <w:keepNext w:val="0"/>
        <w:numPr>
          <w:ilvl w:val="0"/>
          <w:numId w:val="52"/>
        </w:numPr>
        <w:ind w:left="170"/>
        <w:rPr>
          <w:rFonts w:ascii="Tahoma" w:hAnsi="Tahoma"/>
          <w:lang w:val="pl-PL"/>
        </w:rPr>
      </w:pPr>
      <w:r w:rsidRPr="00AA0436">
        <w:rPr>
          <w:rFonts w:ascii="Tahoma" w:hAnsi="Tahoma"/>
          <w:color w:val="000000" w:themeColor="text1"/>
        </w:rPr>
        <w:t>Rozliczenie Transakcji następuje w Dniu Rozliczenia w następujący sposób:</w:t>
      </w:r>
    </w:p>
    <w:p w:rsidR="00C37503" w:rsidRPr="00AA0436" w:rsidRDefault="002C47C7" w:rsidP="00B266D0">
      <w:pPr>
        <w:pStyle w:val="abc"/>
        <w:numPr>
          <w:ilvl w:val="0"/>
          <w:numId w:val="58"/>
        </w:numPr>
        <w:ind w:left="527" w:hanging="170"/>
        <w:rPr>
          <w:rFonts w:ascii="Tahoma" w:hAnsi="Tahoma"/>
          <w:color w:val="000000" w:themeColor="text1"/>
        </w:rPr>
      </w:pPr>
      <w:r w:rsidRPr="00AA0436">
        <w:rPr>
          <w:rFonts w:ascii="Tahoma" w:hAnsi="Tahoma"/>
          <w:color w:val="000000" w:themeColor="text1"/>
        </w:rPr>
        <w:t xml:space="preserve">jeśli Sprzedającym jest Bank </w:t>
      </w:r>
      <w:r w:rsidR="00000229" w:rsidRPr="00AA0436">
        <w:rPr>
          <w:rFonts w:ascii="Tahoma" w:hAnsi="Tahoma"/>
          <w:color w:val="000000" w:themeColor="text1"/>
        </w:rPr>
        <w:t>–</w:t>
      </w:r>
      <w:r w:rsidRPr="00AA0436">
        <w:rPr>
          <w:rFonts w:ascii="Tahoma" w:hAnsi="Tahoma"/>
          <w:color w:val="000000" w:themeColor="text1"/>
        </w:rPr>
        <w:t xml:space="preserve"> Bank uzna Kwotą Transakcji Rachunek Rozliczeniowy Klienta prowadzony w Walucie Transakcji i obciąży Kwotą Rozliczenia Rachunek Rozliczeniowy Klienta w Walucie Rozliczenia</w:t>
      </w:r>
      <w:r w:rsidR="00CD4E5A" w:rsidRPr="00AA0436">
        <w:rPr>
          <w:rFonts w:ascii="Tahoma" w:hAnsi="Tahoma"/>
          <w:color w:val="000000" w:themeColor="text1"/>
        </w:rPr>
        <w:t>;</w:t>
      </w:r>
    </w:p>
    <w:p w:rsidR="00C37503" w:rsidRPr="00AA0436" w:rsidRDefault="002C47C7" w:rsidP="00B266D0">
      <w:pPr>
        <w:pStyle w:val="abc"/>
        <w:numPr>
          <w:ilvl w:val="0"/>
          <w:numId w:val="58"/>
        </w:numPr>
        <w:ind w:left="527" w:hanging="170"/>
        <w:rPr>
          <w:rFonts w:ascii="Tahoma" w:hAnsi="Tahoma"/>
          <w:color w:val="000000" w:themeColor="text1"/>
        </w:rPr>
      </w:pPr>
      <w:r w:rsidRPr="00AA0436">
        <w:rPr>
          <w:rFonts w:ascii="Tahoma" w:hAnsi="Tahoma"/>
          <w:color w:val="000000" w:themeColor="text1"/>
        </w:rPr>
        <w:t>jeśli Sprzedającym jest Posiadacz Rachunku – Bank obciąży Kwotą Transakcji Rachunek Rozliczeniowy Klienta w Walucie Transakcji i uzna Kwotą Rozliczenia Rachunek Rozliczeniowy Klienta w Walucie Rozliczenia.</w:t>
      </w:r>
    </w:p>
    <w:p w:rsidR="00C37503" w:rsidRPr="00AA0436" w:rsidRDefault="002C47C7" w:rsidP="00092F54">
      <w:pPr>
        <w:pStyle w:val="Normalnumbers"/>
        <w:keepNext w:val="0"/>
        <w:ind w:left="170"/>
        <w:rPr>
          <w:rFonts w:ascii="Tahoma" w:hAnsi="Tahoma"/>
        </w:rPr>
      </w:pPr>
      <w:r w:rsidRPr="00AA0436">
        <w:rPr>
          <w:rFonts w:ascii="Tahoma" w:hAnsi="Tahoma"/>
        </w:rPr>
        <w:t xml:space="preserve">Bank </w:t>
      </w:r>
      <w:r w:rsidRPr="00AA0436">
        <w:rPr>
          <w:rFonts w:ascii="Tahoma" w:hAnsi="Tahoma"/>
          <w:color w:val="000000" w:themeColor="text1"/>
        </w:rPr>
        <w:t>wskaże numer Transakcji, z tytułu której wykonał powyższe operacje.</w:t>
      </w:r>
    </w:p>
    <w:p w:rsidR="002C47C7" w:rsidRPr="00AA0436" w:rsidRDefault="002C47C7" w:rsidP="00B266D0">
      <w:pPr>
        <w:pStyle w:val="Normalnumbers"/>
        <w:keepNext w:val="0"/>
        <w:numPr>
          <w:ilvl w:val="0"/>
          <w:numId w:val="51"/>
        </w:numPr>
        <w:ind w:left="170"/>
        <w:rPr>
          <w:rFonts w:ascii="Tahoma" w:hAnsi="Tahoma"/>
          <w:lang w:val="pl-PL"/>
        </w:rPr>
      </w:pPr>
      <w:r w:rsidRPr="00AA0436">
        <w:rPr>
          <w:rFonts w:ascii="Tahoma" w:hAnsi="Tahoma"/>
          <w:color w:val="000000" w:themeColor="text1"/>
        </w:rPr>
        <w:t>Posiadacz Rachunku ma obowiązek zapewnić w Dniu Rozliczenia na odpowiednim Rachunku Rozliczeniowym Klienta środki w wysokości, odpowiednio, Kwoty Transakcji lub Kwoty Rozliczenia, a w przypadku zajęcia tego rachunku przez uprawniony organ egzekucyjny, dokonać płatności bezpośrednio na Rachunek Rozliczeniowy Banku ze wskazaniem numeru Transakcji, z tytułu której jest dokonywana płatność.</w:t>
      </w:r>
    </w:p>
    <w:p w:rsidR="002C47C7" w:rsidRPr="00AA0436" w:rsidRDefault="002C47C7" w:rsidP="00B266D0">
      <w:pPr>
        <w:pStyle w:val="Normalnumbers"/>
        <w:keepNext w:val="0"/>
        <w:numPr>
          <w:ilvl w:val="0"/>
          <w:numId w:val="51"/>
        </w:numPr>
        <w:ind w:left="170"/>
        <w:rPr>
          <w:rFonts w:ascii="Tahoma" w:hAnsi="Tahoma"/>
          <w:lang w:val="pl-PL"/>
        </w:rPr>
      </w:pPr>
      <w:r w:rsidRPr="00AA0436">
        <w:rPr>
          <w:rFonts w:ascii="Tahoma" w:hAnsi="Tahoma"/>
          <w:color w:val="000000" w:themeColor="text1"/>
        </w:rPr>
        <w:t>Strona, która nie wywiązała si</w:t>
      </w:r>
      <w:r w:rsidR="00BC62AB" w:rsidRPr="00AA0436">
        <w:rPr>
          <w:rFonts w:ascii="Tahoma" w:hAnsi="Tahoma"/>
          <w:color w:val="000000" w:themeColor="text1"/>
        </w:rPr>
        <w:t>ę</w:t>
      </w:r>
      <w:r w:rsidRPr="00AA0436">
        <w:rPr>
          <w:rFonts w:ascii="Tahoma" w:hAnsi="Tahoma"/>
          <w:color w:val="000000" w:themeColor="text1"/>
        </w:rPr>
        <w:t xml:space="preserve"> w terminie z obowiązku dokonania płatności wynikającego z Transakcji, będzie zobowiązana zapłacić na żądanie drugiej strony odsetki za opóźnienie w wysokości Odsetek Maksymalnych za Opóźnienie od równowartości niezapłaconej w terminie kwoty, przeliczonej na PLN według kursu średniego NBP</w:t>
      </w:r>
      <w:r w:rsidR="00CF4132" w:rsidRPr="00AA0436">
        <w:rPr>
          <w:rFonts w:ascii="Tahoma" w:hAnsi="Tahoma"/>
          <w:color w:val="000000" w:themeColor="text1"/>
        </w:rPr>
        <w:t xml:space="preserve"> z Dnia Rozliczenia</w:t>
      </w:r>
      <w:r w:rsidRPr="00AA0436">
        <w:rPr>
          <w:rFonts w:ascii="Tahoma" w:hAnsi="Tahoma"/>
          <w:color w:val="000000" w:themeColor="text1"/>
        </w:rPr>
        <w:t>.</w:t>
      </w:r>
    </w:p>
    <w:p w:rsidR="00F669D0" w:rsidRPr="00AA0436" w:rsidRDefault="00F669D0" w:rsidP="00B266D0">
      <w:pPr>
        <w:pStyle w:val="Normalnumbers"/>
        <w:keepNext w:val="0"/>
        <w:numPr>
          <w:ilvl w:val="0"/>
          <w:numId w:val="51"/>
        </w:numPr>
        <w:ind w:left="170"/>
        <w:rPr>
          <w:rFonts w:ascii="Tahoma" w:hAnsi="Tahoma"/>
          <w:lang w:val="pl-PL"/>
        </w:rPr>
      </w:pPr>
      <w:r w:rsidRPr="00AA0436">
        <w:rPr>
          <w:rFonts w:ascii="Tahoma" w:hAnsi="Tahoma"/>
          <w:color w:val="000000" w:themeColor="text1"/>
        </w:rPr>
        <w:lastRenderedPageBreak/>
        <w:t>W przypadku braku w Dniu Rozliczenia na odpowiednim Rachunku Rozliczeniowym Klienta środków wystarczających do wykonania (rozliczenia) Transakcji, Bank może powstrzymać się z wykonaniem płatności, do której jest zobowiązany na podstawie Transakcji i zawrzeć transakcję o kierunku przeciwnym do danej Transakcji („</w:t>
      </w:r>
      <w:r w:rsidR="00627E14" w:rsidRPr="00AA0436">
        <w:rPr>
          <w:rFonts w:ascii="Tahoma" w:hAnsi="Tahoma"/>
          <w:b/>
          <w:color w:val="000000" w:themeColor="text1"/>
        </w:rPr>
        <w:t>Transakcja Zamykaj</w:t>
      </w:r>
      <w:r w:rsidR="00627E14" w:rsidRPr="00AA0436">
        <w:rPr>
          <w:rFonts w:ascii="Tahoma" w:hAnsi="Tahoma" w:hint="eastAsia"/>
          <w:b/>
          <w:color w:val="000000" w:themeColor="text1"/>
        </w:rPr>
        <w:t>ą</w:t>
      </w:r>
      <w:r w:rsidR="00627E14" w:rsidRPr="00AA0436">
        <w:rPr>
          <w:rFonts w:ascii="Tahoma" w:hAnsi="Tahoma"/>
          <w:b/>
          <w:color w:val="000000" w:themeColor="text1"/>
        </w:rPr>
        <w:t>ca Banku</w:t>
      </w:r>
      <w:r w:rsidRPr="00AA0436">
        <w:rPr>
          <w:rFonts w:ascii="Tahoma" w:hAnsi="Tahoma"/>
          <w:color w:val="000000" w:themeColor="text1"/>
        </w:rPr>
        <w:t>”) w celu zamknięcia otwartej pozycji walutowej Banku. Transakcja Zamykająca Banku zostanie zawarta z zastosowaniem odpowiedniego kursu wymiany określonego w pierwszej tabeli kursów ogłoszonej przez Bank w dniu zawarcia Transakcji Zamykającej Banku (nie wcześniejszym niż Dzień Roboczy następujący po Dniu Rozliczenia Transakcji). Jeżeli</w:t>
      </w:r>
      <w:r w:rsidR="00CF4132" w:rsidRPr="00AA0436">
        <w:rPr>
          <w:rFonts w:ascii="Tahoma" w:hAnsi="Tahoma"/>
          <w:color w:val="000000" w:themeColor="text1"/>
        </w:rPr>
        <w:t>,</w:t>
      </w:r>
      <w:r w:rsidRPr="00AA0436">
        <w:rPr>
          <w:rFonts w:ascii="Tahoma" w:hAnsi="Tahoma"/>
          <w:color w:val="000000" w:themeColor="text1"/>
        </w:rPr>
        <w:t xml:space="preserve"> w następstwie zawarcia Transakcji Zamykającej Banku</w:t>
      </w:r>
      <w:r w:rsidR="00CF4132" w:rsidRPr="00AA0436">
        <w:rPr>
          <w:rFonts w:ascii="Tahoma" w:hAnsi="Tahoma"/>
          <w:color w:val="000000" w:themeColor="text1"/>
        </w:rPr>
        <w:t>,</w:t>
      </w:r>
      <w:r w:rsidRPr="00AA0436">
        <w:rPr>
          <w:rFonts w:ascii="Tahoma" w:hAnsi="Tahoma"/>
          <w:color w:val="000000" w:themeColor="text1"/>
        </w:rPr>
        <w:t xml:space="preserve"> Bank poniesie stratę z tytułu różnicy kursowej między Kursem Wymiany i kursem wymiany zastosowanym w Transakcji Zamykającej Banku, Posiadacz Rachunku będzie zobowiązany zapłacić Bankowi kwotę równą kwocie tej straty. Bank będzie upoważniony do pobrania tej kwoty z Rachunku Rozliczeniowego Klienta w odpowiedniej walucie lub z każdego innego Rachunku.</w:t>
      </w:r>
    </w:p>
    <w:p w:rsidR="00C06322" w:rsidRPr="00AA0436" w:rsidRDefault="00C06322" w:rsidP="002E6AE9">
      <w:pPr>
        <w:rPr>
          <w:rFonts w:ascii="Tahoma" w:hAnsi="Tahoma" w:cs="Tahoma"/>
          <w:b/>
          <w:szCs w:val="12"/>
          <w:lang w:val="pl-PL"/>
        </w:rPr>
      </w:pPr>
    </w:p>
    <w:p w:rsidR="002E6AE9" w:rsidRPr="00AA0436" w:rsidRDefault="00C06322" w:rsidP="002E6AE9">
      <w:pPr>
        <w:rPr>
          <w:rFonts w:ascii="Tahoma" w:hAnsi="Tahoma" w:cs="Tahoma"/>
          <w:b/>
          <w:szCs w:val="12"/>
          <w:lang w:val="pl-PL"/>
        </w:rPr>
      </w:pPr>
      <w:r w:rsidRPr="00AA0436">
        <w:rPr>
          <w:rFonts w:ascii="Tahoma" w:hAnsi="Tahoma" w:cs="Tahoma"/>
          <w:b/>
          <w:szCs w:val="12"/>
          <w:lang w:val="pl-PL"/>
        </w:rPr>
        <w:t xml:space="preserve">VII. </w:t>
      </w:r>
      <w:r w:rsidR="002E7B75" w:rsidRPr="00AA0436">
        <w:rPr>
          <w:rFonts w:ascii="Tahoma" w:hAnsi="Tahoma" w:cs="Tahoma"/>
          <w:b/>
          <w:szCs w:val="12"/>
          <w:lang w:val="pl-PL"/>
        </w:rPr>
        <w:t>Elektroniczne Kanały Dostępu</w:t>
      </w:r>
      <w:bookmarkEnd w:id="24"/>
    </w:p>
    <w:p w:rsidR="00823E68" w:rsidRPr="00AA0436" w:rsidRDefault="00823E68" w:rsidP="002E6AE9">
      <w:pPr>
        <w:rPr>
          <w:rFonts w:ascii="Tahoma" w:hAnsi="Tahoma" w:cs="Tahoma"/>
          <w:b/>
          <w:szCs w:val="12"/>
          <w:lang w:val="pl-PL"/>
        </w:rPr>
      </w:pPr>
    </w:p>
    <w:p w:rsidR="007926E7" w:rsidRPr="00AA0436" w:rsidRDefault="00823E68" w:rsidP="00227619">
      <w:pPr>
        <w:pStyle w:val="Nagwek3"/>
        <w:tabs>
          <w:tab w:val="num" w:pos="142"/>
          <w:tab w:val="num" w:pos="284"/>
        </w:tabs>
        <w:ind w:left="284" w:hanging="284"/>
        <w:jc w:val="both"/>
        <w:rPr>
          <w:rFonts w:ascii="Tahoma" w:hAnsi="Tahoma"/>
          <w:szCs w:val="12"/>
        </w:rPr>
      </w:pPr>
      <w:r w:rsidRPr="00AA0436">
        <w:rPr>
          <w:rFonts w:ascii="Tahoma" w:hAnsi="Tahoma"/>
          <w:szCs w:val="12"/>
        </w:rPr>
        <w:t xml:space="preserve">Rodzaje Elektronicznych Kanałów Dostępu </w:t>
      </w:r>
    </w:p>
    <w:p w:rsidR="00823E68" w:rsidRPr="00AA0436" w:rsidRDefault="00823E68" w:rsidP="00B266D0">
      <w:pPr>
        <w:pStyle w:val="Normalnumbers"/>
        <w:keepNext w:val="0"/>
        <w:numPr>
          <w:ilvl w:val="0"/>
          <w:numId w:val="160"/>
        </w:numPr>
        <w:ind w:left="170"/>
        <w:rPr>
          <w:rFonts w:ascii="Tahoma" w:hAnsi="Tahoma"/>
          <w:lang w:val="pl-PL"/>
        </w:rPr>
      </w:pPr>
      <w:r w:rsidRPr="00AA0436">
        <w:rPr>
          <w:rFonts w:ascii="Tahoma" w:hAnsi="Tahoma"/>
          <w:lang w:val="pl-PL"/>
        </w:rPr>
        <w:t xml:space="preserve">Bank umożliwia Użytkownikowi dostęp do informacji </w:t>
      </w:r>
      <w:r w:rsidR="00BF35A2" w:rsidRPr="00AA0436">
        <w:rPr>
          <w:rFonts w:ascii="Tahoma" w:hAnsi="Tahoma"/>
          <w:lang w:val="pl-PL"/>
        </w:rPr>
        <w:t>o</w:t>
      </w:r>
      <w:r w:rsidRPr="00AA0436">
        <w:rPr>
          <w:rFonts w:ascii="Tahoma" w:hAnsi="Tahoma"/>
          <w:lang w:val="pl-PL"/>
        </w:rPr>
        <w:t xml:space="preserve"> Rachunku oraz składanie Dyspozycji dotyczących Rachunku za pośrednictwem następujących Elektronicznych Kanałów Dostępu:</w:t>
      </w:r>
    </w:p>
    <w:p w:rsidR="00B96C76" w:rsidRPr="00AA0436" w:rsidRDefault="00B96C76" w:rsidP="00B96C76">
      <w:pPr>
        <w:pStyle w:val="abc"/>
        <w:keepNext w:val="0"/>
        <w:numPr>
          <w:ilvl w:val="0"/>
          <w:numId w:val="81"/>
        </w:numPr>
        <w:ind w:left="567" w:hanging="207"/>
        <w:rPr>
          <w:rFonts w:ascii="Tahoma" w:hAnsi="Tahoma"/>
          <w:lang w:val="pl-PL"/>
        </w:rPr>
      </w:pPr>
      <w:r w:rsidRPr="00AA0436">
        <w:rPr>
          <w:rFonts w:ascii="Tahoma" w:hAnsi="Tahoma"/>
          <w:lang w:val="pl-PL"/>
        </w:rPr>
        <w:t xml:space="preserve">System </w:t>
      </w:r>
      <w:proofErr w:type="spellStart"/>
      <w:r w:rsidRPr="00AA0436">
        <w:rPr>
          <w:rFonts w:ascii="Tahoma" w:hAnsi="Tahoma"/>
          <w:lang w:val="pl-PL"/>
        </w:rPr>
        <w:t>Pl@net</w:t>
      </w:r>
      <w:proofErr w:type="spellEnd"/>
      <w:r w:rsidRPr="00AA0436">
        <w:rPr>
          <w:rFonts w:ascii="Tahoma" w:hAnsi="Tahoma"/>
          <w:lang w:val="pl-PL"/>
        </w:rPr>
        <w:t>; lub</w:t>
      </w:r>
    </w:p>
    <w:p w:rsidR="00B96C76" w:rsidRPr="00AA0436" w:rsidRDefault="00B96C76" w:rsidP="00B96C76">
      <w:pPr>
        <w:pStyle w:val="abc"/>
        <w:keepNext w:val="0"/>
        <w:numPr>
          <w:ilvl w:val="0"/>
          <w:numId w:val="81"/>
        </w:numPr>
        <w:ind w:left="567" w:hanging="207"/>
        <w:rPr>
          <w:rFonts w:ascii="Tahoma" w:hAnsi="Tahoma"/>
          <w:lang w:val="pl-PL"/>
        </w:rPr>
      </w:pPr>
      <w:r w:rsidRPr="00AA0436">
        <w:rPr>
          <w:rFonts w:ascii="Tahoma" w:hAnsi="Tahoma"/>
          <w:lang w:val="pl-PL"/>
        </w:rPr>
        <w:t xml:space="preserve">System </w:t>
      </w:r>
      <w:proofErr w:type="spellStart"/>
      <w:r w:rsidRPr="00AA0436">
        <w:rPr>
          <w:rFonts w:ascii="Tahoma" w:hAnsi="Tahoma"/>
          <w:lang w:val="pl-PL"/>
        </w:rPr>
        <w:t>BiznesPl@net</w:t>
      </w:r>
      <w:proofErr w:type="spellEnd"/>
      <w:r w:rsidRPr="00AA0436">
        <w:rPr>
          <w:rFonts w:ascii="Tahoma" w:hAnsi="Tahoma"/>
          <w:lang w:val="pl-PL"/>
        </w:rPr>
        <w:t xml:space="preserve">/Mobile </w:t>
      </w:r>
      <w:proofErr w:type="spellStart"/>
      <w:r w:rsidRPr="00AA0436">
        <w:rPr>
          <w:rFonts w:ascii="Tahoma" w:hAnsi="Tahoma"/>
          <w:lang w:val="pl-PL"/>
        </w:rPr>
        <w:t>Biznes@Planet</w:t>
      </w:r>
      <w:proofErr w:type="spellEnd"/>
      <w:r w:rsidRPr="00AA0436">
        <w:rPr>
          <w:rFonts w:ascii="Tahoma" w:hAnsi="Tahoma"/>
          <w:lang w:val="pl-PL"/>
        </w:rPr>
        <w:t>; lub</w:t>
      </w:r>
    </w:p>
    <w:p w:rsidR="00B96C76" w:rsidRPr="00AA0436" w:rsidRDefault="00B96C76" w:rsidP="00B96C76">
      <w:pPr>
        <w:pStyle w:val="abc"/>
        <w:keepNext w:val="0"/>
        <w:numPr>
          <w:ilvl w:val="0"/>
          <w:numId w:val="81"/>
        </w:numPr>
        <w:ind w:left="567" w:hanging="207"/>
        <w:rPr>
          <w:rFonts w:ascii="Tahoma" w:hAnsi="Tahoma"/>
          <w:lang w:val="pl-PL"/>
        </w:rPr>
      </w:pPr>
      <w:r w:rsidRPr="00AA0436">
        <w:rPr>
          <w:rFonts w:ascii="Tahoma" w:hAnsi="Tahoma"/>
          <w:lang w:val="pl-PL"/>
        </w:rPr>
        <w:t xml:space="preserve">System </w:t>
      </w:r>
      <w:proofErr w:type="spellStart"/>
      <w:r w:rsidRPr="00AA0436">
        <w:rPr>
          <w:rFonts w:ascii="Tahoma" w:hAnsi="Tahoma"/>
          <w:lang w:val="pl-PL"/>
        </w:rPr>
        <w:t>MultiCash</w:t>
      </w:r>
      <w:proofErr w:type="spellEnd"/>
      <w:r w:rsidRPr="00AA0436">
        <w:rPr>
          <w:rFonts w:ascii="Tahoma" w:hAnsi="Tahoma"/>
          <w:lang w:val="pl-PL"/>
        </w:rPr>
        <w:t>; lub</w:t>
      </w:r>
    </w:p>
    <w:p w:rsidR="00717460" w:rsidRPr="00AA0436" w:rsidRDefault="00717460" w:rsidP="00B96C76">
      <w:pPr>
        <w:pStyle w:val="abc"/>
        <w:keepNext w:val="0"/>
        <w:numPr>
          <w:ilvl w:val="0"/>
          <w:numId w:val="81"/>
        </w:numPr>
        <w:ind w:left="567" w:hanging="207"/>
        <w:rPr>
          <w:rFonts w:ascii="Tahoma" w:hAnsi="Tahoma"/>
          <w:lang w:val="pl-PL"/>
        </w:rPr>
      </w:pPr>
      <w:r w:rsidRPr="00AA0436">
        <w:rPr>
          <w:rFonts w:ascii="Tahoma" w:hAnsi="Tahoma"/>
          <w:lang w:val="pl-PL"/>
        </w:rPr>
        <w:t xml:space="preserve">Usługa </w:t>
      </w:r>
      <w:proofErr w:type="spellStart"/>
      <w:r w:rsidRPr="00AA0436">
        <w:rPr>
          <w:rFonts w:ascii="Tahoma" w:hAnsi="Tahoma"/>
          <w:lang w:val="pl-PL"/>
        </w:rPr>
        <w:t>Customer</w:t>
      </w:r>
      <w:proofErr w:type="spellEnd"/>
      <w:r w:rsidRPr="00AA0436">
        <w:rPr>
          <w:rFonts w:ascii="Tahoma" w:hAnsi="Tahoma"/>
          <w:lang w:val="pl-PL"/>
        </w:rPr>
        <w:t xml:space="preserve"> Service; lub</w:t>
      </w:r>
    </w:p>
    <w:p w:rsidR="00B96C76" w:rsidRPr="00AA0436" w:rsidRDefault="00B96C76" w:rsidP="00B96C76">
      <w:pPr>
        <w:pStyle w:val="abc"/>
        <w:keepNext w:val="0"/>
        <w:numPr>
          <w:ilvl w:val="0"/>
          <w:numId w:val="81"/>
        </w:numPr>
        <w:ind w:left="567" w:hanging="207"/>
        <w:rPr>
          <w:rFonts w:ascii="Tahoma" w:hAnsi="Tahoma"/>
          <w:lang w:val="pl-PL"/>
        </w:rPr>
      </w:pPr>
      <w:r w:rsidRPr="00AA0436">
        <w:rPr>
          <w:rFonts w:ascii="Tahoma" w:hAnsi="Tahoma"/>
          <w:lang w:val="pl-PL"/>
        </w:rPr>
        <w:t xml:space="preserve">System </w:t>
      </w:r>
      <w:proofErr w:type="spellStart"/>
      <w:r w:rsidRPr="00AA0436">
        <w:rPr>
          <w:rFonts w:ascii="Tahoma" w:hAnsi="Tahoma"/>
          <w:lang w:val="pl-PL"/>
        </w:rPr>
        <w:t>Connexis</w:t>
      </w:r>
      <w:proofErr w:type="spellEnd"/>
      <w:r w:rsidRPr="00AA0436">
        <w:rPr>
          <w:rFonts w:ascii="Tahoma" w:hAnsi="Tahoma"/>
          <w:lang w:val="pl-PL"/>
        </w:rPr>
        <w:t>; lub</w:t>
      </w:r>
    </w:p>
    <w:p w:rsidR="00B96C76" w:rsidRPr="00AA0436" w:rsidRDefault="00B96C76" w:rsidP="00B96C76">
      <w:pPr>
        <w:pStyle w:val="abc"/>
        <w:keepNext w:val="0"/>
        <w:numPr>
          <w:ilvl w:val="0"/>
          <w:numId w:val="81"/>
        </w:numPr>
        <w:ind w:left="567" w:hanging="207"/>
        <w:rPr>
          <w:rFonts w:ascii="Tahoma" w:hAnsi="Tahoma"/>
          <w:lang w:val="pl-PL"/>
        </w:rPr>
      </w:pPr>
      <w:r w:rsidRPr="00AA0436">
        <w:rPr>
          <w:rFonts w:ascii="Tahoma" w:hAnsi="Tahoma"/>
          <w:lang w:val="pl-PL"/>
        </w:rPr>
        <w:t>Centrum Telefoniczne; lub</w:t>
      </w:r>
    </w:p>
    <w:p w:rsidR="00B96C76" w:rsidRPr="00AA0436" w:rsidRDefault="00B96C76" w:rsidP="00B96C76">
      <w:pPr>
        <w:pStyle w:val="abc"/>
        <w:keepNext w:val="0"/>
        <w:numPr>
          <w:ilvl w:val="0"/>
          <w:numId w:val="81"/>
        </w:numPr>
        <w:ind w:left="567" w:hanging="207"/>
        <w:rPr>
          <w:rFonts w:ascii="Tahoma" w:hAnsi="Tahoma"/>
          <w:lang w:val="pl-PL"/>
        </w:rPr>
      </w:pPr>
      <w:r w:rsidRPr="00AA0436">
        <w:rPr>
          <w:rFonts w:ascii="Tahoma" w:hAnsi="Tahoma"/>
          <w:lang w:val="pl-PL"/>
        </w:rPr>
        <w:t>Karta.</w:t>
      </w:r>
    </w:p>
    <w:p w:rsidR="00823E68" w:rsidRPr="00AA0436" w:rsidRDefault="00823E68" w:rsidP="00B266D0">
      <w:pPr>
        <w:pStyle w:val="Normalnumbers"/>
        <w:keepNext w:val="0"/>
        <w:numPr>
          <w:ilvl w:val="0"/>
          <w:numId w:val="160"/>
        </w:numPr>
        <w:ind w:left="170"/>
        <w:rPr>
          <w:rFonts w:ascii="Tahoma" w:hAnsi="Tahoma"/>
          <w:lang w:val="pl-PL"/>
        </w:rPr>
      </w:pPr>
      <w:r w:rsidRPr="00AA0436">
        <w:rPr>
          <w:rFonts w:ascii="Tahoma" w:hAnsi="Tahoma"/>
          <w:lang w:val="pl-PL"/>
        </w:rPr>
        <w:t xml:space="preserve">Bank przyznaje Użytkownikowi dostęp do Systemu </w:t>
      </w:r>
      <w:proofErr w:type="spellStart"/>
      <w:r w:rsidRPr="00AA0436">
        <w:rPr>
          <w:rFonts w:ascii="Tahoma" w:hAnsi="Tahoma"/>
          <w:lang w:val="pl-PL"/>
        </w:rPr>
        <w:t>Pl@net</w:t>
      </w:r>
      <w:proofErr w:type="spellEnd"/>
      <w:r w:rsidRPr="00AA0436">
        <w:rPr>
          <w:rFonts w:ascii="Tahoma" w:hAnsi="Tahoma"/>
          <w:lang w:val="pl-PL"/>
        </w:rPr>
        <w:t xml:space="preserve">, Systemu </w:t>
      </w:r>
      <w:proofErr w:type="spellStart"/>
      <w:r w:rsidRPr="00AA0436">
        <w:rPr>
          <w:rFonts w:ascii="Tahoma" w:hAnsi="Tahoma"/>
          <w:lang w:val="pl-PL"/>
        </w:rPr>
        <w:t>BiznesPl@net</w:t>
      </w:r>
      <w:proofErr w:type="spellEnd"/>
      <w:r w:rsidRPr="00AA0436">
        <w:rPr>
          <w:rFonts w:ascii="Tahoma" w:hAnsi="Tahoma"/>
          <w:lang w:val="pl-PL"/>
        </w:rPr>
        <w:t xml:space="preserve">/Mobile </w:t>
      </w:r>
      <w:proofErr w:type="spellStart"/>
      <w:r w:rsidRPr="00AA0436">
        <w:rPr>
          <w:rFonts w:ascii="Tahoma" w:hAnsi="Tahoma"/>
          <w:lang w:val="pl-PL"/>
        </w:rPr>
        <w:t>BiznesPl@net</w:t>
      </w:r>
      <w:proofErr w:type="spellEnd"/>
      <w:r w:rsidRPr="00AA0436">
        <w:rPr>
          <w:rFonts w:ascii="Tahoma" w:hAnsi="Tahoma"/>
          <w:lang w:val="pl-PL"/>
        </w:rPr>
        <w:t xml:space="preserve">, Systemu </w:t>
      </w:r>
      <w:proofErr w:type="spellStart"/>
      <w:r w:rsidRPr="00AA0436">
        <w:rPr>
          <w:rFonts w:ascii="Tahoma" w:hAnsi="Tahoma"/>
          <w:lang w:val="pl-PL"/>
        </w:rPr>
        <w:t>Mult</w:t>
      </w:r>
      <w:r w:rsidRPr="00AA0436">
        <w:rPr>
          <w:rFonts w:ascii="Tahoma" w:hAnsi="Tahoma"/>
          <w:lang w:val="pl-PL"/>
        </w:rPr>
        <w:t>i</w:t>
      </w:r>
      <w:r w:rsidRPr="00AA0436">
        <w:rPr>
          <w:rFonts w:ascii="Tahoma" w:hAnsi="Tahoma"/>
          <w:lang w:val="pl-PL"/>
        </w:rPr>
        <w:t>Cash</w:t>
      </w:r>
      <w:proofErr w:type="spellEnd"/>
      <w:r w:rsidR="00BF35A2" w:rsidRPr="00AA0436">
        <w:rPr>
          <w:rFonts w:ascii="Tahoma" w:hAnsi="Tahoma"/>
          <w:lang w:val="pl-PL"/>
        </w:rPr>
        <w:t xml:space="preserve">, Systemu </w:t>
      </w:r>
      <w:proofErr w:type="spellStart"/>
      <w:r w:rsidR="00BF35A2" w:rsidRPr="00AA0436">
        <w:rPr>
          <w:rFonts w:ascii="Tahoma" w:hAnsi="Tahoma"/>
          <w:lang w:val="pl-PL"/>
        </w:rPr>
        <w:t>Connexis</w:t>
      </w:r>
      <w:proofErr w:type="spellEnd"/>
      <w:r w:rsidR="00FE4B7D" w:rsidRPr="00AA0436">
        <w:rPr>
          <w:rFonts w:ascii="Tahoma" w:hAnsi="Tahoma"/>
          <w:lang w:val="pl-PL"/>
        </w:rPr>
        <w:t xml:space="preserve">, Usługi </w:t>
      </w:r>
      <w:proofErr w:type="spellStart"/>
      <w:r w:rsidR="00FE4B7D" w:rsidRPr="00AA0436">
        <w:rPr>
          <w:rFonts w:ascii="Tahoma" w:hAnsi="Tahoma"/>
          <w:lang w:val="pl-PL"/>
        </w:rPr>
        <w:t>Customer</w:t>
      </w:r>
      <w:proofErr w:type="spellEnd"/>
      <w:r w:rsidR="00FE4B7D" w:rsidRPr="00AA0436">
        <w:rPr>
          <w:rFonts w:ascii="Tahoma" w:hAnsi="Tahoma"/>
          <w:lang w:val="pl-PL"/>
        </w:rPr>
        <w:t xml:space="preserve"> Service</w:t>
      </w:r>
      <w:r w:rsidRPr="00AA0436">
        <w:rPr>
          <w:rFonts w:ascii="Tahoma" w:hAnsi="Tahoma"/>
          <w:lang w:val="pl-PL"/>
        </w:rPr>
        <w:t xml:space="preserve"> oraz Ce</w:t>
      </w:r>
      <w:r w:rsidRPr="00AA0436">
        <w:rPr>
          <w:rFonts w:ascii="Tahoma" w:hAnsi="Tahoma"/>
          <w:lang w:val="pl-PL"/>
        </w:rPr>
        <w:t>n</w:t>
      </w:r>
      <w:r w:rsidRPr="00AA0436">
        <w:rPr>
          <w:rFonts w:ascii="Tahoma" w:hAnsi="Tahoma"/>
          <w:lang w:val="pl-PL"/>
        </w:rPr>
        <w:t>trum Telefonicznego po podpisaniu przez Posiadacza R</w:t>
      </w:r>
      <w:r w:rsidRPr="00AA0436">
        <w:rPr>
          <w:rFonts w:ascii="Tahoma" w:hAnsi="Tahoma"/>
          <w:lang w:val="pl-PL"/>
        </w:rPr>
        <w:t>a</w:t>
      </w:r>
      <w:r w:rsidRPr="00AA0436">
        <w:rPr>
          <w:rFonts w:ascii="Tahoma" w:hAnsi="Tahoma"/>
          <w:lang w:val="pl-PL"/>
        </w:rPr>
        <w:t xml:space="preserve">chunku Umowy Rachunku. Bank przyznaje Użytkownikowi Kartę po podpisaniu przez Posiadacza Rachunku </w:t>
      </w:r>
      <w:r w:rsidR="006D70BF" w:rsidRPr="00AA0436">
        <w:rPr>
          <w:rFonts w:ascii="Tahoma" w:hAnsi="Tahoma"/>
          <w:lang w:val="pl-PL"/>
        </w:rPr>
        <w:t xml:space="preserve">wniosku o wydanie </w:t>
      </w:r>
      <w:r w:rsidRPr="00AA0436">
        <w:rPr>
          <w:rFonts w:ascii="Tahoma" w:hAnsi="Tahoma"/>
          <w:lang w:val="pl-PL"/>
        </w:rPr>
        <w:t>Karty. Informacja o wymaganiach sprzętowych niezbędnych do korzystania z Elektronicznych Kanałów D</w:t>
      </w:r>
      <w:r w:rsidRPr="00AA0436">
        <w:rPr>
          <w:rFonts w:ascii="Tahoma" w:hAnsi="Tahoma"/>
          <w:lang w:val="pl-PL"/>
        </w:rPr>
        <w:t>o</w:t>
      </w:r>
      <w:r w:rsidRPr="00AA0436">
        <w:rPr>
          <w:rFonts w:ascii="Tahoma" w:hAnsi="Tahoma"/>
          <w:lang w:val="pl-PL"/>
        </w:rPr>
        <w:t>stępu jest dostępna w Jednostkach Banku, na Stronie Inte</w:t>
      </w:r>
      <w:r w:rsidRPr="00AA0436">
        <w:rPr>
          <w:rFonts w:ascii="Tahoma" w:hAnsi="Tahoma"/>
          <w:lang w:val="pl-PL"/>
        </w:rPr>
        <w:t>r</w:t>
      </w:r>
      <w:r w:rsidRPr="00AA0436">
        <w:rPr>
          <w:rFonts w:ascii="Tahoma" w:hAnsi="Tahoma"/>
          <w:lang w:val="pl-PL"/>
        </w:rPr>
        <w:t>netowej lub w Centrum Telefonicznym.</w:t>
      </w:r>
    </w:p>
    <w:p w:rsidR="003C15C8" w:rsidRPr="00AA0436" w:rsidRDefault="003C15C8" w:rsidP="00B266D0">
      <w:pPr>
        <w:pStyle w:val="Normalnumbers"/>
        <w:keepNext w:val="0"/>
        <w:numPr>
          <w:ilvl w:val="0"/>
          <w:numId w:val="160"/>
        </w:numPr>
        <w:ind w:left="170"/>
        <w:rPr>
          <w:rFonts w:ascii="Tahoma" w:hAnsi="Tahoma"/>
          <w:lang w:val="pl-PL"/>
        </w:rPr>
      </w:pPr>
      <w:r w:rsidRPr="00AA0436">
        <w:rPr>
          <w:rFonts w:ascii="Tahoma" w:hAnsi="Tahoma"/>
          <w:lang w:val="pl-PL"/>
        </w:rPr>
        <w:t xml:space="preserve">Bank </w:t>
      </w:r>
      <w:r w:rsidR="00A86A21" w:rsidRPr="00AA0436">
        <w:rPr>
          <w:rFonts w:ascii="Tahoma" w:hAnsi="Tahoma"/>
          <w:lang w:val="pl-PL"/>
        </w:rPr>
        <w:t xml:space="preserve">może </w:t>
      </w:r>
      <w:r w:rsidRPr="00AA0436">
        <w:rPr>
          <w:rFonts w:ascii="Tahoma" w:hAnsi="Tahoma"/>
          <w:lang w:val="pl-PL"/>
        </w:rPr>
        <w:t>umożliwi</w:t>
      </w:r>
      <w:r w:rsidR="00A86A21" w:rsidRPr="00AA0436">
        <w:rPr>
          <w:rFonts w:ascii="Tahoma" w:hAnsi="Tahoma"/>
          <w:lang w:val="pl-PL"/>
        </w:rPr>
        <w:t>ć</w:t>
      </w:r>
      <w:r w:rsidRPr="00AA0436">
        <w:rPr>
          <w:rFonts w:ascii="Tahoma" w:hAnsi="Tahoma"/>
          <w:lang w:val="pl-PL"/>
        </w:rPr>
        <w:t xml:space="preserve">  </w:t>
      </w:r>
      <w:r w:rsidR="00A86A21" w:rsidRPr="00AA0436">
        <w:rPr>
          <w:rFonts w:ascii="Tahoma" w:hAnsi="Tahoma"/>
          <w:lang w:val="pl-PL"/>
        </w:rPr>
        <w:t>zawieranie za pośrednictwem Syst</w:t>
      </w:r>
      <w:r w:rsidR="00A86A21" w:rsidRPr="00AA0436">
        <w:rPr>
          <w:rFonts w:ascii="Tahoma" w:hAnsi="Tahoma"/>
          <w:lang w:val="pl-PL"/>
        </w:rPr>
        <w:t>e</w:t>
      </w:r>
      <w:r w:rsidR="00A86A21" w:rsidRPr="00AA0436">
        <w:rPr>
          <w:rFonts w:ascii="Tahoma" w:hAnsi="Tahoma"/>
          <w:lang w:val="pl-PL"/>
        </w:rPr>
        <w:t xml:space="preserve">mu </w:t>
      </w:r>
      <w:proofErr w:type="spellStart"/>
      <w:r w:rsidR="00A86A21" w:rsidRPr="00AA0436">
        <w:rPr>
          <w:rFonts w:ascii="Tahoma" w:hAnsi="Tahoma"/>
          <w:lang w:val="pl-PL"/>
        </w:rPr>
        <w:t>BiznesPl@net</w:t>
      </w:r>
      <w:proofErr w:type="spellEnd"/>
      <w:r w:rsidR="00A86A21" w:rsidRPr="00AA0436">
        <w:rPr>
          <w:rFonts w:ascii="Tahoma" w:hAnsi="Tahoma"/>
          <w:lang w:val="pl-PL"/>
        </w:rPr>
        <w:t xml:space="preserve"> umów dotyczących wybranych</w:t>
      </w:r>
      <w:r w:rsidR="00522E03" w:rsidRPr="00AA0436">
        <w:rPr>
          <w:rFonts w:ascii="Tahoma" w:hAnsi="Tahoma"/>
          <w:lang w:val="pl-PL"/>
        </w:rPr>
        <w:t xml:space="preserve"> produktów z oferty </w:t>
      </w:r>
      <w:r w:rsidR="00A86A21" w:rsidRPr="00AA0436">
        <w:rPr>
          <w:rFonts w:ascii="Tahoma" w:hAnsi="Tahoma"/>
          <w:lang w:val="pl-PL"/>
        </w:rPr>
        <w:t>B</w:t>
      </w:r>
      <w:r w:rsidR="00522E03" w:rsidRPr="00AA0436">
        <w:rPr>
          <w:rFonts w:ascii="Tahoma" w:hAnsi="Tahoma"/>
          <w:lang w:val="pl-PL"/>
        </w:rPr>
        <w:t xml:space="preserve">anku. </w:t>
      </w:r>
    </w:p>
    <w:p w:rsidR="00823E68" w:rsidRPr="00AA0436" w:rsidRDefault="00823E68" w:rsidP="00B266D0">
      <w:pPr>
        <w:pStyle w:val="Normalnumbers"/>
        <w:keepNext w:val="0"/>
        <w:numPr>
          <w:ilvl w:val="0"/>
          <w:numId w:val="160"/>
        </w:numPr>
        <w:ind w:left="170"/>
        <w:rPr>
          <w:rFonts w:ascii="Tahoma" w:hAnsi="Tahoma"/>
          <w:lang w:val="pl-PL"/>
        </w:rPr>
      </w:pPr>
      <w:r w:rsidRPr="00AA0436">
        <w:rPr>
          <w:rFonts w:ascii="Tahoma" w:hAnsi="Tahoma"/>
          <w:lang w:val="pl-PL"/>
        </w:rPr>
        <w:t xml:space="preserve">Warunkiem rozpoczęcia korzystania przez Użytkownika z Systemu </w:t>
      </w:r>
      <w:proofErr w:type="spellStart"/>
      <w:r w:rsidRPr="00AA0436">
        <w:rPr>
          <w:rFonts w:ascii="Tahoma" w:hAnsi="Tahoma"/>
          <w:lang w:val="pl-PL"/>
        </w:rPr>
        <w:t>Pl@net</w:t>
      </w:r>
      <w:proofErr w:type="spellEnd"/>
      <w:r w:rsidRPr="00AA0436">
        <w:rPr>
          <w:rFonts w:ascii="Tahoma" w:hAnsi="Tahoma"/>
          <w:lang w:val="pl-PL"/>
        </w:rPr>
        <w:t xml:space="preserve">, Systemu </w:t>
      </w:r>
      <w:proofErr w:type="spellStart"/>
      <w:r w:rsidRPr="00AA0436">
        <w:rPr>
          <w:rFonts w:ascii="Tahoma" w:hAnsi="Tahoma"/>
          <w:lang w:val="pl-PL"/>
        </w:rPr>
        <w:t>BiznesPl@net</w:t>
      </w:r>
      <w:proofErr w:type="spellEnd"/>
      <w:r w:rsidRPr="00AA0436">
        <w:rPr>
          <w:rFonts w:ascii="Tahoma" w:hAnsi="Tahoma"/>
          <w:lang w:val="pl-PL"/>
        </w:rPr>
        <w:t xml:space="preserve">/Mobile </w:t>
      </w:r>
      <w:proofErr w:type="spellStart"/>
      <w:r w:rsidRPr="00AA0436">
        <w:rPr>
          <w:rFonts w:ascii="Tahoma" w:hAnsi="Tahoma"/>
          <w:lang w:val="pl-PL"/>
        </w:rPr>
        <w:t>Bizn</w:t>
      </w:r>
      <w:r w:rsidRPr="00AA0436">
        <w:rPr>
          <w:rFonts w:ascii="Tahoma" w:hAnsi="Tahoma"/>
          <w:lang w:val="pl-PL"/>
        </w:rPr>
        <w:t>e</w:t>
      </w:r>
      <w:r w:rsidRPr="00AA0436">
        <w:rPr>
          <w:rFonts w:ascii="Tahoma" w:hAnsi="Tahoma"/>
          <w:lang w:val="pl-PL"/>
        </w:rPr>
        <w:t>sPl@net</w:t>
      </w:r>
      <w:proofErr w:type="spellEnd"/>
      <w:r w:rsidRPr="00AA0436">
        <w:rPr>
          <w:rFonts w:ascii="Tahoma" w:hAnsi="Tahoma"/>
          <w:lang w:val="pl-PL"/>
        </w:rPr>
        <w:t xml:space="preserve">, Systemu </w:t>
      </w:r>
      <w:proofErr w:type="spellStart"/>
      <w:r w:rsidRPr="00AA0436">
        <w:rPr>
          <w:rFonts w:ascii="Tahoma" w:hAnsi="Tahoma"/>
          <w:lang w:val="pl-PL"/>
        </w:rPr>
        <w:t>MultiCash</w:t>
      </w:r>
      <w:proofErr w:type="spellEnd"/>
      <w:r w:rsidR="00BF35A2" w:rsidRPr="00AA0436">
        <w:rPr>
          <w:rFonts w:ascii="Tahoma" w:hAnsi="Tahoma"/>
          <w:lang w:val="pl-PL"/>
        </w:rPr>
        <w:t xml:space="preserve">, Systemu </w:t>
      </w:r>
      <w:proofErr w:type="spellStart"/>
      <w:r w:rsidR="00BF35A2" w:rsidRPr="00AA0436">
        <w:rPr>
          <w:rFonts w:ascii="Tahoma" w:hAnsi="Tahoma"/>
          <w:lang w:val="pl-PL"/>
        </w:rPr>
        <w:t>Connexis</w:t>
      </w:r>
      <w:proofErr w:type="spellEnd"/>
      <w:r w:rsidR="00FE4B7D" w:rsidRPr="00AA0436">
        <w:rPr>
          <w:rFonts w:ascii="Tahoma" w:hAnsi="Tahoma"/>
          <w:lang w:val="pl-PL"/>
        </w:rPr>
        <w:t xml:space="preserve">, Usługi </w:t>
      </w:r>
      <w:proofErr w:type="spellStart"/>
      <w:r w:rsidR="00FE4B7D" w:rsidRPr="00AA0436">
        <w:rPr>
          <w:rFonts w:ascii="Tahoma" w:hAnsi="Tahoma"/>
          <w:lang w:val="pl-PL"/>
        </w:rPr>
        <w:t>Customer</w:t>
      </w:r>
      <w:proofErr w:type="spellEnd"/>
      <w:r w:rsidR="00FE4B7D" w:rsidRPr="00AA0436">
        <w:rPr>
          <w:rFonts w:ascii="Tahoma" w:hAnsi="Tahoma"/>
          <w:lang w:val="pl-PL"/>
        </w:rPr>
        <w:t xml:space="preserve"> Service</w:t>
      </w:r>
      <w:r w:rsidRPr="00AA0436">
        <w:rPr>
          <w:rFonts w:ascii="Tahoma" w:hAnsi="Tahoma"/>
          <w:lang w:val="pl-PL"/>
        </w:rPr>
        <w:t xml:space="preserve"> oraz Centrum Telefonicznego jest dokon</w:t>
      </w:r>
      <w:r w:rsidRPr="00AA0436">
        <w:rPr>
          <w:rFonts w:ascii="Tahoma" w:hAnsi="Tahoma"/>
          <w:lang w:val="pl-PL"/>
        </w:rPr>
        <w:t>a</w:t>
      </w:r>
      <w:r w:rsidRPr="00AA0436">
        <w:rPr>
          <w:rFonts w:ascii="Tahoma" w:hAnsi="Tahoma"/>
          <w:lang w:val="pl-PL"/>
        </w:rPr>
        <w:t xml:space="preserve">nie przez Posiadacza Rachunku/Użytkownika ich aktywacji. Dodatkowym warunkiem rozpoczęcia korzystania przez Użytkownika z Systemu </w:t>
      </w:r>
      <w:proofErr w:type="spellStart"/>
      <w:r w:rsidRPr="00AA0436">
        <w:rPr>
          <w:rFonts w:ascii="Tahoma" w:hAnsi="Tahoma"/>
          <w:lang w:val="pl-PL"/>
        </w:rPr>
        <w:t>MultiCash</w:t>
      </w:r>
      <w:proofErr w:type="spellEnd"/>
      <w:r w:rsidRPr="00AA0436">
        <w:rPr>
          <w:rFonts w:ascii="Tahoma" w:hAnsi="Tahoma"/>
          <w:lang w:val="pl-PL"/>
        </w:rPr>
        <w:t xml:space="preserve"> jest zainstalowanie w siedzibie Posiadacza Rachunku, na jego pisemny wniosek, oprogramowania Systemu </w:t>
      </w:r>
      <w:proofErr w:type="spellStart"/>
      <w:r w:rsidRPr="00AA0436">
        <w:rPr>
          <w:rFonts w:ascii="Tahoma" w:hAnsi="Tahoma"/>
          <w:lang w:val="pl-PL"/>
        </w:rPr>
        <w:t>MultiCash</w:t>
      </w:r>
      <w:proofErr w:type="spellEnd"/>
      <w:r w:rsidRPr="00AA0436">
        <w:rPr>
          <w:rFonts w:ascii="Tahoma" w:hAnsi="Tahoma"/>
          <w:lang w:val="pl-PL"/>
        </w:rPr>
        <w:t>. Bank dostarcza i inst</w:t>
      </w:r>
      <w:r w:rsidRPr="00AA0436">
        <w:rPr>
          <w:rFonts w:ascii="Tahoma" w:hAnsi="Tahoma"/>
          <w:lang w:val="pl-PL"/>
        </w:rPr>
        <w:t>a</w:t>
      </w:r>
      <w:r w:rsidRPr="00AA0436">
        <w:rPr>
          <w:rFonts w:ascii="Tahoma" w:hAnsi="Tahoma"/>
          <w:lang w:val="pl-PL"/>
        </w:rPr>
        <w:t xml:space="preserve">luje oprogramowanie Systemu </w:t>
      </w:r>
      <w:proofErr w:type="spellStart"/>
      <w:r w:rsidRPr="00AA0436">
        <w:rPr>
          <w:rFonts w:ascii="Tahoma" w:hAnsi="Tahoma"/>
          <w:lang w:val="pl-PL"/>
        </w:rPr>
        <w:t>MultiCash</w:t>
      </w:r>
      <w:proofErr w:type="spellEnd"/>
      <w:r w:rsidRPr="00AA0436">
        <w:rPr>
          <w:rFonts w:ascii="Tahoma" w:hAnsi="Tahoma"/>
          <w:lang w:val="pl-PL"/>
        </w:rPr>
        <w:t xml:space="preserve"> oraz jego uaktua</w:t>
      </w:r>
      <w:r w:rsidRPr="00AA0436">
        <w:rPr>
          <w:rFonts w:ascii="Tahoma" w:hAnsi="Tahoma"/>
          <w:lang w:val="pl-PL"/>
        </w:rPr>
        <w:t>l</w:t>
      </w:r>
      <w:r w:rsidRPr="00AA0436">
        <w:rPr>
          <w:rFonts w:ascii="Tahoma" w:hAnsi="Tahoma"/>
          <w:lang w:val="pl-PL"/>
        </w:rPr>
        <w:t xml:space="preserve">nienia </w:t>
      </w:r>
      <w:r w:rsidR="00BF35A2" w:rsidRPr="00AA0436">
        <w:rPr>
          <w:rFonts w:ascii="Tahoma" w:hAnsi="Tahoma"/>
          <w:lang w:val="pl-PL"/>
        </w:rPr>
        <w:t>w</w:t>
      </w:r>
      <w:r w:rsidRPr="00AA0436">
        <w:rPr>
          <w:rFonts w:ascii="Tahoma" w:hAnsi="Tahoma"/>
          <w:lang w:val="pl-PL"/>
        </w:rPr>
        <w:t xml:space="preserve"> ramach opłat za usługę/bez dodatkowych opłat.</w:t>
      </w:r>
    </w:p>
    <w:p w:rsidR="002E6AE9" w:rsidRPr="00AA0436" w:rsidRDefault="002E7B75" w:rsidP="00B266D0">
      <w:pPr>
        <w:pStyle w:val="Normalnumbers"/>
        <w:keepNext w:val="0"/>
        <w:numPr>
          <w:ilvl w:val="0"/>
          <w:numId w:val="160"/>
        </w:numPr>
        <w:ind w:left="170"/>
        <w:rPr>
          <w:rFonts w:ascii="Tahoma" w:hAnsi="Tahoma"/>
          <w:lang w:val="pl-PL"/>
        </w:rPr>
      </w:pPr>
      <w:r w:rsidRPr="00AA0436">
        <w:rPr>
          <w:rFonts w:ascii="Tahoma" w:hAnsi="Tahoma"/>
          <w:lang w:val="pl-PL"/>
        </w:rPr>
        <w:t>W celu dokonania aktywacji:</w:t>
      </w:r>
    </w:p>
    <w:p w:rsidR="00B96C76" w:rsidRPr="00AA0436" w:rsidRDefault="00B96C76" w:rsidP="00B266D0">
      <w:pPr>
        <w:pStyle w:val="abc"/>
        <w:keepNext w:val="0"/>
        <w:numPr>
          <w:ilvl w:val="0"/>
          <w:numId w:val="82"/>
        </w:numPr>
        <w:ind w:left="527" w:hanging="170"/>
        <w:rPr>
          <w:rFonts w:ascii="Tahoma" w:hAnsi="Tahoma"/>
          <w:lang w:val="pl-PL"/>
        </w:rPr>
      </w:pPr>
      <w:r w:rsidRPr="00AA0436">
        <w:rPr>
          <w:rFonts w:ascii="Tahoma" w:hAnsi="Tahoma"/>
          <w:lang w:val="pl-PL"/>
        </w:rPr>
        <w:t xml:space="preserve">Systemu </w:t>
      </w:r>
      <w:proofErr w:type="spellStart"/>
      <w:r w:rsidRPr="00AA0436">
        <w:rPr>
          <w:rFonts w:ascii="Tahoma" w:hAnsi="Tahoma"/>
          <w:lang w:val="pl-PL"/>
        </w:rPr>
        <w:t>BiznesPl@net</w:t>
      </w:r>
      <w:proofErr w:type="spellEnd"/>
      <w:r w:rsidRPr="00AA0436">
        <w:rPr>
          <w:rFonts w:ascii="Tahoma" w:hAnsi="Tahoma"/>
          <w:lang w:val="pl-PL"/>
        </w:rPr>
        <w:t xml:space="preserve"> - Posiadacz Rachunku pow</w:t>
      </w:r>
      <w:r w:rsidRPr="00AA0436">
        <w:rPr>
          <w:rFonts w:ascii="Tahoma" w:hAnsi="Tahoma"/>
          <w:lang w:val="pl-PL"/>
        </w:rPr>
        <w:t>i</w:t>
      </w:r>
      <w:r w:rsidRPr="00AA0436">
        <w:rPr>
          <w:rFonts w:ascii="Tahoma" w:hAnsi="Tahoma"/>
          <w:lang w:val="pl-PL"/>
        </w:rPr>
        <w:t xml:space="preserve">nien złożyć wniosek o aktywację w Jednostce Banku; </w:t>
      </w:r>
    </w:p>
    <w:p w:rsidR="00ED0497" w:rsidRPr="00AA0436" w:rsidRDefault="00B266D0" w:rsidP="00B266D0">
      <w:pPr>
        <w:pStyle w:val="Akapitzlist"/>
        <w:numPr>
          <w:ilvl w:val="0"/>
          <w:numId w:val="0"/>
        </w:numPr>
        <w:tabs>
          <w:tab w:val="left" w:pos="567"/>
        </w:tabs>
        <w:ind w:left="527" w:hanging="170"/>
        <w:contextualSpacing/>
        <w:jc w:val="both"/>
        <w:rPr>
          <w:color w:val="000000" w:themeColor="text1"/>
        </w:rPr>
      </w:pPr>
      <w:r w:rsidRPr="00AA0436">
        <w:rPr>
          <w:rFonts w:cs="Tahoma"/>
          <w:color w:val="000000" w:themeColor="text1"/>
          <w:sz w:val="12"/>
          <w:szCs w:val="12"/>
        </w:rPr>
        <w:t xml:space="preserve">    </w:t>
      </w:r>
      <w:r w:rsidR="00870BB5" w:rsidRPr="00AA0436">
        <w:rPr>
          <w:rFonts w:cs="Tahoma"/>
          <w:color w:val="000000" w:themeColor="text1"/>
          <w:sz w:val="12"/>
          <w:szCs w:val="12"/>
        </w:rPr>
        <w:t xml:space="preserve">wskazując co najmniej osoby (Użytkowników) do </w:t>
      </w:r>
      <w:r w:rsidR="000349CD" w:rsidRPr="00AA0436">
        <w:rPr>
          <w:rFonts w:cs="Tahoma"/>
          <w:color w:val="000000" w:themeColor="text1"/>
          <w:sz w:val="12"/>
          <w:szCs w:val="12"/>
        </w:rPr>
        <w:t>pierwotnego</w:t>
      </w:r>
      <w:r w:rsidR="00870BB5" w:rsidRPr="00AA0436">
        <w:rPr>
          <w:rFonts w:cs="Tahoma"/>
          <w:color w:val="000000" w:themeColor="text1"/>
          <w:sz w:val="12"/>
          <w:szCs w:val="12"/>
        </w:rPr>
        <w:t xml:space="preserve"> zdefiniowania uprawnień w Systemie </w:t>
      </w:r>
      <w:proofErr w:type="spellStart"/>
      <w:r w:rsidR="00870BB5" w:rsidRPr="00AA0436">
        <w:rPr>
          <w:rFonts w:cs="Tahoma"/>
          <w:color w:val="000000" w:themeColor="text1"/>
          <w:sz w:val="12"/>
          <w:szCs w:val="12"/>
        </w:rPr>
        <w:t>BiznesPl@net</w:t>
      </w:r>
      <w:proofErr w:type="spellEnd"/>
      <w:r w:rsidR="00870BB5" w:rsidRPr="00AA0436">
        <w:rPr>
          <w:rFonts w:cs="Tahoma"/>
          <w:color w:val="000000" w:themeColor="text1"/>
          <w:sz w:val="12"/>
          <w:szCs w:val="12"/>
        </w:rPr>
        <w:t xml:space="preserve">; </w:t>
      </w:r>
    </w:p>
    <w:p w:rsidR="00B96C76" w:rsidRPr="00AA0436" w:rsidRDefault="00B96C76" w:rsidP="00B266D0">
      <w:pPr>
        <w:pStyle w:val="abc"/>
        <w:keepNext w:val="0"/>
        <w:numPr>
          <w:ilvl w:val="0"/>
          <w:numId w:val="82"/>
        </w:numPr>
        <w:ind w:left="527" w:hanging="170"/>
        <w:rPr>
          <w:rFonts w:ascii="Tahoma" w:hAnsi="Tahoma"/>
          <w:lang w:val="pl-PL"/>
        </w:rPr>
      </w:pPr>
      <w:r w:rsidRPr="00AA0436">
        <w:rPr>
          <w:rFonts w:ascii="Tahoma" w:hAnsi="Tahoma"/>
          <w:lang w:val="pl-PL"/>
        </w:rPr>
        <w:t>Centrum Telefonicznego - Posiadacz Rachunku pow</w:t>
      </w:r>
      <w:r w:rsidRPr="00AA0436">
        <w:rPr>
          <w:rFonts w:ascii="Tahoma" w:hAnsi="Tahoma"/>
          <w:lang w:val="pl-PL"/>
        </w:rPr>
        <w:t>i</w:t>
      </w:r>
      <w:r w:rsidRPr="00AA0436">
        <w:rPr>
          <w:rFonts w:ascii="Tahoma" w:hAnsi="Tahoma"/>
          <w:lang w:val="pl-PL"/>
        </w:rPr>
        <w:t>nien złożyć odpowiedni wniosek w Jednostce Banku;</w:t>
      </w:r>
    </w:p>
    <w:p w:rsidR="00FE4B7D" w:rsidRPr="00AA0436" w:rsidRDefault="00FE4B7D" w:rsidP="00B266D0">
      <w:pPr>
        <w:pStyle w:val="abc"/>
        <w:keepNext w:val="0"/>
        <w:numPr>
          <w:ilvl w:val="0"/>
          <w:numId w:val="82"/>
        </w:numPr>
        <w:ind w:left="527" w:hanging="170"/>
        <w:rPr>
          <w:rFonts w:ascii="Tahoma" w:hAnsi="Tahoma"/>
          <w:lang w:val="pl-PL"/>
        </w:rPr>
      </w:pPr>
      <w:r w:rsidRPr="00AA0436">
        <w:rPr>
          <w:rFonts w:ascii="Tahoma" w:hAnsi="Tahoma"/>
          <w:lang w:val="pl-PL"/>
        </w:rPr>
        <w:t xml:space="preserve">Usługi </w:t>
      </w:r>
      <w:proofErr w:type="spellStart"/>
      <w:r w:rsidRPr="00AA0436">
        <w:rPr>
          <w:rFonts w:ascii="Tahoma" w:hAnsi="Tahoma"/>
          <w:lang w:val="pl-PL"/>
        </w:rPr>
        <w:t>Customer</w:t>
      </w:r>
      <w:proofErr w:type="spellEnd"/>
      <w:r w:rsidRPr="00AA0436">
        <w:rPr>
          <w:rFonts w:ascii="Tahoma" w:hAnsi="Tahoma"/>
          <w:lang w:val="pl-PL"/>
        </w:rPr>
        <w:t xml:space="preserve"> Service - Posiadacz Rachunku pow</w:t>
      </w:r>
      <w:r w:rsidRPr="00AA0436">
        <w:rPr>
          <w:rFonts w:ascii="Tahoma" w:hAnsi="Tahoma"/>
          <w:lang w:val="pl-PL"/>
        </w:rPr>
        <w:t>i</w:t>
      </w:r>
      <w:r w:rsidRPr="00AA0436">
        <w:rPr>
          <w:rFonts w:ascii="Tahoma" w:hAnsi="Tahoma"/>
          <w:lang w:val="pl-PL"/>
        </w:rPr>
        <w:t>nien złożyć w Jednostce Banku wniosek o aktywację usługi;</w:t>
      </w:r>
    </w:p>
    <w:p w:rsidR="00B96C76" w:rsidRPr="00AA0436" w:rsidRDefault="00B96C76" w:rsidP="00B266D0">
      <w:pPr>
        <w:pStyle w:val="abc"/>
        <w:keepNext w:val="0"/>
        <w:numPr>
          <w:ilvl w:val="0"/>
          <w:numId w:val="82"/>
        </w:numPr>
        <w:ind w:left="527" w:hanging="170"/>
        <w:rPr>
          <w:rFonts w:ascii="Tahoma" w:hAnsi="Tahoma"/>
          <w:lang w:val="pl-PL"/>
        </w:rPr>
      </w:pPr>
      <w:r w:rsidRPr="00AA0436">
        <w:rPr>
          <w:rFonts w:ascii="Tahoma" w:hAnsi="Tahoma"/>
          <w:lang w:val="pl-PL"/>
        </w:rPr>
        <w:t xml:space="preserve">Systemu </w:t>
      </w:r>
      <w:proofErr w:type="spellStart"/>
      <w:r w:rsidRPr="00AA0436">
        <w:rPr>
          <w:rFonts w:ascii="Tahoma" w:hAnsi="Tahoma"/>
          <w:lang w:val="pl-PL"/>
        </w:rPr>
        <w:t>MultiCash</w:t>
      </w:r>
      <w:proofErr w:type="spellEnd"/>
      <w:r w:rsidRPr="00AA0436">
        <w:rPr>
          <w:rFonts w:ascii="Tahoma" w:hAnsi="Tahoma"/>
          <w:lang w:val="pl-PL"/>
        </w:rPr>
        <w:t xml:space="preserve"> – Posiadacz Rachunku powinien złożyć w Jednostce Banku wniosek o jego instalację i aktywację,</w:t>
      </w:r>
    </w:p>
    <w:p w:rsidR="00B96C76" w:rsidRPr="00AA0436" w:rsidRDefault="00B96C76" w:rsidP="00B266D0">
      <w:pPr>
        <w:pStyle w:val="abc"/>
        <w:keepNext w:val="0"/>
        <w:numPr>
          <w:ilvl w:val="0"/>
          <w:numId w:val="82"/>
        </w:numPr>
        <w:ind w:left="527" w:hanging="170"/>
        <w:rPr>
          <w:rFonts w:ascii="Tahoma" w:hAnsi="Tahoma"/>
          <w:lang w:val="pl-PL"/>
        </w:rPr>
      </w:pPr>
      <w:r w:rsidRPr="00AA0436">
        <w:rPr>
          <w:rFonts w:ascii="Tahoma" w:hAnsi="Tahoma"/>
          <w:lang w:val="pl-PL"/>
        </w:rPr>
        <w:t xml:space="preserve">Systemu </w:t>
      </w:r>
      <w:proofErr w:type="spellStart"/>
      <w:r w:rsidRPr="00AA0436">
        <w:rPr>
          <w:rFonts w:ascii="Tahoma" w:hAnsi="Tahoma"/>
          <w:lang w:val="pl-PL"/>
        </w:rPr>
        <w:t>Connexis</w:t>
      </w:r>
      <w:proofErr w:type="spellEnd"/>
      <w:r w:rsidRPr="00AA0436">
        <w:rPr>
          <w:rFonts w:ascii="Tahoma" w:hAnsi="Tahoma"/>
          <w:lang w:val="pl-PL"/>
        </w:rPr>
        <w:t xml:space="preserve"> – Posiadacz Rachunku powinien podpisa</w:t>
      </w:r>
      <w:r w:rsidRPr="00AA0436">
        <w:rPr>
          <w:rFonts w:ascii="Tahoma" w:hAnsi="Tahoma" w:hint="eastAsia"/>
          <w:lang w:val="pl-PL"/>
        </w:rPr>
        <w:t>ć</w:t>
      </w:r>
      <w:r w:rsidRPr="00AA0436">
        <w:rPr>
          <w:rFonts w:ascii="Tahoma" w:hAnsi="Tahoma"/>
          <w:lang w:val="pl-PL"/>
        </w:rPr>
        <w:t xml:space="preserve"> dodatkow</w:t>
      </w:r>
      <w:r w:rsidRPr="00AA0436">
        <w:rPr>
          <w:rFonts w:ascii="Tahoma" w:hAnsi="Tahoma" w:hint="eastAsia"/>
          <w:lang w:val="pl-PL"/>
        </w:rPr>
        <w:t>ą</w:t>
      </w:r>
      <w:r w:rsidRPr="00AA0436">
        <w:rPr>
          <w:rFonts w:ascii="Tahoma" w:hAnsi="Tahoma"/>
          <w:lang w:val="pl-PL"/>
        </w:rPr>
        <w:t xml:space="preserve"> umow</w:t>
      </w:r>
      <w:r w:rsidRPr="00AA0436">
        <w:rPr>
          <w:rFonts w:ascii="Tahoma" w:hAnsi="Tahoma" w:hint="eastAsia"/>
          <w:lang w:val="pl-PL"/>
        </w:rPr>
        <w:t>ę</w:t>
      </w:r>
      <w:r w:rsidRPr="00AA0436">
        <w:rPr>
          <w:rFonts w:ascii="Tahoma" w:hAnsi="Tahoma"/>
          <w:lang w:val="pl-PL"/>
        </w:rPr>
        <w:t xml:space="preserve"> z Bankiem;</w:t>
      </w:r>
    </w:p>
    <w:p w:rsidR="00B96C76" w:rsidRPr="00AA0436" w:rsidRDefault="00B96C76" w:rsidP="00B266D0">
      <w:pPr>
        <w:pStyle w:val="abc"/>
        <w:keepNext w:val="0"/>
        <w:numPr>
          <w:ilvl w:val="0"/>
          <w:numId w:val="82"/>
        </w:numPr>
        <w:ind w:left="527" w:hanging="170"/>
        <w:rPr>
          <w:rFonts w:ascii="Tahoma" w:hAnsi="Tahoma"/>
          <w:lang w:val="pl-PL"/>
        </w:rPr>
      </w:pPr>
      <w:r w:rsidRPr="00AA0436">
        <w:rPr>
          <w:rFonts w:ascii="Tahoma" w:hAnsi="Tahoma"/>
          <w:lang w:val="pl-PL"/>
        </w:rPr>
        <w:t xml:space="preserve">Mobile </w:t>
      </w:r>
      <w:proofErr w:type="spellStart"/>
      <w:r w:rsidRPr="00AA0436">
        <w:rPr>
          <w:rFonts w:ascii="Tahoma" w:hAnsi="Tahoma"/>
          <w:lang w:val="pl-PL"/>
        </w:rPr>
        <w:t>BiznesPl@net</w:t>
      </w:r>
      <w:proofErr w:type="spellEnd"/>
      <w:r w:rsidRPr="00AA0436">
        <w:rPr>
          <w:rFonts w:ascii="Tahoma" w:hAnsi="Tahoma"/>
          <w:lang w:val="pl-PL"/>
        </w:rPr>
        <w:t xml:space="preserve"> – Posiadacz Rachunku powinien z</w:t>
      </w:r>
      <w:r w:rsidRPr="00AA0436">
        <w:rPr>
          <w:rFonts w:ascii="Tahoma" w:hAnsi="Tahoma" w:hint="eastAsia"/>
          <w:lang w:val="pl-PL"/>
        </w:rPr>
        <w:t>ł</w:t>
      </w:r>
      <w:r w:rsidRPr="00AA0436">
        <w:rPr>
          <w:rFonts w:ascii="Tahoma" w:hAnsi="Tahoma"/>
          <w:lang w:val="pl-PL"/>
        </w:rPr>
        <w:t>o</w:t>
      </w:r>
      <w:r w:rsidRPr="00AA0436">
        <w:rPr>
          <w:rFonts w:ascii="Tahoma" w:hAnsi="Tahoma" w:hint="eastAsia"/>
          <w:lang w:val="pl-PL"/>
        </w:rPr>
        <w:t>ż</w:t>
      </w:r>
      <w:r w:rsidRPr="00AA0436">
        <w:rPr>
          <w:rFonts w:ascii="Tahoma" w:hAnsi="Tahoma"/>
          <w:lang w:val="pl-PL"/>
        </w:rPr>
        <w:t>y</w:t>
      </w:r>
      <w:r w:rsidRPr="00AA0436">
        <w:rPr>
          <w:rFonts w:ascii="Tahoma" w:hAnsi="Tahoma" w:hint="eastAsia"/>
          <w:lang w:val="pl-PL"/>
        </w:rPr>
        <w:t>ć</w:t>
      </w:r>
      <w:r w:rsidRPr="00AA0436">
        <w:rPr>
          <w:rFonts w:ascii="Tahoma" w:hAnsi="Tahoma"/>
          <w:lang w:val="pl-PL"/>
        </w:rPr>
        <w:t xml:space="preserve"> dyspozycj</w:t>
      </w:r>
      <w:r w:rsidRPr="00AA0436">
        <w:rPr>
          <w:rFonts w:ascii="Tahoma" w:hAnsi="Tahoma" w:hint="eastAsia"/>
          <w:lang w:val="pl-PL"/>
        </w:rPr>
        <w:t>ę</w:t>
      </w:r>
      <w:r w:rsidRPr="00AA0436">
        <w:rPr>
          <w:rFonts w:ascii="Tahoma" w:hAnsi="Tahoma"/>
          <w:lang w:val="pl-PL"/>
        </w:rPr>
        <w:t xml:space="preserve"> o nadanie uprawnie</w:t>
      </w:r>
      <w:r w:rsidRPr="00AA0436">
        <w:rPr>
          <w:rFonts w:ascii="Tahoma" w:hAnsi="Tahoma" w:hint="eastAsia"/>
          <w:lang w:val="pl-PL"/>
        </w:rPr>
        <w:t>ń</w:t>
      </w:r>
      <w:r w:rsidRPr="00AA0436">
        <w:rPr>
          <w:rFonts w:ascii="Tahoma" w:hAnsi="Tahoma"/>
          <w:lang w:val="pl-PL"/>
        </w:rPr>
        <w:t xml:space="preserve"> w Jednostce Banku.</w:t>
      </w:r>
    </w:p>
    <w:p w:rsidR="007926E7" w:rsidRPr="00AA0436" w:rsidRDefault="002E7B75" w:rsidP="00B266D0">
      <w:pPr>
        <w:pStyle w:val="Normalnumbers"/>
        <w:keepNext w:val="0"/>
        <w:numPr>
          <w:ilvl w:val="0"/>
          <w:numId w:val="160"/>
        </w:numPr>
        <w:ind w:left="170"/>
        <w:rPr>
          <w:rFonts w:ascii="Tahoma" w:hAnsi="Tahoma"/>
          <w:lang w:val="pl-PL"/>
        </w:rPr>
      </w:pPr>
      <w:r w:rsidRPr="00AA0436">
        <w:rPr>
          <w:rFonts w:ascii="Tahoma" w:hAnsi="Tahoma"/>
          <w:lang w:val="pl-PL"/>
        </w:rPr>
        <w:t>Dezaktywacja Elektronicznego Kanału Dostępu następuje na podstawie wniosku Posiadacza Rachunku złożonego w fo</w:t>
      </w:r>
      <w:r w:rsidRPr="00AA0436">
        <w:rPr>
          <w:rFonts w:ascii="Tahoma" w:hAnsi="Tahoma"/>
          <w:lang w:val="pl-PL"/>
        </w:rPr>
        <w:t>r</w:t>
      </w:r>
      <w:r w:rsidRPr="00AA0436">
        <w:rPr>
          <w:rFonts w:ascii="Tahoma" w:hAnsi="Tahoma"/>
          <w:lang w:val="pl-PL"/>
        </w:rPr>
        <w:t>mie pisemnej w Jednostce Banku</w:t>
      </w:r>
      <w:r w:rsidR="00D90953" w:rsidRPr="00AA0436">
        <w:rPr>
          <w:rFonts w:ascii="Tahoma" w:hAnsi="Tahoma"/>
          <w:lang w:val="pl-PL"/>
        </w:rPr>
        <w:t xml:space="preserve"> lub </w:t>
      </w:r>
      <w:r w:rsidR="00A86A21" w:rsidRPr="00AA0436">
        <w:rPr>
          <w:rFonts w:ascii="Tahoma" w:hAnsi="Tahoma"/>
          <w:lang w:val="pl-PL"/>
        </w:rPr>
        <w:t xml:space="preserve">w formie </w:t>
      </w:r>
      <w:r w:rsidR="00D90953" w:rsidRPr="00AA0436">
        <w:rPr>
          <w:rFonts w:ascii="Tahoma" w:hAnsi="Tahoma"/>
          <w:lang w:val="pl-PL"/>
        </w:rPr>
        <w:t>elektronic</w:t>
      </w:r>
      <w:r w:rsidR="00D90953" w:rsidRPr="00AA0436">
        <w:rPr>
          <w:rFonts w:ascii="Tahoma" w:hAnsi="Tahoma"/>
          <w:lang w:val="pl-PL"/>
        </w:rPr>
        <w:t>z</w:t>
      </w:r>
      <w:r w:rsidR="00D90953" w:rsidRPr="00AA0436">
        <w:rPr>
          <w:rFonts w:ascii="Tahoma" w:hAnsi="Tahoma"/>
          <w:lang w:val="pl-PL"/>
        </w:rPr>
        <w:t>nej.</w:t>
      </w:r>
    </w:p>
    <w:p w:rsidR="007926E7" w:rsidRPr="00AA0436" w:rsidRDefault="00BA682C" w:rsidP="00B266D0">
      <w:pPr>
        <w:pStyle w:val="Normalnumbers"/>
        <w:keepNext w:val="0"/>
        <w:numPr>
          <w:ilvl w:val="0"/>
          <w:numId w:val="160"/>
        </w:numPr>
        <w:ind w:left="170"/>
        <w:rPr>
          <w:rFonts w:ascii="Tahoma" w:hAnsi="Tahoma"/>
          <w:lang w:val="pl-PL"/>
        </w:rPr>
      </w:pPr>
      <w:r w:rsidRPr="00AA0436">
        <w:rPr>
          <w:rFonts w:ascii="Tahoma" w:hAnsi="Tahoma"/>
        </w:rPr>
        <w:t xml:space="preserve">Dezaktywacja </w:t>
      </w:r>
      <w:r w:rsidR="00D16123" w:rsidRPr="00AA0436">
        <w:rPr>
          <w:rFonts w:ascii="Tahoma" w:hAnsi="Tahoma"/>
        </w:rPr>
        <w:t xml:space="preserve">Systemu </w:t>
      </w:r>
      <w:r w:rsidRPr="00AA0436">
        <w:rPr>
          <w:rFonts w:ascii="Tahoma" w:hAnsi="Tahoma"/>
        </w:rPr>
        <w:t>BiznesPl@net oznacza również zablokowanie Użytkownikowi dostępu do Mobile Bizne</w:t>
      </w:r>
      <w:r w:rsidR="00B46084" w:rsidRPr="00AA0436">
        <w:rPr>
          <w:rFonts w:ascii="Tahoma" w:hAnsi="Tahoma"/>
        </w:rPr>
        <w:t>s</w:t>
      </w:r>
      <w:r w:rsidRPr="00AA0436">
        <w:rPr>
          <w:rFonts w:ascii="Tahoma" w:hAnsi="Tahoma"/>
        </w:rPr>
        <w:t>Pl@net</w:t>
      </w:r>
      <w:r w:rsidR="00EB07EF" w:rsidRPr="00AA0436">
        <w:rPr>
          <w:rFonts w:ascii="Tahoma" w:hAnsi="Tahoma"/>
        </w:rPr>
        <w:t xml:space="preserve"> oraz Elektronicznej Platformy Walutowej.</w:t>
      </w:r>
    </w:p>
    <w:p w:rsidR="007926E7" w:rsidRPr="00AA0436" w:rsidRDefault="00D90953" w:rsidP="00B266D0">
      <w:pPr>
        <w:pStyle w:val="Normalnumbers"/>
        <w:keepNext w:val="0"/>
        <w:numPr>
          <w:ilvl w:val="0"/>
          <w:numId w:val="160"/>
        </w:numPr>
        <w:ind w:left="170"/>
        <w:rPr>
          <w:rFonts w:ascii="Tahoma" w:hAnsi="Tahoma"/>
          <w:lang w:val="pl-PL"/>
        </w:rPr>
      </w:pPr>
      <w:r w:rsidRPr="00AA0436">
        <w:rPr>
          <w:rFonts w:ascii="Tahoma" w:hAnsi="Tahoma"/>
          <w:lang w:val="pl-PL"/>
        </w:rPr>
        <w:t>Rodzaj dostępnych Elektronicznych Kanałów Dostępu, ich funkcjonalności, w tym r</w:t>
      </w:r>
      <w:r w:rsidR="002E7B75" w:rsidRPr="00AA0436">
        <w:rPr>
          <w:rFonts w:ascii="Tahoma" w:hAnsi="Tahoma"/>
          <w:lang w:val="pl-PL"/>
        </w:rPr>
        <w:t xml:space="preserve">odzaj Dyspozycji, które Użytkownik może składać </w:t>
      </w:r>
      <w:r w:rsidRPr="00AA0436">
        <w:rPr>
          <w:rFonts w:ascii="Tahoma" w:hAnsi="Tahoma"/>
          <w:lang w:val="pl-PL"/>
        </w:rPr>
        <w:t xml:space="preserve">za ich pośrednictwem są </w:t>
      </w:r>
      <w:r w:rsidR="002E7B75" w:rsidRPr="00AA0436">
        <w:rPr>
          <w:rFonts w:ascii="Tahoma" w:hAnsi="Tahoma"/>
          <w:lang w:val="pl-PL"/>
        </w:rPr>
        <w:t xml:space="preserve"> ograniczon</w:t>
      </w:r>
      <w:r w:rsidRPr="00AA0436">
        <w:rPr>
          <w:rFonts w:ascii="Tahoma" w:hAnsi="Tahoma"/>
          <w:lang w:val="pl-PL"/>
        </w:rPr>
        <w:t>e</w:t>
      </w:r>
      <w:r w:rsidR="002E7B75" w:rsidRPr="00AA0436">
        <w:rPr>
          <w:rFonts w:ascii="Tahoma" w:hAnsi="Tahoma"/>
          <w:lang w:val="pl-PL"/>
        </w:rPr>
        <w:t xml:space="preserve"> aktua</w:t>
      </w:r>
      <w:r w:rsidR="002E7B75" w:rsidRPr="00AA0436">
        <w:rPr>
          <w:rFonts w:ascii="Tahoma" w:hAnsi="Tahoma"/>
          <w:lang w:val="pl-PL"/>
        </w:rPr>
        <w:t>l</w:t>
      </w:r>
      <w:r w:rsidR="002E7B75" w:rsidRPr="00AA0436">
        <w:rPr>
          <w:rFonts w:ascii="Tahoma" w:hAnsi="Tahoma"/>
          <w:lang w:val="pl-PL"/>
        </w:rPr>
        <w:t>nym zakresem funkcjonalnym Elektronicznych Kanałów D</w:t>
      </w:r>
      <w:r w:rsidR="002E7B75" w:rsidRPr="00AA0436">
        <w:rPr>
          <w:rFonts w:ascii="Tahoma" w:hAnsi="Tahoma"/>
          <w:lang w:val="pl-PL"/>
        </w:rPr>
        <w:t>o</w:t>
      </w:r>
      <w:r w:rsidR="002E7B75" w:rsidRPr="00AA0436">
        <w:rPr>
          <w:rFonts w:ascii="Tahoma" w:hAnsi="Tahoma"/>
          <w:lang w:val="pl-PL"/>
        </w:rPr>
        <w:t>stępu. Informacje o zakresie funkcjonalnym Elektronicznych Kanałów Dostępu są dostępne w Jednostkach Banku, na Stronie Internetowej lub w Centrum Telefonicznym.</w:t>
      </w:r>
    </w:p>
    <w:p w:rsidR="007926E7" w:rsidRPr="00AA0436" w:rsidRDefault="002E7B75" w:rsidP="00B266D0">
      <w:pPr>
        <w:pStyle w:val="Normalnumbers"/>
        <w:keepNext w:val="0"/>
        <w:numPr>
          <w:ilvl w:val="0"/>
          <w:numId w:val="160"/>
        </w:numPr>
        <w:ind w:left="170"/>
        <w:rPr>
          <w:rFonts w:ascii="Tahoma" w:hAnsi="Tahoma"/>
          <w:lang w:val="pl-PL"/>
        </w:rPr>
      </w:pPr>
      <w:r w:rsidRPr="00AA0436">
        <w:rPr>
          <w:rFonts w:ascii="Tahoma" w:hAnsi="Tahoma"/>
          <w:lang w:val="pl-PL"/>
        </w:rPr>
        <w:t>Bank zapewnia Użytkownikowi dostęp do Elektronicznych Kanałów Dostępu 7 dni w tygodniu przez 24 godziny na dobę</w:t>
      </w:r>
      <w:r w:rsidR="00366242" w:rsidRPr="00AA0436">
        <w:rPr>
          <w:rFonts w:ascii="Tahoma" w:hAnsi="Tahoma"/>
          <w:lang w:val="pl-PL"/>
        </w:rPr>
        <w:t xml:space="preserve">, z wyjątkiem Usługi </w:t>
      </w:r>
      <w:proofErr w:type="spellStart"/>
      <w:r w:rsidR="00366242" w:rsidRPr="00AA0436">
        <w:rPr>
          <w:rFonts w:ascii="Tahoma" w:hAnsi="Tahoma"/>
          <w:lang w:val="pl-PL"/>
        </w:rPr>
        <w:t>Customer</w:t>
      </w:r>
      <w:proofErr w:type="spellEnd"/>
      <w:r w:rsidR="00366242" w:rsidRPr="00AA0436">
        <w:rPr>
          <w:rFonts w:ascii="Tahoma" w:hAnsi="Tahoma"/>
          <w:lang w:val="pl-PL"/>
        </w:rPr>
        <w:t xml:space="preserve"> Service</w:t>
      </w:r>
      <w:r w:rsidRPr="00AA0436">
        <w:rPr>
          <w:rFonts w:ascii="Tahoma" w:hAnsi="Tahoma"/>
          <w:lang w:val="pl-PL"/>
        </w:rPr>
        <w:t xml:space="preserve">. Bank zastrzega </w:t>
      </w:r>
      <w:r w:rsidRPr="00AA0436">
        <w:rPr>
          <w:rFonts w:ascii="Tahoma" w:hAnsi="Tahoma"/>
          <w:lang w:val="pl-PL"/>
        </w:rPr>
        <w:lastRenderedPageBreak/>
        <w:t>sobie jednak możliwość wprowadzenia przerw w funkcjonowaniu Elektronicznych Kanałów Dostępu ni</w:t>
      </w:r>
      <w:r w:rsidRPr="00AA0436">
        <w:rPr>
          <w:rFonts w:ascii="Tahoma" w:hAnsi="Tahoma"/>
          <w:lang w:val="pl-PL"/>
        </w:rPr>
        <w:t>e</w:t>
      </w:r>
      <w:r w:rsidRPr="00AA0436">
        <w:rPr>
          <w:rFonts w:ascii="Tahoma" w:hAnsi="Tahoma"/>
          <w:lang w:val="pl-PL"/>
        </w:rPr>
        <w:t xml:space="preserve">zbędnych do wykonania czynności związanych z prawidłowym ich funkcjonowaniem, w tym konserwacją, ulepszeniem lub zabezpieczeniem. </w:t>
      </w:r>
    </w:p>
    <w:p w:rsidR="007926E7" w:rsidRPr="00AA0436" w:rsidRDefault="00092F54" w:rsidP="00092F54">
      <w:pPr>
        <w:pStyle w:val="Normalnumbers"/>
        <w:keepNext w:val="0"/>
        <w:numPr>
          <w:ilvl w:val="0"/>
          <w:numId w:val="160"/>
        </w:numPr>
        <w:ind w:left="170"/>
        <w:rPr>
          <w:rFonts w:ascii="Tahoma" w:hAnsi="Tahoma"/>
          <w:lang w:val="pl-PL"/>
        </w:rPr>
      </w:pPr>
      <w:r w:rsidRPr="00AA0436">
        <w:rPr>
          <w:rFonts w:ascii="Tahoma" w:hAnsi="Tahoma"/>
          <w:lang w:val="pl-PL"/>
        </w:rPr>
        <w:t xml:space="preserve"> </w:t>
      </w:r>
      <w:r w:rsidR="002E7B75" w:rsidRPr="00AA0436">
        <w:rPr>
          <w:rFonts w:ascii="Tahoma" w:hAnsi="Tahoma"/>
          <w:lang w:val="pl-PL"/>
        </w:rPr>
        <w:t xml:space="preserve">Kopie Dyspozycji złożonych za pośrednictwem Systemu </w:t>
      </w:r>
      <w:proofErr w:type="spellStart"/>
      <w:r w:rsidR="002E7B75" w:rsidRPr="00AA0436">
        <w:rPr>
          <w:rFonts w:ascii="Tahoma" w:hAnsi="Tahoma"/>
          <w:lang w:val="pl-PL"/>
        </w:rPr>
        <w:t>MultiCash</w:t>
      </w:r>
      <w:proofErr w:type="spellEnd"/>
      <w:r w:rsidR="002E7B75" w:rsidRPr="00AA0436">
        <w:rPr>
          <w:rFonts w:ascii="Tahoma" w:hAnsi="Tahoma"/>
          <w:lang w:val="pl-PL"/>
        </w:rPr>
        <w:t xml:space="preserve"> system automatycznie tworzy i zapisuje w ded</w:t>
      </w:r>
      <w:r w:rsidR="002E7B75" w:rsidRPr="00AA0436">
        <w:rPr>
          <w:rFonts w:ascii="Tahoma" w:hAnsi="Tahoma"/>
          <w:lang w:val="pl-PL"/>
        </w:rPr>
        <w:t>y</w:t>
      </w:r>
      <w:r w:rsidR="002E7B75" w:rsidRPr="00AA0436">
        <w:rPr>
          <w:rFonts w:ascii="Tahoma" w:hAnsi="Tahoma"/>
          <w:lang w:val="pl-PL"/>
        </w:rPr>
        <w:t>kowanych do tego celu katalogach. Posiadacz Rachunku zobowiązany jest do nieusuwania zapisanych kopii Dyspoz</w:t>
      </w:r>
      <w:r w:rsidR="002E7B75" w:rsidRPr="00AA0436">
        <w:rPr>
          <w:rFonts w:ascii="Tahoma" w:hAnsi="Tahoma"/>
          <w:lang w:val="pl-PL"/>
        </w:rPr>
        <w:t>y</w:t>
      </w:r>
      <w:r w:rsidR="002E7B75" w:rsidRPr="00AA0436">
        <w:rPr>
          <w:rFonts w:ascii="Tahoma" w:hAnsi="Tahoma"/>
          <w:lang w:val="pl-PL"/>
        </w:rPr>
        <w:t>cji oraz do ich udostępnienia na każde żądanie Banku.</w:t>
      </w:r>
    </w:p>
    <w:p w:rsidR="007926E7" w:rsidRPr="00AA0436" w:rsidRDefault="00092F54" w:rsidP="00D54A9E">
      <w:pPr>
        <w:pStyle w:val="Normalnumbers"/>
        <w:keepNext w:val="0"/>
        <w:numPr>
          <w:ilvl w:val="0"/>
          <w:numId w:val="160"/>
        </w:numPr>
        <w:ind w:left="170"/>
        <w:rPr>
          <w:rFonts w:ascii="Tahoma" w:hAnsi="Tahoma"/>
          <w:lang w:val="pl-PL"/>
        </w:rPr>
      </w:pPr>
      <w:r w:rsidRPr="00AA0436">
        <w:rPr>
          <w:rFonts w:ascii="Tahoma" w:hAnsi="Tahoma"/>
          <w:lang w:val="pl-PL"/>
        </w:rPr>
        <w:t xml:space="preserve"> </w:t>
      </w:r>
      <w:r w:rsidR="002E7B75" w:rsidRPr="00AA0436">
        <w:rPr>
          <w:rFonts w:ascii="Tahoma" w:hAnsi="Tahoma"/>
          <w:lang w:val="pl-PL"/>
        </w:rPr>
        <w:t>Protokoły (logi) transmisji Dyspozycji złożonych za pośre</w:t>
      </w:r>
      <w:r w:rsidR="002E7B75" w:rsidRPr="00AA0436">
        <w:rPr>
          <w:rFonts w:ascii="Tahoma" w:hAnsi="Tahoma"/>
          <w:lang w:val="pl-PL"/>
        </w:rPr>
        <w:t>d</w:t>
      </w:r>
      <w:r w:rsidR="002E7B75" w:rsidRPr="00AA0436">
        <w:rPr>
          <w:rFonts w:ascii="Tahoma" w:hAnsi="Tahoma"/>
          <w:lang w:val="pl-PL"/>
        </w:rPr>
        <w:t xml:space="preserve">nictwem Systemu </w:t>
      </w:r>
      <w:proofErr w:type="spellStart"/>
      <w:r w:rsidR="002E7B75" w:rsidRPr="00AA0436">
        <w:rPr>
          <w:rFonts w:ascii="Tahoma" w:hAnsi="Tahoma"/>
          <w:lang w:val="pl-PL"/>
        </w:rPr>
        <w:t>MultiCash</w:t>
      </w:r>
      <w:proofErr w:type="spellEnd"/>
      <w:r w:rsidR="002E7B75" w:rsidRPr="00AA0436">
        <w:rPr>
          <w:rFonts w:ascii="Tahoma" w:hAnsi="Tahoma"/>
          <w:lang w:val="pl-PL"/>
        </w:rPr>
        <w:t xml:space="preserve"> przechowywane są przez Sy</w:t>
      </w:r>
      <w:r w:rsidR="002E7B75" w:rsidRPr="00AA0436">
        <w:rPr>
          <w:rFonts w:ascii="Tahoma" w:hAnsi="Tahoma"/>
          <w:lang w:val="pl-PL"/>
        </w:rPr>
        <w:t>s</w:t>
      </w:r>
      <w:r w:rsidR="002E7B75" w:rsidRPr="00AA0436">
        <w:rPr>
          <w:rFonts w:ascii="Tahoma" w:hAnsi="Tahoma"/>
          <w:lang w:val="pl-PL"/>
        </w:rPr>
        <w:t xml:space="preserve">tem </w:t>
      </w:r>
      <w:proofErr w:type="spellStart"/>
      <w:r w:rsidR="002E7B75" w:rsidRPr="00AA0436">
        <w:rPr>
          <w:rFonts w:ascii="Tahoma" w:hAnsi="Tahoma"/>
          <w:lang w:val="pl-PL"/>
        </w:rPr>
        <w:t>MultiCash</w:t>
      </w:r>
      <w:proofErr w:type="spellEnd"/>
      <w:r w:rsidR="002E7B75" w:rsidRPr="00AA0436">
        <w:rPr>
          <w:rFonts w:ascii="Tahoma" w:hAnsi="Tahoma"/>
          <w:lang w:val="pl-PL"/>
        </w:rPr>
        <w:t> przez 21 dni. Posiadacz Rachunku zobowi</w:t>
      </w:r>
      <w:r w:rsidR="002E7B75" w:rsidRPr="00AA0436">
        <w:rPr>
          <w:rFonts w:ascii="Tahoma" w:hAnsi="Tahoma"/>
          <w:lang w:val="pl-PL"/>
        </w:rPr>
        <w:t>ą</w:t>
      </w:r>
      <w:r w:rsidR="002E7B75" w:rsidRPr="00AA0436">
        <w:rPr>
          <w:rFonts w:ascii="Tahoma" w:hAnsi="Tahoma"/>
          <w:lang w:val="pl-PL"/>
        </w:rPr>
        <w:t>zany jest do nieusuwania samodzielnie protokołów oraz do ich udostępnienia na każde żądanie Banku.</w:t>
      </w:r>
    </w:p>
    <w:p w:rsidR="007926E7" w:rsidRPr="00AA0436" w:rsidRDefault="002E7B75" w:rsidP="00C01C5C">
      <w:pPr>
        <w:pStyle w:val="Nagwek3"/>
        <w:tabs>
          <w:tab w:val="num" w:pos="142"/>
          <w:tab w:val="num" w:pos="284"/>
        </w:tabs>
        <w:ind w:left="284" w:hanging="284"/>
        <w:jc w:val="both"/>
        <w:rPr>
          <w:rFonts w:ascii="Tahoma" w:hAnsi="Tahoma"/>
          <w:szCs w:val="12"/>
        </w:rPr>
      </w:pPr>
      <w:bookmarkStart w:id="25" w:name="_Toc335122412"/>
      <w:r w:rsidRPr="00AA0436">
        <w:rPr>
          <w:rFonts w:ascii="Tahoma" w:hAnsi="Tahoma"/>
          <w:szCs w:val="12"/>
        </w:rPr>
        <w:t xml:space="preserve">  Zakres funkcjonalny i wymogi techniczne</w:t>
      </w:r>
      <w:bookmarkEnd w:id="25"/>
    </w:p>
    <w:p w:rsidR="00464AC4" w:rsidRPr="00AA0436" w:rsidRDefault="002E7B75" w:rsidP="00B266D0">
      <w:pPr>
        <w:pStyle w:val="Normalnumbers"/>
        <w:keepNext w:val="0"/>
        <w:numPr>
          <w:ilvl w:val="0"/>
          <w:numId w:val="161"/>
        </w:numPr>
        <w:tabs>
          <w:tab w:val="clear" w:pos="530"/>
          <w:tab w:val="num" w:pos="284"/>
        </w:tabs>
        <w:ind w:left="170"/>
        <w:rPr>
          <w:rFonts w:ascii="Tahoma" w:hAnsi="Tahoma"/>
          <w:lang w:val="pl-PL"/>
        </w:rPr>
      </w:pPr>
      <w:r w:rsidRPr="00AA0436">
        <w:rPr>
          <w:rFonts w:ascii="Tahoma" w:hAnsi="Tahoma"/>
          <w:lang w:val="pl-PL"/>
        </w:rPr>
        <w:t xml:space="preserve">System </w:t>
      </w:r>
      <w:proofErr w:type="spellStart"/>
      <w:r w:rsidRPr="00AA0436">
        <w:rPr>
          <w:rFonts w:ascii="Tahoma" w:hAnsi="Tahoma"/>
          <w:lang w:val="pl-PL"/>
        </w:rPr>
        <w:t>Pl@net</w:t>
      </w:r>
      <w:proofErr w:type="spellEnd"/>
      <w:r w:rsidRPr="00AA0436">
        <w:rPr>
          <w:rFonts w:ascii="Tahoma" w:hAnsi="Tahoma"/>
          <w:lang w:val="pl-PL"/>
        </w:rPr>
        <w:t xml:space="preserve"> oraz </w:t>
      </w:r>
      <w:proofErr w:type="spellStart"/>
      <w:r w:rsidRPr="00AA0436">
        <w:rPr>
          <w:rFonts w:ascii="Tahoma" w:hAnsi="Tahoma"/>
          <w:lang w:val="pl-PL"/>
        </w:rPr>
        <w:t>BiznesPl@net</w:t>
      </w:r>
      <w:proofErr w:type="spellEnd"/>
      <w:r w:rsidRPr="00AA0436">
        <w:rPr>
          <w:rFonts w:ascii="Tahoma" w:hAnsi="Tahoma"/>
          <w:lang w:val="pl-PL"/>
        </w:rPr>
        <w:t xml:space="preserve"> umożliwia</w:t>
      </w:r>
      <w:r w:rsidR="007A6184" w:rsidRPr="00AA0436">
        <w:rPr>
          <w:rFonts w:ascii="Tahoma" w:hAnsi="Tahoma"/>
          <w:lang w:val="pl-PL"/>
        </w:rPr>
        <w:t>ją</w:t>
      </w:r>
      <w:r w:rsidRPr="00AA0436">
        <w:rPr>
          <w:rFonts w:ascii="Tahoma" w:hAnsi="Tahoma"/>
          <w:lang w:val="pl-PL"/>
        </w:rPr>
        <w:t xml:space="preserve"> Użytkown</w:t>
      </w:r>
      <w:r w:rsidRPr="00AA0436">
        <w:rPr>
          <w:rFonts w:ascii="Tahoma" w:hAnsi="Tahoma"/>
          <w:lang w:val="pl-PL"/>
        </w:rPr>
        <w:t>i</w:t>
      </w:r>
      <w:r w:rsidRPr="00AA0436">
        <w:rPr>
          <w:rFonts w:ascii="Tahoma" w:hAnsi="Tahoma"/>
          <w:lang w:val="pl-PL"/>
        </w:rPr>
        <w:t>kowi, w odniesieniu do wszystkich Rachunków, w szczegó</w:t>
      </w:r>
      <w:r w:rsidRPr="00AA0436">
        <w:rPr>
          <w:rFonts w:ascii="Tahoma" w:hAnsi="Tahoma"/>
          <w:lang w:val="pl-PL"/>
        </w:rPr>
        <w:t>l</w:t>
      </w:r>
      <w:r w:rsidRPr="00AA0436">
        <w:rPr>
          <w:rFonts w:ascii="Tahoma" w:hAnsi="Tahoma"/>
          <w:lang w:val="pl-PL"/>
        </w:rPr>
        <w:t>ności:</w:t>
      </w:r>
    </w:p>
    <w:p w:rsidR="00672363" w:rsidRPr="00AA0436" w:rsidRDefault="00672363" w:rsidP="00B266D0">
      <w:pPr>
        <w:pStyle w:val="abc"/>
        <w:keepNext w:val="0"/>
        <w:numPr>
          <w:ilvl w:val="0"/>
          <w:numId w:val="83"/>
        </w:numPr>
        <w:ind w:left="527" w:hanging="170"/>
        <w:rPr>
          <w:rFonts w:ascii="Tahoma" w:hAnsi="Tahoma"/>
          <w:lang w:val="pl-PL"/>
        </w:rPr>
      </w:pPr>
      <w:r w:rsidRPr="00AA0436">
        <w:rPr>
          <w:rFonts w:ascii="Tahoma" w:hAnsi="Tahoma"/>
          <w:lang w:val="pl-PL"/>
        </w:rPr>
        <w:t>dostęp do informacji o Rachunku, Kartach i Transa</w:t>
      </w:r>
      <w:r w:rsidRPr="00AA0436">
        <w:rPr>
          <w:rFonts w:ascii="Tahoma" w:hAnsi="Tahoma"/>
          <w:lang w:val="pl-PL"/>
        </w:rPr>
        <w:t>k</w:t>
      </w:r>
      <w:r w:rsidRPr="00AA0436">
        <w:rPr>
          <w:rFonts w:ascii="Tahoma" w:hAnsi="Tahoma"/>
          <w:lang w:val="pl-PL"/>
        </w:rPr>
        <w:t>cjach Płatniczych dokonanych przy ich użyciu, pobr</w:t>
      </w:r>
      <w:r w:rsidRPr="00AA0436">
        <w:rPr>
          <w:rFonts w:ascii="Tahoma" w:hAnsi="Tahoma"/>
          <w:lang w:val="pl-PL"/>
        </w:rPr>
        <w:t>a</w:t>
      </w:r>
      <w:r w:rsidRPr="00AA0436">
        <w:rPr>
          <w:rFonts w:ascii="Tahoma" w:hAnsi="Tahoma"/>
          <w:lang w:val="pl-PL"/>
        </w:rPr>
        <w:t>nych przez Bank prowizjach i opłatach oraz zrealiz</w:t>
      </w:r>
      <w:r w:rsidRPr="00AA0436">
        <w:rPr>
          <w:rFonts w:ascii="Tahoma" w:hAnsi="Tahoma"/>
          <w:lang w:val="pl-PL"/>
        </w:rPr>
        <w:t>o</w:t>
      </w:r>
      <w:r w:rsidRPr="00AA0436">
        <w:rPr>
          <w:rFonts w:ascii="Tahoma" w:hAnsi="Tahoma"/>
          <w:lang w:val="pl-PL"/>
        </w:rPr>
        <w:t xml:space="preserve">wanych Dyspozycjach, </w:t>
      </w:r>
    </w:p>
    <w:p w:rsidR="00672363" w:rsidRPr="00AA0436" w:rsidRDefault="00672363" w:rsidP="00B266D0">
      <w:pPr>
        <w:pStyle w:val="abc"/>
        <w:keepNext w:val="0"/>
        <w:numPr>
          <w:ilvl w:val="0"/>
          <w:numId w:val="83"/>
        </w:numPr>
        <w:ind w:left="527" w:hanging="170"/>
        <w:rPr>
          <w:rFonts w:ascii="Tahoma" w:hAnsi="Tahoma"/>
          <w:lang w:val="pl-PL"/>
        </w:rPr>
      </w:pPr>
      <w:r w:rsidRPr="00AA0436">
        <w:rPr>
          <w:rFonts w:ascii="Tahoma" w:hAnsi="Tahoma"/>
          <w:lang w:val="pl-PL"/>
        </w:rPr>
        <w:t>składanie i odwoływanie Dyspozycji polecenia przel</w:t>
      </w:r>
      <w:r w:rsidRPr="00AA0436">
        <w:rPr>
          <w:rFonts w:ascii="Tahoma" w:hAnsi="Tahoma"/>
          <w:lang w:val="pl-PL"/>
        </w:rPr>
        <w:t>e</w:t>
      </w:r>
      <w:r w:rsidRPr="00AA0436">
        <w:rPr>
          <w:rFonts w:ascii="Tahoma" w:hAnsi="Tahoma"/>
          <w:lang w:val="pl-PL"/>
        </w:rPr>
        <w:t xml:space="preserve">wu lub otwarcia albo zerwania Lokaty Terminowej, </w:t>
      </w:r>
    </w:p>
    <w:p w:rsidR="00672363" w:rsidRPr="00AA0436" w:rsidRDefault="00672363" w:rsidP="00B266D0">
      <w:pPr>
        <w:pStyle w:val="abc"/>
        <w:keepNext w:val="0"/>
        <w:numPr>
          <w:ilvl w:val="0"/>
          <w:numId w:val="83"/>
        </w:numPr>
        <w:ind w:left="527" w:hanging="170"/>
        <w:rPr>
          <w:rFonts w:ascii="Tahoma" w:hAnsi="Tahoma"/>
          <w:lang w:val="pl-PL"/>
        </w:rPr>
      </w:pPr>
      <w:r w:rsidRPr="00AA0436">
        <w:rPr>
          <w:rFonts w:ascii="Tahoma" w:hAnsi="Tahoma"/>
          <w:lang w:val="pl-PL"/>
        </w:rPr>
        <w:t>składanie wniosków o produkty aktualnie oferowane przez Bank,</w:t>
      </w:r>
    </w:p>
    <w:p w:rsidR="00672363" w:rsidRPr="00AA0436" w:rsidRDefault="00672363" w:rsidP="00B266D0">
      <w:pPr>
        <w:pStyle w:val="abc"/>
        <w:keepNext w:val="0"/>
        <w:numPr>
          <w:ilvl w:val="0"/>
          <w:numId w:val="83"/>
        </w:numPr>
        <w:ind w:left="527" w:hanging="170"/>
        <w:rPr>
          <w:rFonts w:ascii="Tahoma" w:hAnsi="Tahoma"/>
          <w:lang w:val="pl-PL"/>
        </w:rPr>
      </w:pPr>
      <w:r w:rsidRPr="00AA0436">
        <w:rPr>
          <w:rFonts w:ascii="Tahoma" w:hAnsi="Tahoma"/>
          <w:lang w:val="pl-PL"/>
        </w:rPr>
        <w:t>składanie Dyspozycji dotyczących produktów ofer</w:t>
      </w:r>
      <w:r w:rsidRPr="00AA0436">
        <w:rPr>
          <w:rFonts w:ascii="Tahoma" w:hAnsi="Tahoma"/>
          <w:lang w:val="pl-PL"/>
        </w:rPr>
        <w:t>o</w:t>
      </w:r>
      <w:r w:rsidRPr="00AA0436">
        <w:rPr>
          <w:rFonts w:ascii="Tahoma" w:hAnsi="Tahoma"/>
          <w:lang w:val="pl-PL"/>
        </w:rPr>
        <w:t>wanych przez Bank,</w:t>
      </w:r>
    </w:p>
    <w:p w:rsidR="00672363" w:rsidRPr="00AA0436" w:rsidRDefault="00672363" w:rsidP="00B266D0">
      <w:pPr>
        <w:pStyle w:val="abc"/>
        <w:keepNext w:val="0"/>
        <w:numPr>
          <w:ilvl w:val="0"/>
          <w:numId w:val="83"/>
        </w:numPr>
        <w:ind w:left="527" w:hanging="170"/>
        <w:rPr>
          <w:rFonts w:ascii="Tahoma" w:hAnsi="Tahoma"/>
          <w:lang w:val="pl-PL"/>
        </w:rPr>
      </w:pPr>
      <w:r w:rsidRPr="00AA0436">
        <w:rPr>
          <w:rFonts w:ascii="Tahoma" w:hAnsi="Tahoma"/>
          <w:lang w:val="pl-PL"/>
        </w:rPr>
        <w:t>korespondencję z Bankiem.</w:t>
      </w:r>
    </w:p>
    <w:p w:rsidR="00672363" w:rsidRPr="00AA0436" w:rsidRDefault="00672363" w:rsidP="00B266D0">
      <w:pPr>
        <w:pStyle w:val="Normalnumbers"/>
        <w:keepNext w:val="0"/>
        <w:ind w:left="357"/>
        <w:rPr>
          <w:rFonts w:ascii="Tahoma" w:hAnsi="Tahoma"/>
          <w:lang w:val="pl-PL"/>
        </w:rPr>
      </w:pPr>
      <w:r w:rsidRPr="00AA0436">
        <w:rPr>
          <w:rFonts w:ascii="Tahoma" w:hAnsi="Tahoma"/>
          <w:lang w:val="pl-PL"/>
        </w:rPr>
        <w:t>Posiadacz Rachunku lub odpowiednio umocowany przez niego Użytkownik może, w zakresie określonym przez Bank, ograniczyć sobie lub innemu Użytkownikowi d</w:t>
      </w:r>
      <w:r w:rsidRPr="00AA0436">
        <w:rPr>
          <w:rFonts w:ascii="Tahoma" w:hAnsi="Tahoma"/>
          <w:lang w:val="pl-PL"/>
        </w:rPr>
        <w:t>o</w:t>
      </w:r>
      <w:r w:rsidRPr="00AA0436">
        <w:rPr>
          <w:rFonts w:ascii="Tahoma" w:hAnsi="Tahoma"/>
          <w:lang w:val="pl-PL"/>
        </w:rPr>
        <w:t>stęp do usług wymienionych powyżej.</w:t>
      </w:r>
    </w:p>
    <w:p w:rsidR="00672363" w:rsidRPr="00AA0436" w:rsidRDefault="00672363" w:rsidP="00B266D0">
      <w:pPr>
        <w:pStyle w:val="Normalnumbers"/>
        <w:keepNext w:val="0"/>
        <w:numPr>
          <w:ilvl w:val="0"/>
          <w:numId w:val="161"/>
        </w:numPr>
        <w:tabs>
          <w:tab w:val="clear" w:pos="530"/>
          <w:tab w:val="num" w:pos="284"/>
        </w:tabs>
        <w:ind w:left="170"/>
        <w:rPr>
          <w:rFonts w:ascii="Tahoma" w:hAnsi="Tahoma"/>
          <w:lang w:val="pl-PL"/>
        </w:rPr>
      </w:pPr>
      <w:r w:rsidRPr="00AA0436">
        <w:rPr>
          <w:rFonts w:ascii="Tahoma" w:hAnsi="Tahoma"/>
          <w:lang w:val="pl-PL"/>
        </w:rPr>
        <w:t xml:space="preserve"> Warunkiem udost</w:t>
      </w:r>
      <w:r w:rsidRPr="00AA0436">
        <w:rPr>
          <w:rFonts w:ascii="Tahoma" w:hAnsi="Tahoma" w:hint="eastAsia"/>
          <w:lang w:val="pl-PL"/>
        </w:rPr>
        <w:t>ę</w:t>
      </w:r>
      <w:r w:rsidRPr="00AA0436">
        <w:rPr>
          <w:rFonts w:ascii="Tahoma" w:hAnsi="Tahoma"/>
          <w:lang w:val="pl-PL"/>
        </w:rPr>
        <w:t xml:space="preserve">pnienia Mobile </w:t>
      </w:r>
      <w:proofErr w:type="spellStart"/>
      <w:r w:rsidRPr="00AA0436">
        <w:rPr>
          <w:rFonts w:ascii="Tahoma" w:hAnsi="Tahoma"/>
          <w:lang w:val="pl-PL"/>
        </w:rPr>
        <w:t>BiznesPl@net</w:t>
      </w:r>
      <w:proofErr w:type="spellEnd"/>
      <w:r w:rsidRPr="00AA0436">
        <w:rPr>
          <w:rFonts w:ascii="Tahoma" w:hAnsi="Tahoma"/>
          <w:lang w:val="pl-PL"/>
        </w:rPr>
        <w:t xml:space="preserve"> jest posiadanie przez U</w:t>
      </w:r>
      <w:r w:rsidRPr="00AA0436">
        <w:rPr>
          <w:rFonts w:ascii="Tahoma" w:hAnsi="Tahoma" w:hint="eastAsia"/>
          <w:lang w:val="pl-PL"/>
        </w:rPr>
        <w:t>ż</w:t>
      </w:r>
      <w:r w:rsidRPr="00AA0436">
        <w:rPr>
          <w:rFonts w:ascii="Tahoma" w:hAnsi="Tahoma"/>
          <w:lang w:val="pl-PL"/>
        </w:rPr>
        <w:t>ytkownika  dost</w:t>
      </w:r>
      <w:r w:rsidRPr="00AA0436">
        <w:rPr>
          <w:rFonts w:ascii="Tahoma" w:hAnsi="Tahoma" w:hint="eastAsia"/>
          <w:lang w:val="pl-PL"/>
        </w:rPr>
        <w:t>ę</w:t>
      </w:r>
      <w:r w:rsidRPr="00AA0436">
        <w:rPr>
          <w:rFonts w:ascii="Tahoma" w:hAnsi="Tahoma"/>
          <w:lang w:val="pl-PL"/>
        </w:rPr>
        <w:t xml:space="preserve">pu do Systemu </w:t>
      </w:r>
      <w:proofErr w:type="spellStart"/>
      <w:r w:rsidRPr="00AA0436">
        <w:rPr>
          <w:rFonts w:ascii="Tahoma" w:hAnsi="Tahoma"/>
          <w:lang w:val="pl-PL"/>
        </w:rPr>
        <w:t>Bizn</w:t>
      </w:r>
      <w:r w:rsidRPr="00AA0436">
        <w:rPr>
          <w:rFonts w:ascii="Tahoma" w:hAnsi="Tahoma"/>
          <w:lang w:val="pl-PL"/>
        </w:rPr>
        <w:t>e</w:t>
      </w:r>
      <w:r w:rsidRPr="00AA0436">
        <w:rPr>
          <w:rFonts w:ascii="Tahoma" w:hAnsi="Tahoma"/>
          <w:lang w:val="pl-PL"/>
        </w:rPr>
        <w:t>sPl@net</w:t>
      </w:r>
      <w:proofErr w:type="spellEnd"/>
      <w:r w:rsidRPr="00AA0436">
        <w:rPr>
          <w:rFonts w:ascii="Tahoma" w:hAnsi="Tahoma"/>
          <w:lang w:val="pl-PL"/>
        </w:rPr>
        <w:t xml:space="preserve"> oraz pobranie na urz</w:t>
      </w:r>
      <w:r w:rsidRPr="00AA0436">
        <w:rPr>
          <w:rFonts w:ascii="Tahoma" w:hAnsi="Tahoma" w:hint="eastAsia"/>
          <w:lang w:val="pl-PL"/>
        </w:rPr>
        <w:t>ą</w:t>
      </w:r>
      <w:r w:rsidRPr="00AA0436">
        <w:rPr>
          <w:rFonts w:ascii="Tahoma" w:hAnsi="Tahoma"/>
          <w:lang w:val="pl-PL"/>
        </w:rPr>
        <w:t>dzeniu mobilnym dedykow</w:t>
      </w:r>
      <w:r w:rsidRPr="00AA0436">
        <w:rPr>
          <w:rFonts w:ascii="Tahoma" w:hAnsi="Tahoma"/>
          <w:lang w:val="pl-PL"/>
        </w:rPr>
        <w:t>a</w:t>
      </w:r>
      <w:r w:rsidRPr="00AA0436">
        <w:rPr>
          <w:rFonts w:ascii="Tahoma" w:hAnsi="Tahoma"/>
          <w:lang w:val="pl-PL"/>
        </w:rPr>
        <w:t>nych aplikacji  pod nazw</w:t>
      </w:r>
      <w:r w:rsidRPr="00AA0436">
        <w:rPr>
          <w:rFonts w:ascii="Tahoma" w:hAnsi="Tahoma" w:hint="eastAsia"/>
          <w:lang w:val="pl-PL"/>
        </w:rPr>
        <w:t>ą</w:t>
      </w:r>
      <w:r w:rsidRPr="00AA0436">
        <w:rPr>
          <w:rFonts w:ascii="Tahoma" w:hAnsi="Tahoma"/>
          <w:lang w:val="pl-PL"/>
        </w:rPr>
        <w:t xml:space="preserve"> „</w:t>
      </w:r>
      <w:proofErr w:type="spellStart"/>
      <w:r w:rsidRPr="00AA0436">
        <w:rPr>
          <w:rFonts w:ascii="Tahoma" w:hAnsi="Tahoma"/>
          <w:lang w:val="pl-PL"/>
        </w:rPr>
        <w:t>BiznesPl@net</w:t>
      </w:r>
      <w:proofErr w:type="spellEnd"/>
      <w:r w:rsidRPr="00AA0436">
        <w:rPr>
          <w:rFonts w:ascii="Tahoma" w:hAnsi="Tahoma"/>
          <w:lang w:val="pl-PL"/>
        </w:rPr>
        <w:t xml:space="preserve">” zamieszczonych przez Bank w Apple </w:t>
      </w:r>
      <w:proofErr w:type="spellStart"/>
      <w:r w:rsidRPr="00AA0436">
        <w:rPr>
          <w:rFonts w:ascii="Tahoma" w:hAnsi="Tahoma"/>
          <w:lang w:val="pl-PL"/>
        </w:rPr>
        <w:t>App</w:t>
      </w:r>
      <w:proofErr w:type="spellEnd"/>
      <w:r w:rsidRPr="00AA0436">
        <w:rPr>
          <w:rFonts w:ascii="Tahoma" w:hAnsi="Tahoma"/>
          <w:lang w:val="pl-PL"/>
        </w:rPr>
        <w:t xml:space="preserve"> </w:t>
      </w:r>
      <w:proofErr w:type="spellStart"/>
      <w:r w:rsidRPr="00AA0436">
        <w:rPr>
          <w:rFonts w:ascii="Tahoma" w:hAnsi="Tahoma"/>
          <w:lang w:val="pl-PL"/>
        </w:rPr>
        <w:t>Store</w:t>
      </w:r>
      <w:proofErr w:type="spellEnd"/>
      <w:r w:rsidRPr="00AA0436">
        <w:rPr>
          <w:rFonts w:ascii="Tahoma" w:hAnsi="Tahoma"/>
          <w:lang w:val="pl-PL"/>
        </w:rPr>
        <w:t xml:space="preserve"> oraz Google Play. </w:t>
      </w:r>
    </w:p>
    <w:p w:rsidR="00672363" w:rsidRPr="00AA0436" w:rsidRDefault="00672363" w:rsidP="00B266D0">
      <w:pPr>
        <w:pStyle w:val="Normalnumbers"/>
        <w:keepNext w:val="0"/>
        <w:numPr>
          <w:ilvl w:val="0"/>
          <w:numId w:val="161"/>
        </w:numPr>
        <w:tabs>
          <w:tab w:val="clear" w:pos="530"/>
          <w:tab w:val="num" w:pos="284"/>
        </w:tabs>
        <w:ind w:left="170"/>
        <w:rPr>
          <w:rFonts w:ascii="Tahoma" w:hAnsi="Tahoma"/>
        </w:rPr>
      </w:pPr>
      <w:r w:rsidRPr="00AA0436">
        <w:rPr>
          <w:rFonts w:ascii="Tahoma" w:hAnsi="Tahoma"/>
        </w:rPr>
        <w:t xml:space="preserve">W trakcie aktywacji Mobile BiznesPl@net Użytkownik definiuje numer PIN służący do autoryzacji transakcji w Mobile BiznesPl@net. </w:t>
      </w:r>
    </w:p>
    <w:p w:rsidR="00672363" w:rsidRPr="00AA0436" w:rsidRDefault="00672363" w:rsidP="00B266D0">
      <w:pPr>
        <w:pStyle w:val="Normalnumbers"/>
        <w:keepNext w:val="0"/>
        <w:numPr>
          <w:ilvl w:val="0"/>
          <w:numId w:val="161"/>
        </w:numPr>
        <w:tabs>
          <w:tab w:val="clear" w:pos="530"/>
          <w:tab w:val="num" w:pos="284"/>
        </w:tabs>
        <w:ind w:left="170"/>
        <w:rPr>
          <w:rFonts w:ascii="Tahoma" w:hAnsi="Tahoma"/>
        </w:rPr>
      </w:pPr>
      <w:r w:rsidRPr="00AA0436">
        <w:rPr>
          <w:rFonts w:ascii="Tahoma" w:hAnsi="Tahoma"/>
        </w:rPr>
        <w:t xml:space="preserve">Mobile BiznesPl@net na podstawie zdefiniowanych uprawnień w Systemie BiznesPl@net umożliwia Użytkownikowi:  </w:t>
      </w:r>
    </w:p>
    <w:p w:rsidR="00672363" w:rsidRPr="00AA0436" w:rsidRDefault="00672363" w:rsidP="00B266D0">
      <w:pPr>
        <w:pStyle w:val="Akapitzlist"/>
        <w:numPr>
          <w:ilvl w:val="0"/>
          <w:numId w:val="162"/>
        </w:numPr>
        <w:ind w:left="527" w:hanging="170"/>
        <w:contextualSpacing/>
        <w:jc w:val="both"/>
        <w:rPr>
          <w:rFonts w:cs="Tahoma"/>
          <w:sz w:val="12"/>
          <w:szCs w:val="12"/>
        </w:rPr>
      </w:pPr>
      <w:r w:rsidRPr="00AA0436">
        <w:rPr>
          <w:rFonts w:cs="Tahoma"/>
          <w:sz w:val="12"/>
          <w:szCs w:val="12"/>
        </w:rPr>
        <w:t>dostęp do informacji o Rachunkach, historii Rachu</w:t>
      </w:r>
      <w:r w:rsidRPr="00AA0436">
        <w:rPr>
          <w:rFonts w:cs="Tahoma"/>
          <w:sz w:val="12"/>
          <w:szCs w:val="12"/>
        </w:rPr>
        <w:t>n</w:t>
      </w:r>
      <w:r w:rsidRPr="00AA0436">
        <w:rPr>
          <w:rFonts w:cs="Tahoma"/>
          <w:sz w:val="12"/>
          <w:szCs w:val="12"/>
        </w:rPr>
        <w:t>ku,</w:t>
      </w:r>
    </w:p>
    <w:p w:rsidR="00672363" w:rsidRPr="00AA0436" w:rsidRDefault="00672363" w:rsidP="00B266D0">
      <w:pPr>
        <w:pStyle w:val="Akapitzlist"/>
        <w:numPr>
          <w:ilvl w:val="0"/>
          <w:numId w:val="162"/>
        </w:numPr>
        <w:tabs>
          <w:tab w:val="left" w:pos="284"/>
        </w:tabs>
        <w:ind w:left="527" w:hanging="170"/>
        <w:contextualSpacing/>
        <w:jc w:val="both"/>
        <w:rPr>
          <w:rFonts w:cs="Tahoma"/>
          <w:sz w:val="12"/>
          <w:szCs w:val="12"/>
        </w:rPr>
      </w:pPr>
      <w:r w:rsidRPr="00AA0436">
        <w:rPr>
          <w:rFonts w:cs="Tahoma"/>
          <w:sz w:val="12"/>
          <w:szCs w:val="12"/>
        </w:rPr>
        <w:t>składanie i odwoływanie Dyspozycji polecenia przel</w:t>
      </w:r>
      <w:r w:rsidRPr="00AA0436">
        <w:rPr>
          <w:rFonts w:cs="Tahoma"/>
          <w:sz w:val="12"/>
          <w:szCs w:val="12"/>
        </w:rPr>
        <w:t>e</w:t>
      </w:r>
      <w:r w:rsidRPr="00AA0436">
        <w:rPr>
          <w:rFonts w:cs="Tahoma"/>
          <w:sz w:val="12"/>
          <w:szCs w:val="12"/>
        </w:rPr>
        <w:t xml:space="preserve">wu do zdefiniowanego w Systemie </w:t>
      </w:r>
      <w:proofErr w:type="spellStart"/>
      <w:r w:rsidRPr="00AA0436">
        <w:rPr>
          <w:rFonts w:cs="Tahoma"/>
          <w:sz w:val="12"/>
          <w:szCs w:val="12"/>
        </w:rPr>
        <w:t>BiznesPl@net</w:t>
      </w:r>
      <w:proofErr w:type="spellEnd"/>
      <w:r w:rsidRPr="00AA0436">
        <w:rPr>
          <w:rFonts w:cs="Tahoma"/>
          <w:sz w:val="12"/>
          <w:szCs w:val="12"/>
        </w:rPr>
        <w:t xml:space="preserve"> ko</w:t>
      </w:r>
      <w:r w:rsidRPr="00AA0436">
        <w:rPr>
          <w:rFonts w:cs="Tahoma"/>
          <w:sz w:val="12"/>
          <w:szCs w:val="12"/>
        </w:rPr>
        <w:t>n</w:t>
      </w:r>
      <w:r w:rsidRPr="00AA0436">
        <w:rPr>
          <w:rFonts w:cs="Tahoma"/>
          <w:sz w:val="12"/>
          <w:szCs w:val="12"/>
        </w:rPr>
        <w:t>trahenta.</w:t>
      </w:r>
    </w:p>
    <w:p w:rsidR="00672363" w:rsidRPr="00AA0436" w:rsidRDefault="007C09A5" w:rsidP="00B266D0">
      <w:pPr>
        <w:pStyle w:val="Normalnumbers"/>
        <w:keepNext w:val="0"/>
        <w:numPr>
          <w:ilvl w:val="0"/>
          <w:numId w:val="161"/>
        </w:numPr>
        <w:tabs>
          <w:tab w:val="clear" w:pos="530"/>
          <w:tab w:val="num" w:pos="284"/>
        </w:tabs>
        <w:ind w:left="170"/>
        <w:rPr>
          <w:rFonts w:ascii="Tahoma" w:hAnsi="Tahoma"/>
          <w:lang w:val="pl-PL"/>
        </w:rPr>
      </w:pPr>
      <w:r w:rsidRPr="00AA0436">
        <w:rPr>
          <w:rFonts w:ascii="Tahoma" w:hAnsi="Tahoma"/>
          <w:lang w:val="pl-PL"/>
        </w:rPr>
        <w:t xml:space="preserve">Prawidłowe działanie Systemu </w:t>
      </w:r>
      <w:proofErr w:type="spellStart"/>
      <w:r w:rsidRPr="00AA0436">
        <w:rPr>
          <w:rFonts w:ascii="Tahoma" w:hAnsi="Tahoma"/>
          <w:lang w:val="pl-PL"/>
        </w:rPr>
        <w:t>Pl@net</w:t>
      </w:r>
      <w:proofErr w:type="spellEnd"/>
      <w:r w:rsidRPr="00AA0436">
        <w:rPr>
          <w:rFonts w:ascii="Tahoma" w:hAnsi="Tahoma"/>
          <w:lang w:val="pl-PL"/>
        </w:rPr>
        <w:t xml:space="preserve"> oraz Systemu </w:t>
      </w:r>
      <w:proofErr w:type="spellStart"/>
      <w:r w:rsidRPr="00AA0436">
        <w:rPr>
          <w:rFonts w:ascii="Tahoma" w:hAnsi="Tahoma"/>
          <w:lang w:val="pl-PL"/>
        </w:rPr>
        <w:t>Bizn</w:t>
      </w:r>
      <w:r w:rsidRPr="00AA0436">
        <w:rPr>
          <w:rFonts w:ascii="Tahoma" w:hAnsi="Tahoma"/>
          <w:lang w:val="pl-PL"/>
        </w:rPr>
        <w:t>e</w:t>
      </w:r>
      <w:r w:rsidRPr="00AA0436">
        <w:rPr>
          <w:rFonts w:ascii="Tahoma" w:hAnsi="Tahoma"/>
          <w:lang w:val="pl-PL"/>
        </w:rPr>
        <w:t>sPl@net</w:t>
      </w:r>
      <w:proofErr w:type="spellEnd"/>
      <w:r w:rsidRPr="00AA0436">
        <w:rPr>
          <w:rFonts w:ascii="Tahoma" w:hAnsi="Tahoma"/>
          <w:lang w:val="pl-PL"/>
        </w:rPr>
        <w:t xml:space="preserve"> wymaga od Użytkownika korzystania ze sprawnego sprzętu komputerowego i oprogramowania:</w:t>
      </w:r>
    </w:p>
    <w:p w:rsidR="00672363" w:rsidRPr="00AA0436" w:rsidRDefault="00672363" w:rsidP="00B266D0">
      <w:pPr>
        <w:pStyle w:val="Akapitzlist"/>
        <w:numPr>
          <w:ilvl w:val="0"/>
          <w:numId w:val="53"/>
        </w:numPr>
        <w:ind w:left="527" w:hanging="170"/>
        <w:contextualSpacing/>
        <w:jc w:val="both"/>
        <w:rPr>
          <w:rFonts w:cs="Tahoma"/>
          <w:sz w:val="12"/>
          <w:szCs w:val="12"/>
        </w:rPr>
      </w:pPr>
      <w:r w:rsidRPr="00AA0436">
        <w:rPr>
          <w:rFonts w:cs="Tahoma"/>
          <w:sz w:val="12"/>
          <w:szCs w:val="12"/>
        </w:rPr>
        <w:t>zapewniającego dostęp do sieci Internet; oraz</w:t>
      </w:r>
    </w:p>
    <w:p w:rsidR="00672363" w:rsidRPr="00AA0436" w:rsidRDefault="00672363" w:rsidP="00B266D0">
      <w:pPr>
        <w:pStyle w:val="Akapitzlist"/>
        <w:numPr>
          <w:ilvl w:val="0"/>
          <w:numId w:val="53"/>
        </w:numPr>
        <w:tabs>
          <w:tab w:val="left" w:pos="284"/>
        </w:tabs>
        <w:ind w:left="527" w:hanging="170"/>
        <w:contextualSpacing/>
        <w:jc w:val="both"/>
        <w:rPr>
          <w:rFonts w:cs="Tahoma"/>
          <w:sz w:val="12"/>
          <w:szCs w:val="12"/>
        </w:rPr>
      </w:pPr>
      <w:r w:rsidRPr="00AA0436">
        <w:rPr>
          <w:rFonts w:cs="Tahoma"/>
          <w:sz w:val="12"/>
          <w:szCs w:val="12"/>
        </w:rPr>
        <w:t>wyposażonego w przeglądarkę internetową umożl</w:t>
      </w:r>
      <w:r w:rsidRPr="00AA0436">
        <w:rPr>
          <w:rFonts w:cs="Tahoma"/>
          <w:sz w:val="12"/>
          <w:szCs w:val="12"/>
        </w:rPr>
        <w:t>i</w:t>
      </w:r>
      <w:r w:rsidRPr="00AA0436">
        <w:rPr>
          <w:rFonts w:cs="Tahoma"/>
          <w:sz w:val="12"/>
          <w:szCs w:val="12"/>
        </w:rPr>
        <w:t xml:space="preserve">wiającą stosowanie protokołu  TLS1.1  128-bit. </w:t>
      </w:r>
    </w:p>
    <w:p w:rsidR="007926E7" w:rsidRPr="00AA0436" w:rsidRDefault="007C09A5" w:rsidP="00B266D0">
      <w:pPr>
        <w:pStyle w:val="Normalnumbers"/>
        <w:keepNext w:val="0"/>
        <w:numPr>
          <w:ilvl w:val="0"/>
          <w:numId w:val="161"/>
        </w:numPr>
        <w:tabs>
          <w:tab w:val="clear" w:pos="530"/>
          <w:tab w:val="num" w:pos="284"/>
        </w:tabs>
        <w:ind w:left="170"/>
        <w:rPr>
          <w:rFonts w:ascii="Tahoma" w:hAnsi="Tahoma"/>
          <w:lang w:val="pl-PL"/>
        </w:rPr>
      </w:pPr>
      <w:r w:rsidRPr="00AA0436">
        <w:rPr>
          <w:rFonts w:ascii="Tahoma" w:hAnsi="Tahoma"/>
          <w:lang w:val="pl-PL"/>
        </w:rPr>
        <w:t xml:space="preserve"> Bank zastrzega sobie prawo zmiany wymogów technicznych lub sprzętowych dotyczących urządzeń niezbędnych do z</w:t>
      </w:r>
      <w:r w:rsidRPr="00AA0436">
        <w:rPr>
          <w:rFonts w:ascii="Tahoma" w:hAnsi="Tahoma"/>
          <w:lang w:val="pl-PL"/>
        </w:rPr>
        <w:t>a</w:t>
      </w:r>
      <w:r w:rsidRPr="00AA0436">
        <w:rPr>
          <w:rFonts w:ascii="Tahoma" w:hAnsi="Tahoma"/>
          <w:lang w:val="pl-PL"/>
        </w:rPr>
        <w:t xml:space="preserve">pewnienia prawidłowego działania Systemu </w:t>
      </w:r>
      <w:proofErr w:type="spellStart"/>
      <w:r w:rsidRPr="00AA0436">
        <w:rPr>
          <w:rFonts w:ascii="Tahoma" w:hAnsi="Tahoma"/>
          <w:lang w:val="pl-PL"/>
        </w:rPr>
        <w:t>Pl@net</w:t>
      </w:r>
      <w:proofErr w:type="spellEnd"/>
      <w:r w:rsidRPr="00AA0436">
        <w:rPr>
          <w:rFonts w:ascii="Tahoma" w:hAnsi="Tahoma"/>
          <w:lang w:val="pl-PL"/>
        </w:rPr>
        <w:t>, Syst</w:t>
      </w:r>
      <w:r w:rsidRPr="00AA0436">
        <w:rPr>
          <w:rFonts w:ascii="Tahoma" w:hAnsi="Tahoma"/>
          <w:lang w:val="pl-PL"/>
        </w:rPr>
        <w:t>e</w:t>
      </w:r>
      <w:r w:rsidRPr="00AA0436">
        <w:rPr>
          <w:rFonts w:ascii="Tahoma" w:hAnsi="Tahoma"/>
          <w:lang w:val="pl-PL"/>
        </w:rPr>
        <w:t xml:space="preserve">mu </w:t>
      </w:r>
      <w:proofErr w:type="spellStart"/>
      <w:r w:rsidRPr="00AA0436">
        <w:rPr>
          <w:rFonts w:ascii="Tahoma" w:hAnsi="Tahoma"/>
          <w:lang w:val="pl-PL"/>
        </w:rPr>
        <w:t>BiznesPl@net</w:t>
      </w:r>
      <w:proofErr w:type="spellEnd"/>
      <w:r w:rsidRPr="00AA0436">
        <w:rPr>
          <w:rFonts w:ascii="Tahoma" w:hAnsi="Tahoma"/>
          <w:lang w:val="pl-PL"/>
        </w:rPr>
        <w:t xml:space="preserve">/Mobile </w:t>
      </w:r>
      <w:proofErr w:type="spellStart"/>
      <w:r w:rsidRPr="00AA0436">
        <w:rPr>
          <w:rFonts w:ascii="Tahoma" w:hAnsi="Tahoma"/>
          <w:lang w:val="pl-PL"/>
        </w:rPr>
        <w:t>BiznesPl@net</w:t>
      </w:r>
      <w:proofErr w:type="spellEnd"/>
      <w:r w:rsidRPr="00AA0436">
        <w:rPr>
          <w:rFonts w:ascii="Tahoma" w:hAnsi="Tahoma"/>
          <w:lang w:val="pl-PL"/>
        </w:rPr>
        <w:t>.</w:t>
      </w:r>
    </w:p>
    <w:p w:rsidR="007926E7" w:rsidRPr="00AA0436" w:rsidRDefault="005E65E1" w:rsidP="00B266D0">
      <w:pPr>
        <w:pStyle w:val="Normalnumbers"/>
        <w:keepNext w:val="0"/>
        <w:numPr>
          <w:ilvl w:val="0"/>
          <w:numId w:val="161"/>
        </w:numPr>
        <w:tabs>
          <w:tab w:val="clear" w:pos="530"/>
          <w:tab w:val="num" w:pos="284"/>
        </w:tabs>
        <w:ind w:left="170"/>
        <w:rPr>
          <w:rFonts w:ascii="Tahoma" w:hAnsi="Tahoma"/>
          <w:lang w:val="pl-PL"/>
        </w:rPr>
      </w:pPr>
      <w:r w:rsidRPr="00AA0436">
        <w:rPr>
          <w:rFonts w:ascii="Tahoma" w:hAnsi="Tahoma"/>
          <w:lang w:val="pl-PL"/>
        </w:rPr>
        <w:t xml:space="preserve">System </w:t>
      </w:r>
      <w:proofErr w:type="spellStart"/>
      <w:r w:rsidRPr="00AA0436">
        <w:rPr>
          <w:rFonts w:ascii="Tahoma" w:hAnsi="Tahoma"/>
          <w:lang w:val="pl-PL"/>
        </w:rPr>
        <w:t>MultiCash</w:t>
      </w:r>
      <w:proofErr w:type="spellEnd"/>
      <w:r w:rsidRPr="00AA0436">
        <w:rPr>
          <w:rFonts w:ascii="Tahoma" w:hAnsi="Tahoma"/>
          <w:lang w:val="pl-PL"/>
        </w:rPr>
        <w:t xml:space="preserve"> umożliwia Użytkownikowi dokonywanie, z siedziby Posiadacza Rachunku, następujących operacji</w:t>
      </w:r>
      <w:r w:rsidR="00B13218" w:rsidRPr="00AA0436">
        <w:rPr>
          <w:rFonts w:ascii="Tahoma" w:hAnsi="Tahoma"/>
          <w:lang w:val="pl-PL"/>
        </w:rPr>
        <w:t>:</w:t>
      </w:r>
    </w:p>
    <w:p w:rsidR="00672363" w:rsidRPr="00AA0436" w:rsidRDefault="00672363" w:rsidP="00B266D0">
      <w:pPr>
        <w:pStyle w:val="abc"/>
        <w:keepNext w:val="0"/>
        <w:numPr>
          <w:ilvl w:val="0"/>
          <w:numId w:val="84"/>
        </w:numPr>
        <w:ind w:left="527" w:hanging="170"/>
        <w:rPr>
          <w:rFonts w:ascii="Tahoma" w:hAnsi="Tahoma" w:cstheme="minorBidi"/>
          <w:szCs w:val="24"/>
          <w:lang w:val="pl-PL"/>
        </w:rPr>
      </w:pPr>
      <w:r w:rsidRPr="00AA0436">
        <w:rPr>
          <w:rFonts w:ascii="Tahoma" w:hAnsi="Tahoma" w:cstheme="minorBidi"/>
          <w:szCs w:val="24"/>
          <w:lang w:val="pl-PL"/>
        </w:rPr>
        <w:t>otrzymywanie wyciągów ze wskazanych Rachunków;</w:t>
      </w:r>
    </w:p>
    <w:p w:rsidR="00672363" w:rsidRPr="00AA0436" w:rsidRDefault="00672363" w:rsidP="00B266D0">
      <w:pPr>
        <w:pStyle w:val="abc"/>
        <w:keepNext w:val="0"/>
        <w:numPr>
          <w:ilvl w:val="0"/>
          <w:numId w:val="84"/>
        </w:numPr>
        <w:ind w:left="527" w:hanging="170"/>
        <w:rPr>
          <w:rFonts w:ascii="Tahoma" w:hAnsi="Tahoma" w:cstheme="minorBidi"/>
          <w:szCs w:val="24"/>
          <w:lang w:val="pl-PL"/>
        </w:rPr>
      </w:pPr>
      <w:r w:rsidRPr="00AA0436">
        <w:rPr>
          <w:rFonts w:ascii="Tahoma" w:hAnsi="Tahoma" w:cstheme="minorBidi"/>
          <w:szCs w:val="24"/>
          <w:lang w:val="pl-PL"/>
        </w:rPr>
        <w:t>otrzymywanie informacji dotyczących salda Rachu</w:t>
      </w:r>
      <w:r w:rsidRPr="00AA0436">
        <w:rPr>
          <w:rFonts w:ascii="Tahoma" w:hAnsi="Tahoma" w:cstheme="minorBidi"/>
          <w:szCs w:val="24"/>
          <w:lang w:val="pl-PL"/>
        </w:rPr>
        <w:t>n</w:t>
      </w:r>
      <w:r w:rsidRPr="00AA0436">
        <w:rPr>
          <w:rFonts w:ascii="Tahoma" w:hAnsi="Tahoma" w:cstheme="minorBidi"/>
          <w:szCs w:val="24"/>
          <w:lang w:val="pl-PL"/>
        </w:rPr>
        <w:t>ków każdego Dnia Roboczego, w godzinach pracy Banku; kompletne informacje na temat operacji d</w:t>
      </w:r>
      <w:r w:rsidRPr="00AA0436">
        <w:rPr>
          <w:rFonts w:ascii="Tahoma" w:hAnsi="Tahoma" w:cstheme="minorBidi"/>
          <w:szCs w:val="24"/>
          <w:lang w:val="pl-PL"/>
        </w:rPr>
        <w:t>o</w:t>
      </w:r>
      <w:r w:rsidRPr="00AA0436">
        <w:rPr>
          <w:rFonts w:ascii="Tahoma" w:hAnsi="Tahoma" w:cstheme="minorBidi"/>
          <w:szCs w:val="24"/>
          <w:lang w:val="pl-PL"/>
        </w:rPr>
        <w:t>konanych na Rachunku w Dniu Roboczym są dostę</w:t>
      </w:r>
      <w:r w:rsidRPr="00AA0436">
        <w:rPr>
          <w:rFonts w:ascii="Tahoma" w:hAnsi="Tahoma" w:cstheme="minorBidi"/>
          <w:szCs w:val="24"/>
          <w:lang w:val="pl-PL"/>
        </w:rPr>
        <w:t>p</w:t>
      </w:r>
      <w:r w:rsidRPr="00AA0436">
        <w:rPr>
          <w:rFonts w:ascii="Tahoma" w:hAnsi="Tahoma" w:cstheme="minorBidi"/>
          <w:szCs w:val="24"/>
          <w:lang w:val="pl-PL"/>
        </w:rPr>
        <w:t>ne w następnym Dniu Roboczym;</w:t>
      </w:r>
    </w:p>
    <w:p w:rsidR="00672363" w:rsidRPr="00AA0436" w:rsidRDefault="00672363" w:rsidP="00B266D0">
      <w:pPr>
        <w:pStyle w:val="abc"/>
        <w:keepNext w:val="0"/>
        <w:numPr>
          <w:ilvl w:val="0"/>
          <w:numId w:val="84"/>
        </w:numPr>
        <w:ind w:left="527" w:hanging="170"/>
        <w:rPr>
          <w:rFonts w:ascii="Tahoma" w:hAnsi="Tahoma" w:cstheme="minorBidi"/>
          <w:szCs w:val="24"/>
          <w:lang w:val="pl-PL"/>
        </w:rPr>
      </w:pPr>
      <w:r w:rsidRPr="00AA0436">
        <w:rPr>
          <w:rFonts w:ascii="Tahoma" w:hAnsi="Tahoma" w:cstheme="minorBidi"/>
          <w:szCs w:val="24"/>
          <w:lang w:val="pl-PL"/>
        </w:rPr>
        <w:t>składanie Dyspozycji przelewów, z zastrzeżeniem, że Dyspozycje przelewów krajowych mogą być również składane z przyszłą datą realizacji, jednak przypad</w:t>
      </w:r>
      <w:r w:rsidRPr="00AA0436">
        <w:rPr>
          <w:rFonts w:ascii="Tahoma" w:hAnsi="Tahoma" w:cstheme="minorBidi"/>
          <w:szCs w:val="24"/>
          <w:lang w:val="pl-PL"/>
        </w:rPr>
        <w:t>a</w:t>
      </w:r>
      <w:r w:rsidRPr="00AA0436">
        <w:rPr>
          <w:rFonts w:ascii="Tahoma" w:hAnsi="Tahoma" w:cstheme="minorBidi"/>
          <w:szCs w:val="24"/>
          <w:lang w:val="pl-PL"/>
        </w:rPr>
        <w:t xml:space="preserve">jącą nie później niż 30 dni od daty złożenia takiej Dyspozycji; </w:t>
      </w:r>
    </w:p>
    <w:p w:rsidR="00672363" w:rsidRPr="00AA0436" w:rsidRDefault="00672363" w:rsidP="00B266D0">
      <w:pPr>
        <w:pStyle w:val="abc"/>
        <w:keepNext w:val="0"/>
        <w:numPr>
          <w:ilvl w:val="0"/>
          <w:numId w:val="84"/>
        </w:numPr>
        <w:ind w:left="527" w:hanging="170"/>
        <w:rPr>
          <w:rFonts w:ascii="Tahoma" w:hAnsi="Tahoma" w:cstheme="minorBidi"/>
          <w:szCs w:val="24"/>
          <w:lang w:val="pl-PL"/>
        </w:rPr>
      </w:pPr>
      <w:r w:rsidRPr="00AA0436">
        <w:rPr>
          <w:rFonts w:ascii="Tahoma" w:hAnsi="Tahoma" w:cstheme="minorBidi"/>
          <w:szCs w:val="24"/>
          <w:lang w:val="pl-PL"/>
        </w:rPr>
        <w:t>składanie poleceń przelewu z rachunku Posiadacza Rachunku w innym banku oraz otrzymywanie zest</w:t>
      </w:r>
      <w:r w:rsidRPr="00AA0436">
        <w:rPr>
          <w:rFonts w:ascii="Tahoma" w:hAnsi="Tahoma"/>
          <w:lang w:val="pl-PL"/>
        </w:rPr>
        <w:t>a</w:t>
      </w:r>
      <w:r w:rsidRPr="00AA0436">
        <w:rPr>
          <w:rFonts w:ascii="Tahoma" w:hAnsi="Tahoma" w:cstheme="minorBidi"/>
          <w:szCs w:val="24"/>
          <w:lang w:val="pl-PL"/>
        </w:rPr>
        <w:t>wień operacji dokonanych na tym rachunku, w p</w:t>
      </w:r>
      <w:r w:rsidRPr="00AA0436">
        <w:rPr>
          <w:rFonts w:ascii="Tahoma" w:hAnsi="Tahoma"/>
          <w:lang w:val="pl-PL"/>
        </w:rPr>
        <w:t>o</w:t>
      </w:r>
      <w:r w:rsidRPr="00AA0436">
        <w:rPr>
          <w:rFonts w:ascii="Tahoma" w:hAnsi="Tahoma" w:cstheme="minorBidi"/>
          <w:szCs w:val="24"/>
          <w:lang w:val="pl-PL"/>
        </w:rPr>
        <w:t>st</w:t>
      </w:r>
      <w:r w:rsidRPr="00AA0436">
        <w:rPr>
          <w:rFonts w:ascii="Tahoma" w:hAnsi="Tahoma" w:cstheme="minorBidi"/>
          <w:szCs w:val="24"/>
          <w:lang w:val="pl-PL"/>
        </w:rPr>
        <w:t>a</w:t>
      </w:r>
      <w:r w:rsidRPr="00AA0436">
        <w:rPr>
          <w:rFonts w:ascii="Tahoma" w:hAnsi="Tahoma" w:cstheme="minorBidi"/>
          <w:szCs w:val="24"/>
          <w:lang w:val="pl-PL"/>
        </w:rPr>
        <w:t>ci komunikatów SWIFT MT940 (po podpisaniu o</w:t>
      </w:r>
      <w:r w:rsidRPr="00AA0436">
        <w:rPr>
          <w:rFonts w:ascii="Tahoma" w:hAnsi="Tahoma"/>
          <w:lang w:val="pl-PL"/>
        </w:rPr>
        <w:t>d</w:t>
      </w:r>
      <w:r w:rsidRPr="00AA0436">
        <w:rPr>
          <w:rFonts w:ascii="Tahoma" w:hAnsi="Tahoma" w:cstheme="minorBidi"/>
          <w:szCs w:val="24"/>
          <w:lang w:val="pl-PL"/>
        </w:rPr>
        <w:t>p</w:t>
      </w:r>
      <w:r w:rsidRPr="00AA0436">
        <w:rPr>
          <w:rFonts w:ascii="Tahoma" w:hAnsi="Tahoma" w:cstheme="minorBidi"/>
          <w:szCs w:val="24"/>
          <w:lang w:val="pl-PL"/>
        </w:rPr>
        <w:t>o</w:t>
      </w:r>
      <w:r w:rsidRPr="00AA0436">
        <w:rPr>
          <w:rFonts w:ascii="Tahoma" w:hAnsi="Tahoma" w:cstheme="minorBidi"/>
          <w:szCs w:val="24"/>
          <w:lang w:val="pl-PL"/>
        </w:rPr>
        <w:t>wiedniej umowy z Bankiem i spełnieniu wskaz</w:t>
      </w:r>
      <w:r w:rsidRPr="00AA0436">
        <w:rPr>
          <w:rFonts w:ascii="Tahoma" w:hAnsi="Tahoma"/>
          <w:lang w:val="pl-PL"/>
        </w:rPr>
        <w:t>a</w:t>
      </w:r>
      <w:r w:rsidRPr="00AA0436">
        <w:rPr>
          <w:rFonts w:ascii="Tahoma" w:hAnsi="Tahoma" w:cstheme="minorBidi"/>
          <w:szCs w:val="24"/>
          <w:lang w:val="pl-PL"/>
        </w:rPr>
        <w:t xml:space="preserve">nych w niej warunków); </w:t>
      </w:r>
    </w:p>
    <w:p w:rsidR="00672363" w:rsidRPr="00AA0436" w:rsidRDefault="00672363" w:rsidP="00B266D0">
      <w:pPr>
        <w:pStyle w:val="abc"/>
        <w:keepNext w:val="0"/>
        <w:numPr>
          <w:ilvl w:val="0"/>
          <w:numId w:val="84"/>
        </w:numPr>
        <w:ind w:left="527" w:hanging="170"/>
        <w:rPr>
          <w:rFonts w:ascii="Tahoma" w:hAnsi="Tahoma" w:cstheme="minorBidi"/>
          <w:szCs w:val="24"/>
          <w:lang w:val="pl-PL"/>
        </w:rPr>
      </w:pPr>
      <w:r w:rsidRPr="00AA0436">
        <w:rPr>
          <w:rFonts w:ascii="Tahoma" w:hAnsi="Tahoma" w:cstheme="minorBidi"/>
          <w:szCs w:val="24"/>
          <w:lang w:val="pl-PL"/>
        </w:rPr>
        <w:t>składanie poleceń zapłaty w krajowym obrocie pła</w:t>
      </w:r>
      <w:r w:rsidRPr="00AA0436">
        <w:rPr>
          <w:rFonts w:ascii="Tahoma" w:hAnsi="Tahoma"/>
          <w:lang w:val="pl-PL"/>
        </w:rPr>
        <w:t>t</w:t>
      </w:r>
      <w:r w:rsidRPr="00AA0436">
        <w:rPr>
          <w:rFonts w:ascii="Tahoma" w:hAnsi="Tahoma" w:cstheme="minorBidi"/>
          <w:szCs w:val="24"/>
          <w:lang w:val="pl-PL"/>
        </w:rPr>
        <w:t>n</w:t>
      </w:r>
      <w:r w:rsidRPr="00AA0436">
        <w:rPr>
          <w:rFonts w:ascii="Tahoma" w:hAnsi="Tahoma" w:cstheme="minorBidi"/>
          <w:szCs w:val="24"/>
          <w:lang w:val="pl-PL"/>
        </w:rPr>
        <w:t>i</w:t>
      </w:r>
      <w:r w:rsidRPr="00AA0436">
        <w:rPr>
          <w:rFonts w:ascii="Tahoma" w:hAnsi="Tahoma" w:cstheme="minorBidi"/>
          <w:szCs w:val="24"/>
          <w:lang w:val="pl-PL"/>
        </w:rPr>
        <w:t>czym.</w:t>
      </w:r>
    </w:p>
    <w:p w:rsidR="00672363" w:rsidRPr="00AA0436" w:rsidRDefault="00672363" w:rsidP="00B266D0">
      <w:pPr>
        <w:pStyle w:val="Normalnumbers"/>
        <w:keepNext w:val="0"/>
        <w:ind w:left="357"/>
        <w:rPr>
          <w:rFonts w:ascii="Tahoma" w:hAnsi="Tahoma"/>
          <w:lang w:val="pl-PL"/>
        </w:rPr>
      </w:pPr>
      <w:r w:rsidRPr="00AA0436">
        <w:rPr>
          <w:rFonts w:ascii="Tahoma" w:hAnsi="Tahoma"/>
          <w:lang w:val="pl-PL"/>
        </w:rPr>
        <w:t>Posiadacz Rachunku może ograniczyć sobie lub innemu Użytkownikowi dostęp do usług wymienionych powyżej.</w:t>
      </w:r>
    </w:p>
    <w:p w:rsidR="002E6AE9" w:rsidRPr="00AA0436" w:rsidRDefault="002E7B75" w:rsidP="00B266D0">
      <w:pPr>
        <w:pStyle w:val="Normalnumbers"/>
        <w:keepNext w:val="0"/>
        <w:numPr>
          <w:ilvl w:val="0"/>
          <w:numId w:val="161"/>
        </w:numPr>
        <w:tabs>
          <w:tab w:val="clear" w:pos="530"/>
          <w:tab w:val="num" w:pos="284"/>
        </w:tabs>
        <w:ind w:left="170"/>
        <w:rPr>
          <w:rFonts w:ascii="Tahoma" w:hAnsi="Tahoma"/>
          <w:lang w:val="pl-PL"/>
        </w:rPr>
      </w:pPr>
      <w:r w:rsidRPr="00AA0436">
        <w:rPr>
          <w:rFonts w:ascii="Tahoma" w:hAnsi="Tahoma"/>
          <w:lang w:val="pl-PL"/>
        </w:rPr>
        <w:t xml:space="preserve">Bank przyjmuje do realizacji za pośrednictwem Systemu </w:t>
      </w:r>
      <w:proofErr w:type="spellStart"/>
      <w:r w:rsidRPr="00AA0436">
        <w:rPr>
          <w:rFonts w:ascii="Tahoma" w:hAnsi="Tahoma"/>
          <w:lang w:val="pl-PL"/>
        </w:rPr>
        <w:t>MultiCash</w:t>
      </w:r>
      <w:proofErr w:type="spellEnd"/>
      <w:r w:rsidRPr="00AA0436">
        <w:rPr>
          <w:rFonts w:ascii="Tahoma" w:hAnsi="Tahoma"/>
          <w:lang w:val="pl-PL"/>
        </w:rPr>
        <w:t xml:space="preserve"> wyłącznie Dyspozycje, które zostały podpisane przez Użytkownika podpisem elektronicznym nie wcześniej niż trzy dni przed datą ich prz</w:t>
      </w:r>
      <w:r w:rsidR="00672363" w:rsidRPr="00AA0436">
        <w:rPr>
          <w:rFonts w:ascii="Tahoma" w:hAnsi="Tahoma"/>
          <w:lang w:val="pl-PL"/>
        </w:rPr>
        <w:t xml:space="preserve">esłania Bankowi do realizacji. </w:t>
      </w:r>
      <w:r w:rsidRPr="00AA0436">
        <w:rPr>
          <w:rFonts w:ascii="Tahoma" w:hAnsi="Tahoma"/>
          <w:lang w:val="pl-PL"/>
        </w:rPr>
        <w:t>Bank realizuje takie Dyspozycje z datą ich faktycznej realiz</w:t>
      </w:r>
      <w:r w:rsidRPr="00AA0436">
        <w:rPr>
          <w:rFonts w:ascii="Tahoma" w:hAnsi="Tahoma"/>
          <w:lang w:val="pl-PL"/>
        </w:rPr>
        <w:t>a</w:t>
      </w:r>
      <w:r w:rsidRPr="00AA0436">
        <w:rPr>
          <w:rFonts w:ascii="Tahoma" w:hAnsi="Tahoma"/>
          <w:lang w:val="pl-PL"/>
        </w:rPr>
        <w:t>cji.</w:t>
      </w:r>
    </w:p>
    <w:p w:rsidR="002E6AE9" w:rsidRPr="00AA0436" w:rsidRDefault="002E7B75" w:rsidP="00B266D0">
      <w:pPr>
        <w:pStyle w:val="Normalnumbers"/>
        <w:keepNext w:val="0"/>
        <w:numPr>
          <w:ilvl w:val="0"/>
          <w:numId w:val="161"/>
        </w:numPr>
        <w:tabs>
          <w:tab w:val="clear" w:pos="530"/>
          <w:tab w:val="num" w:pos="284"/>
        </w:tabs>
        <w:ind w:left="170"/>
        <w:rPr>
          <w:rFonts w:ascii="Tahoma" w:hAnsi="Tahoma"/>
          <w:lang w:val="pl-PL"/>
        </w:rPr>
      </w:pPr>
      <w:r w:rsidRPr="00AA0436">
        <w:rPr>
          <w:rFonts w:ascii="Tahoma" w:hAnsi="Tahoma"/>
          <w:lang w:val="pl-PL"/>
        </w:rPr>
        <w:t xml:space="preserve">Dyspozycje polecenia przelewu oraz polecenia zapłaty składane za pośrednictwem Systemu </w:t>
      </w:r>
      <w:proofErr w:type="spellStart"/>
      <w:r w:rsidRPr="00AA0436">
        <w:rPr>
          <w:rFonts w:ascii="Tahoma" w:hAnsi="Tahoma"/>
          <w:lang w:val="pl-PL"/>
        </w:rPr>
        <w:t>MultiCash</w:t>
      </w:r>
      <w:proofErr w:type="spellEnd"/>
      <w:r w:rsidRPr="00AA0436">
        <w:rPr>
          <w:rFonts w:ascii="Tahoma" w:hAnsi="Tahoma"/>
          <w:lang w:val="pl-PL"/>
        </w:rPr>
        <w:t xml:space="preserve"> powinny być pogrupowane w osobne pliki zawierające Dyspozycje z tą samą datą realizacji, według następującego schematu:</w:t>
      </w:r>
    </w:p>
    <w:p w:rsidR="007B1EF0" w:rsidRPr="00AA0436" w:rsidRDefault="007B1EF0" w:rsidP="00B266D0">
      <w:pPr>
        <w:pStyle w:val="abc"/>
        <w:keepNext w:val="0"/>
        <w:numPr>
          <w:ilvl w:val="0"/>
          <w:numId w:val="85"/>
        </w:numPr>
        <w:ind w:left="527" w:hanging="170"/>
        <w:rPr>
          <w:rFonts w:ascii="Tahoma" w:hAnsi="Tahoma"/>
          <w:lang w:val="pl-PL"/>
        </w:rPr>
      </w:pPr>
      <w:r w:rsidRPr="00AA0436">
        <w:rPr>
          <w:rFonts w:ascii="Tahoma" w:hAnsi="Tahoma"/>
          <w:lang w:val="pl-PL"/>
        </w:rPr>
        <w:t>polecenia przelewu na rzecz organów ubezpieczeń społecznych;</w:t>
      </w:r>
    </w:p>
    <w:p w:rsidR="007B1EF0" w:rsidRPr="00AA0436" w:rsidRDefault="007B1EF0" w:rsidP="00B266D0">
      <w:pPr>
        <w:pStyle w:val="abc"/>
        <w:keepNext w:val="0"/>
        <w:numPr>
          <w:ilvl w:val="0"/>
          <w:numId w:val="85"/>
        </w:numPr>
        <w:ind w:left="527" w:hanging="170"/>
        <w:rPr>
          <w:rFonts w:ascii="Tahoma" w:hAnsi="Tahoma"/>
          <w:lang w:val="pl-PL"/>
        </w:rPr>
      </w:pPr>
      <w:r w:rsidRPr="00AA0436">
        <w:rPr>
          <w:rFonts w:ascii="Tahoma" w:hAnsi="Tahoma"/>
          <w:lang w:val="pl-PL"/>
        </w:rPr>
        <w:lastRenderedPageBreak/>
        <w:t>polecenia przelewu na rzecz organów podatkowych;</w:t>
      </w:r>
    </w:p>
    <w:p w:rsidR="007B1EF0" w:rsidRPr="00AA0436" w:rsidRDefault="007B1EF0" w:rsidP="00B266D0">
      <w:pPr>
        <w:pStyle w:val="abc"/>
        <w:keepNext w:val="0"/>
        <w:numPr>
          <w:ilvl w:val="0"/>
          <w:numId w:val="85"/>
        </w:numPr>
        <w:ind w:left="527" w:hanging="170"/>
        <w:rPr>
          <w:rFonts w:ascii="Tahoma" w:hAnsi="Tahoma"/>
          <w:lang w:val="pl-PL"/>
        </w:rPr>
      </w:pPr>
      <w:r w:rsidRPr="00AA0436">
        <w:rPr>
          <w:rFonts w:ascii="Tahoma" w:hAnsi="Tahoma"/>
          <w:lang w:val="pl-PL"/>
        </w:rPr>
        <w:t>polecenia zapłaty;</w:t>
      </w:r>
    </w:p>
    <w:p w:rsidR="007B1EF0" w:rsidRPr="00AA0436" w:rsidRDefault="007B1EF0" w:rsidP="00B266D0">
      <w:pPr>
        <w:pStyle w:val="abc"/>
        <w:keepNext w:val="0"/>
        <w:numPr>
          <w:ilvl w:val="0"/>
          <w:numId w:val="85"/>
        </w:numPr>
        <w:ind w:left="527" w:hanging="170"/>
        <w:rPr>
          <w:rFonts w:ascii="Tahoma" w:hAnsi="Tahoma"/>
          <w:lang w:val="pl-PL"/>
        </w:rPr>
      </w:pPr>
      <w:r w:rsidRPr="00AA0436">
        <w:rPr>
          <w:rFonts w:ascii="Tahoma" w:hAnsi="Tahoma"/>
          <w:lang w:val="pl-PL"/>
        </w:rPr>
        <w:t>pozostałe polecenia przelewu.</w:t>
      </w:r>
    </w:p>
    <w:p w:rsidR="007B1EF0" w:rsidRPr="00AA0436" w:rsidRDefault="007B1EF0" w:rsidP="00D54A9E">
      <w:pPr>
        <w:pStyle w:val="Normalnumbers"/>
        <w:keepNext w:val="0"/>
        <w:ind w:left="170"/>
        <w:rPr>
          <w:rFonts w:ascii="Tahoma" w:hAnsi="Tahoma"/>
          <w:lang w:val="pl-PL"/>
        </w:rPr>
      </w:pPr>
      <w:r w:rsidRPr="00AA0436">
        <w:rPr>
          <w:rFonts w:ascii="Tahoma" w:hAnsi="Tahoma"/>
          <w:lang w:val="pl-PL"/>
        </w:rPr>
        <w:t>Bank może zrealizować Dyspozycje przelewu na rzecz org</w:t>
      </w:r>
      <w:r w:rsidRPr="00AA0436">
        <w:rPr>
          <w:rFonts w:ascii="Tahoma" w:hAnsi="Tahoma"/>
          <w:lang w:val="pl-PL"/>
        </w:rPr>
        <w:t>a</w:t>
      </w:r>
      <w:r w:rsidRPr="00AA0436">
        <w:rPr>
          <w:rFonts w:ascii="Tahoma" w:hAnsi="Tahoma"/>
          <w:lang w:val="pl-PL"/>
        </w:rPr>
        <w:t>nów ubezpieczeń społecznych lub organów podatkowych, które zawierają błędy uniemożliwiające ich prawidłową ide</w:t>
      </w:r>
      <w:r w:rsidRPr="00AA0436">
        <w:rPr>
          <w:rFonts w:ascii="Tahoma" w:hAnsi="Tahoma"/>
          <w:lang w:val="pl-PL"/>
        </w:rPr>
        <w:t>n</w:t>
      </w:r>
      <w:r w:rsidRPr="00AA0436">
        <w:rPr>
          <w:rFonts w:ascii="Tahoma" w:hAnsi="Tahoma"/>
          <w:lang w:val="pl-PL"/>
        </w:rPr>
        <w:t xml:space="preserve">tyfikację przez odpowiedni organ, jeżeli błędy te pozwalają na realizację takich Dyspozycji przez system informatyczny Banku. Bank niezwłocznie informuje Posiadacza Rachunku w formie elektronicznej o błędach zawartych w Dyspozycji przelewu. </w:t>
      </w:r>
    </w:p>
    <w:p w:rsidR="002E6AE9" w:rsidRPr="00AA0436" w:rsidRDefault="002E7B75" w:rsidP="00B266D0">
      <w:pPr>
        <w:pStyle w:val="Normalnumbers"/>
        <w:keepNext w:val="0"/>
        <w:numPr>
          <w:ilvl w:val="0"/>
          <w:numId w:val="161"/>
        </w:numPr>
        <w:tabs>
          <w:tab w:val="clear" w:pos="530"/>
          <w:tab w:val="num" w:pos="284"/>
        </w:tabs>
        <w:ind w:left="170"/>
        <w:rPr>
          <w:rFonts w:ascii="Tahoma" w:hAnsi="Tahoma"/>
          <w:lang w:val="pl-PL"/>
        </w:rPr>
      </w:pPr>
      <w:r w:rsidRPr="00AA0436">
        <w:rPr>
          <w:rFonts w:ascii="Tahoma" w:hAnsi="Tahoma"/>
          <w:lang w:val="pl-PL"/>
        </w:rPr>
        <w:t xml:space="preserve">Dyspozycje złożone za pośrednictwem Systemu </w:t>
      </w:r>
      <w:proofErr w:type="spellStart"/>
      <w:r w:rsidRPr="00AA0436">
        <w:rPr>
          <w:rFonts w:ascii="Tahoma" w:hAnsi="Tahoma"/>
          <w:lang w:val="pl-PL"/>
        </w:rPr>
        <w:t>MultiCash</w:t>
      </w:r>
      <w:proofErr w:type="spellEnd"/>
      <w:r w:rsidRPr="00AA0436">
        <w:rPr>
          <w:rFonts w:ascii="Tahoma" w:hAnsi="Tahoma"/>
          <w:lang w:val="pl-PL"/>
        </w:rPr>
        <w:t xml:space="preserve"> mogą być odwołane w formie pisemnej w Jednostce Banku, za pośrednictwem telefaksu poprzez przesłanie do Banku prawidłowo wypełnionego odpowiedniego formularza, kt</w:t>
      </w:r>
      <w:r w:rsidRPr="00AA0436">
        <w:rPr>
          <w:rFonts w:ascii="Tahoma" w:hAnsi="Tahoma"/>
          <w:lang w:val="pl-PL"/>
        </w:rPr>
        <w:t>ó</w:t>
      </w:r>
      <w:r w:rsidRPr="00AA0436">
        <w:rPr>
          <w:rFonts w:ascii="Tahoma" w:hAnsi="Tahoma"/>
          <w:lang w:val="pl-PL"/>
        </w:rPr>
        <w:t>rego wzór jest dostępny na Stronie Internetowej, lub w inny sposób uprzednio zaakceptowany przez Bank. Zmiana Dy</w:t>
      </w:r>
      <w:r w:rsidRPr="00AA0436">
        <w:rPr>
          <w:rFonts w:ascii="Tahoma" w:hAnsi="Tahoma"/>
          <w:lang w:val="pl-PL"/>
        </w:rPr>
        <w:t>s</w:t>
      </w:r>
      <w:r w:rsidRPr="00AA0436">
        <w:rPr>
          <w:rFonts w:ascii="Tahoma" w:hAnsi="Tahoma"/>
          <w:lang w:val="pl-PL"/>
        </w:rPr>
        <w:t xml:space="preserve">pozycji złożonej za pośrednictwem Systemu </w:t>
      </w:r>
      <w:proofErr w:type="spellStart"/>
      <w:r w:rsidRPr="00AA0436">
        <w:rPr>
          <w:rFonts w:ascii="Tahoma" w:hAnsi="Tahoma"/>
          <w:lang w:val="pl-PL"/>
        </w:rPr>
        <w:t>MultiCash</w:t>
      </w:r>
      <w:proofErr w:type="spellEnd"/>
      <w:r w:rsidRPr="00AA0436">
        <w:rPr>
          <w:rFonts w:ascii="Tahoma" w:hAnsi="Tahoma"/>
          <w:lang w:val="pl-PL"/>
        </w:rPr>
        <w:t xml:space="preserve"> w</w:t>
      </w:r>
      <w:r w:rsidRPr="00AA0436">
        <w:rPr>
          <w:rFonts w:ascii="Tahoma" w:hAnsi="Tahoma"/>
          <w:lang w:val="pl-PL"/>
        </w:rPr>
        <w:t>y</w:t>
      </w:r>
      <w:r w:rsidRPr="00AA0436">
        <w:rPr>
          <w:rFonts w:ascii="Tahoma" w:hAnsi="Tahoma"/>
          <w:lang w:val="pl-PL"/>
        </w:rPr>
        <w:t>maga odwołania takiej</w:t>
      </w:r>
      <w:r w:rsidR="007B1EF0" w:rsidRPr="00AA0436">
        <w:rPr>
          <w:rFonts w:ascii="Tahoma" w:hAnsi="Tahoma"/>
          <w:lang w:val="pl-PL"/>
        </w:rPr>
        <w:t xml:space="preserve"> Dyspozycji, </w:t>
      </w:r>
      <w:r w:rsidRPr="00AA0436">
        <w:rPr>
          <w:rFonts w:ascii="Tahoma" w:hAnsi="Tahoma"/>
          <w:lang w:val="pl-PL"/>
        </w:rPr>
        <w:t>a następnie złożenia nowej Dyspozycji.</w:t>
      </w:r>
    </w:p>
    <w:p w:rsidR="00B13218" w:rsidRPr="00AA0436" w:rsidRDefault="00B13218" w:rsidP="00B266D0">
      <w:pPr>
        <w:pStyle w:val="Normalnumbers"/>
        <w:keepNext w:val="0"/>
        <w:numPr>
          <w:ilvl w:val="0"/>
          <w:numId w:val="161"/>
        </w:numPr>
        <w:tabs>
          <w:tab w:val="clear" w:pos="530"/>
          <w:tab w:val="num" w:pos="284"/>
        </w:tabs>
        <w:ind w:left="170"/>
        <w:rPr>
          <w:rFonts w:ascii="Tahoma" w:hAnsi="Tahoma"/>
          <w:lang w:val="pl-PL"/>
        </w:rPr>
      </w:pPr>
      <w:r w:rsidRPr="00AA0436">
        <w:rPr>
          <w:rFonts w:ascii="Tahoma" w:hAnsi="Tahoma"/>
          <w:color w:val="000000" w:themeColor="text1"/>
        </w:rPr>
        <w:t>Po podpisaniu przez Posiadacza Rachunku odpowiedniej umowy z Bankiem i spełnieniu wskazanych w niej warunków, Użytkownik może za pośrednictwem Systemu MultiCash składać polecenia przelewu z rachunku Posiadacza Rachunku w innym banku lub otrzymywać od Banku zestawienia operacji dokonanych na takim rachunku.</w:t>
      </w:r>
    </w:p>
    <w:p w:rsidR="002E6AE9" w:rsidRPr="00AA0436" w:rsidRDefault="002E7B75" w:rsidP="00B266D0">
      <w:pPr>
        <w:pStyle w:val="Normalnumbers"/>
        <w:keepNext w:val="0"/>
        <w:numPr>
          <w:ilvl w:val="0"/>
          <w:numId w:val="161"/>
        </w:numPr>
        <w:tabs>
          <w:tab w:val="clear" w:pos="530"/>
          <w:tab w:val="num" w:pos="284"/>
        </w:tabs>
        <w:ind w:left="170"/>
        <w:rPr>
          <w:rFonts w:ascii="Tahoma" w:hAnsi="Tahoma"/>
          <w:lang w:val="pl-PL"/>
        </w:rPr>
      </w:pPr>
      <w:r w:rsidRPr="00AA0436">
        <w:rPr>
          <w:rFonts w:ascii="Tahoma" w:hAnsi="Tahoma"/>
          <w:lang w:val="pl-PL"/>
        </w:rPr>
        <w:t xml:space="preserve">Prawidłowe działanie Sytemu </w:t>
      </w:r>
      <w:proofErr w:type="spellStart"/>
      <w:r w:rsidRPr="00AA0436">
        <w:rPr>
          <w:rFonts w:ascii="Tahoma" w:hAnsi="Tahoma"/>
          <w:lang w:val="pl-PL"/>
        </w:rPr>
        <w:t>MultiCash</w:t>
      </w:r>
      <w:proofErr w:type="spellEnd"/>
      <w:r w:rsidRPr="00AA0436">
        <w:rPr>
          <w:rFonts w:ascii="Tahoma" w:hAnsi="Tahoma"/>
          <w:lang w:val="pl-PL"/>
        </w:rPr>
        <w:t xml:space="preserve"> wymaga korzystania z najnowszej wersji oprogramowania dostarczonego przez Bank.</w:t>
      </w:r>
    </w:p>
    <w:p w:rsidR="007926E7" w:rsidRPr="00AA0436" w:rsidRDefault="00B13218" w:rsidP="00B266D0">
      <w:pPr>
        <w:pStyle w:val="Normalnumbers"/>
        <w:keepNext w:val="0"/>
        <w:numPr>
          <w:ilvl w:val="0"/>
          <w:numId w:val="161"/>
        </w:numPr>
        <w:tabs>
          <w:tab w:val="clear" w:pos="530"/>
          <w:tab w:val="num" w:pos="284"/>
        </w:tabs>
        <w:ind w:left="170"/>
        <w:rPr>
          <w:rFonts w:ascii="Tahoma" w:hAnsi="Tahoma"/>
          <w:lang w:val="pl-PL"/>
        </w:rPr>
      </w:pPr>
      <w:r w:rsidRPr="00AA0436">
        <w:rPr>
          <w:rFonts w:ascii="Tahoma" w:hAnsi="Tahoma" w:cstheme="minorBidi"/>
          <w:szCs w:val="24"/>
          <w:lang w:val="pl-PL"/>
        </w:rPr>
        <w:t xml:space="preserve">System </w:t>
      </w:r>
      <w:proofErr w:type="spellStart"/>
      <w:r w:rsidRPr="00AA0436">
        <w:rPr>
          <w:rFonts w:ascii="Tahoma" w:hAnsi="Tahoma" w:cstheme="minorBidi"/>
          <w:szCs w:val="24"/>
          <w:lang w:val="pl-PL"/>
        </w:rPr>
        <w:t>Connexis</w:t>
      </w:r>
      <w:proofErr w:type="spellEnd"/>
      <w:r w:rsidR="007B1EF0" w:rsidRPr="00AA0436">
        <w:rPr>
          <w:rFonts w:ascii="Tahoma" w:hAnsi="Tahoma" w:cstheme="minorBidi"/>
          <w:szCs w:val="24"/>
          <w:lang w:val="pl-PL"/>
        </w:rPr>
        <w:t xml:space="preserve"> posiada następujące właściwości</w:t>
      </w:r>
      <w:r w:rsidRPr="00AA0436">
        <w:rPr>
          <w:rFonts w:ascii="Tahoma" w:hAnsi="Tahoma" w:cstheme="minorBidi"/>
          <w:szCs w:val="24"/>
          <w:lang w:val="pl-PL"/>
        </w:rPr>
        <w:t>:</w:t>
      </w:r>
    </w:p>
    <w:p w:rsidR="007B1EF0" w:rsidRPr="00AA0436" w:rsidRDefault="007B1EF0" w:rsidP="00B266D0">
      <w:pPr>
        <w:pStyle w:val="abc"/>
        <w:keepNext w:val="0"/>
        <w:numPr>
          <w:ilvl w:val="0"/>
          <w:numId w:val="41"/>
        </w:numPr>
        <w:ind w:left="527" w:hanging="170"/>
        <w:rPr>
          <w:rFonts w:ascii="Tahoma" w:hAnsi="Tahoma" w:cstheme="minorBidi"/>
          <w:szCs w:val="24"/>
          <w:lang w:val="pl-PL"/>
        </w:rPr>
      </w:pPr>
      <w:r w:rsidRPr="00AA0436">
        <w:rPr>
          <w:rFonts w:ascii="Tahoma" w:hAnsi="Tahoma"/>
          <w:color w:val="000000" w:themeColor="text1"/>
        </w:rPr>
        <w:t>międzynarodowy system do zarządzania rachunkami dedykowany szczególnie podmiotom z różnych krajów w których działa grupa BNP Paribas</w:t>
      </w:r>
      <w:r w:rsidRPr="00AA0436">
        <w:rPr>
          <w:rFonts w:ascii="Tahoma" w:hAnsi="Tahoma" w:cstheme="minorBidi"/>
          <w:szCs w:val="24"/>
          <w:lang w:val="pl-PL"/>
        </w:rPr>
        <w:t>;</w:t>
      </w:r>
    </w:p>
    <w:p w:rsidR="007B1EF0" w:rsidRPr="00AA0436" w:rsidRDefault="007B1EF0" w:rsidP="00B266D0">
      <w:pPr>
        <w:pStyle w:val="abc"/>
        <w:keepNext w:val="0"/>
        <w:numPr>
          <w:ilvl w:val="0"/>
          <w:numId w:val="41"/>
        </w:numPr>
        <w:ind w:left="527" w:hanging="170"/>
        <w:rPr>
          <w:rFonts w:ascii="Tahoma" w:hAnsi="Tahoma"/>
          <w:color w:val="000000" w:themeColor="text1"/>
        </w:rPr>
      </w:pPr>
      <w:r w:rsidRPr="00AA0436">
        <w:rPr>
          <w:rFonts w:ascii="Tahoma" w:hAnsi="Tahoma"/>
          <w:color w:val="000000" w:themeColor="text1"/>
        </w:rPr>
        <w:t>zabezpieczony dostęp urządzeniami typu token;</w:t>
      </w:r>
    </w:p>
    <w:p w:rsidR="007B1EF0" w:rsidRPr="00AA0436" w:rsidRDefault="007B1EF0" w:rsidP="00B266D0">
      <w:pPr>
        <w:pStyle w:val="abc"/>
        <w:keepNext w:val="0"/>
        <w:numPr>
          <w:ilvl w:val="0"/>
          <w:numId w:val="41"/>
        </w:numPr>
        <w:ind w:left="527" w:hanging="170"/>
        <w:rPr>
          <w:rFonts w:ascii="Tahoma" w:hAnsi="Tahoma"/>
          <w:color w:val="000000" w:themeColor="text1"/>
        </w:rPr>
      </w:pPr>
      <w:r w:rsidRPr="00AA0436">
        <w:rPr>
          <w:rFonts w:ascii="Tahoma" w:hAnsi="Tahoma"/>
          <w:color w:val="000000" w:themeColor="text1"/>
        </w:rPr>
        <w:t>możliwość wykonywania przelewów i generowania wyciągów z rachunków podpiętych do użytkownika;</w:t>
      </w:r>
    </w:p>
    <w:p w:rsidR="007B1EF0" w:rsidRPr="00AA0436" w:rsidRDefault="007B1EF0" w:rsidP="00B266D0">
      <w:pPr>
        <w:pStyle w:val="abc"/>
        <w:keepNext w:val="0"/>
        <w:numPr>
          <w:ilvl w:val="0"/>
          <w:numId w:val="41"/>
        </w:numPr>
        <w:ind w:left="527" w:hanging="170"/>
        <w:rPr>
          <w:rFonts w:ascii="Tahoma" w:hAnsi="Tahoma"/>
          <w:color w:val="000000" w:themeColor="text1"/>
        </w:rPr>
      </w:pPr>
      <w:r w:rsidRPr="00AA0436">
        <w:rPr>
          <w:rFonts w:ascii="Tahoma" w:hAnsi="Tahoma"/>
          <w:color w:val="000000" w:themeColor="text1"/>
        </w:rPr>
        <w:t>autoryzacja płatności z rachunków różnych krajów;</w:t>
      </w:r>
    </w:p>
    <w:p w:rsidR="007B1EF0" w:rsidRPr="00AA0436" w:rsidRDefault="007B1EF0" w:rsidP="00B266D0">
      <w:pPr>
        <w:pStyle w:val="abc"/>
        <w:keepNext w:val="0"/>
        <w:numPr>
          <w:ilvl w:val="0"/>
          <w:numId w:val="41"/>
        </w:numPr>
        <w:ind w:left="527" w:hanging="170"/>
        <w:rPr>
          <w:rFonts w:ascii="Tahoma" w:hAnsi="Tahoma"/>
          <w:color w:val="000000" w:themeColor="text1"/>
        </w:rPr>
      </w:pPr>
      <w:r w:rsidRPr="00AA0436">
        <w:rPr>
          <w:rFonts w:ascii="Tahoma" w:hAnsi="Tahoma"/>
          <w:color w:val="000000" w:themeColor="text1"/>
        </w:rPr>
        <w:t>możliwość współpracy z systemami F-K przy zastosowaniu wymiany danych z użyciem formatów MT101 i MT940;</w:t>
      </w:r>
    </w:p>
    <w:p w:rsidR="007B1EF0" w:rsidRPr="00AA0436" w:rsidRDefault="007B1EF0" w:rsidP="00B266D0">
      <w:pPr>
        <w:pStyle w:val="abc"/>
        <w:keepNext w:val="0"/>
        <w:numPr>
          <w:ilvl w:val="0"/>
          <w:numId w:val="41"/>
        </w:numPr>
        <w:ind w:left="527" w:hanging="170"/>
        <w:rPr>
          <w:rFonts w:ascii="Tahoma" w:hAnsi="Tahoma"/>
          <w:color w:val="000000" w:themeColor="text1"/>
        </w:rPr>
      </w:pPr>
      <w:r w:rsidRPr="00AA0436">
        <w:rPr>
          <w:rFonts w:ascii="Tahoma" w:hAnsi="Tahoma"/>
          <w:color w:val="000000" w:themeColor="text1"/>
        </w:rPr>
        <w:t xml:space="preserve">możliwość przekazania administracji dostępu do rachunku w systemie wskazanym użytkownikom. </w:t>
      </w:r>
    </w:p>
    <w:p w:rsidR="007926E7" w:rsidRPr="00AA0436" w:rsidRDefault="00CD4E5A" w:rsidP="00B266D0">
      <w:pPr>
        <w:pStyle w:val="Normalnumbers"/>
        <w:keepNext w:val="0"/>
        <w:numPr>
          <w:ilvl w:val="0"/>
          <w:numId w:val="161"/>
        </w:numPr>
        <w:tabs>
          <w:tab w:val="clear" w:pos="530"/>
          <w:tab w:val="num" w:pos="284"/>
        </w:tabs>
        <w:ind w:left="170"/>
        <w:rPr>
          <w:rFonts w:ascii="Tahoma" w:hAnsi="Tahoma"/>
          <w:lang w:val="pl-PL"/>
        </w:rPr>
      </w:pPr>
      <w:r w:rsidRPr="00AA0436">
        <w:rPr>
          <w:rFonts w:ascii="Tahoma" w:hAnsi="Tahoma" w:cstheme="minorBidi"/>
          <w:szCs w:val="24"/>
          <w:lang w:val="pl-PL"/>
        </w:rPr>
        <w:t>Centrum Telefoniczne umo</w:t>
      </w:r>
      <w:r w:rsidRPr="00AA0436">
        <w:rPr>
          <w:rFonts w:ascii="Tahoma" w:hAnsi="Tahoma" w:cstheme="minorBidi" w:hint="eastAsia"/>
          <w:szCs w:val="24"/>
          <w:lang w:val="pl-PL"/>
        </w:rPr>
        <w:t>ż</w:t>
      </w:r>
      <w:r w:rsidRPr="00AA0436">
        <w:rPr>
          <w:rFonts w:ascii="Tahoma" w:hAnsi="Tahoma" w:cstheme="minorBidi"/>
          <w:szCs w:val="24"/>
          <w:lang w:val="pl-PL"/>
        </w:rPr>
        <w:t>liwia U</w:t>
      </w:r>
      <w:r w:rsidRPr="00AA0436">
        <w:rPr>
          <w:rFonts w:ascii="Tahoma" w:hAnsi="Tahoma" w:cstheme="minorBidi" w:hint="eastAsia"/>
          <w:szCs w:val="24"/>
          <w:lang w:val="pl-PL"/>
        </w:rPr>
        <w:t>ż</w:t>
      </w:r>
      <w:r w:rsidRPr="00AA0436">
        <w:rPr>
          <w:rFonts w:ascii="Tahoma" w:hAnsi="Tahoma" w:cstheme="minorBidi"/>
          <w:szCs w:val="24"/>
          <w:lang w:val="pl-PL"/>
        </w:rPr>
        <w:t>ytkownikowi, w odni</w:t>
      </w:r>
      <w:r w:rsidRPr="00AA0436">
        <w:rPr>
          <w:rFonts w:ascii="Tahoma" w:hAnsi="Tahoma" w:cstheme="minorBidi"/>
          <w:szCs w:val="24"/>
          <w:lang w:val="pl-PL"/>
        </w:rPr>
        <w:t>e</w:t>
      </w:r>
      <w:r w:rsidRPr="00AA0436">
        <w:rPr>
          <w:rFonts w:ascii="Tahoma" w:hAnsi="Tahoma" w:cstheme="minorBidi"/>
          <w:szCs w:val="24"/>
          <w:lang w:val="pl-PL"/>
        </w:rPr>
        <w:t>sieniu do wszystkich Rachunków, w szczególno</w:t>
      </w:r>
      <w:r w:rsidRPr="00AA0436">
        <w:rPr>
          <w:rFonts w:ascii="Tahoma" w:hAnsi="Tahoma" w:cstheme="minorBidi" w:hint="eastAsia"/>
          <w:szCs w:val="24"/>
          <w:lang w:val="pl-PL"/>
        </w:rPr>
        <w:t>ś</w:t>
      </w:r>
      <w:r w:rsidRPr="00AA0436">
        <w:rPr>
          <w:rFonts w:ascii="Tahoma" w:hAnsi="Tahoma" w:cstheme="minorBidi"/>
          <w:szCs w:val="24"/>
          <w:lang w:val="pl-PL"/>
        </w:rPr>
        <w:t>ci:</w:t>
      </w:r>
    </w:p>
    <w:p w:rsidR="00652DD4" w:rsidRPr="00AA0436" w:rsidRDefault="00652DD4" w:rsidP="00B266D0">
      <w:pPr>
        <w:pStyle w:val="abc"/>
        <w:keepNext w:val="0"/>
        <w:numPr>
          <w:ilvl w:val="0"/>
          <w:numId w:val="86"/>
        </w:numPr>
        <w:ind w:left="527" w:hanging="170"/>
        <w:rPr>
          <w:rFonts w:ascii="Tahoma" w:hAnsi="Tahoma" w:cstheme="minorBidi"/>
          <w:szCs w:val="24"/>
          <w:lang w:val="pl-PL"/>
        </w:rPr>
      </w:pPr>
      <w:r w:rsidRPr="00AA0436">
        <w:rPr>
          <w:rFonts w:ascii="Tahoma" w:hAnsi="Tahoma" w:cstheme="minorBidi"/>
          <w:szCs w:val="24"/>
          <w:lang w:val="pl-PL"/>
        </w:rPr>
        <w:t>dost</w:t>
      </w:r>
      <w:r w:rsidRPr="00AA0436">
        <w:rPr>
          <w:rFonts w:ascii="Tahoma" w:hAnsi="Tahoma" w:cstheme="minorBidi" w:hint="eastAsia"/>
          <w:szCs w:val="24"/>
          <w:lang w:val="pl-PL"/>
        </w:rPr>
        <w:t>ę</w:t>
      </w:r>
      <w:r w:rsidRPr="00AA0436">
        <w:rPr>
          <w:rFonts w:ascii="Tahoma" w:hAnsi="Tahoma" w:cstheme="minorBidi"/>
          <w:szCs w:val="24"/>
          <w:lang w:val="pl-PL"/>
        </w:rPr>
        <w:t>p do informacji na temat Rachunku oraz zreal</w:t>
      </w:r>
      <w:r w:rsidRPr="00AA0436">
        <w:rPr>
          <w:rFonts w:ascii="Tahoma" w:hAnsi="Tahoma" w:cstheme="minorBidi"/>
          <w:szCs w:val="24"/>
          <w:lang w:val="pl-PL"/>
        </w:rPr>
        <w:t>i</w:t>
      </w:r>
      <w:r w:rsidRPr="00AA0436">
        <w:rPr>
          <w:rFonts w:ascii="Tahoma" w:hAnsi="Tahoma" w:cstheme="minorBidi"/>
          <w:szCs w:val="24"/>
          <w:lang w:val="pl-PL"/>
        </w:rPr>
        <w:t xml:space="preserve">zowanych Dyspozycji (poprzez </w:t>
      </w:r>
      <w:proofErr w:type="spellStart"/>
      <w:r w:rsidRPr="00AA0436">
        <w:rPr>
          <w:rFonts w:ascii="Tahoma" w:hAnsi="Tahoma" w:cstheme="minorBidi"/>
          <w:szCs w:val="24"/>
          <w:lang w:val="pl-PL"/>
        </w:rPr>
        <w:t>Bankofon</w:t>
      </w:r>
      <w:proofErr w:type="spellEnd"/>
      <w:r w:rsidRPr="00AA0436">
        <w:rPr>
          <w:rFonts w:ascii="Tahoma" w:hAnsi="Tahoma" w:cstheme="minorBidi"/>
          <w:szCs w:val="24"/>
          <w:lang w:val="pl-PL"/>
        </w:rPr>
        <w:t xml:space="preserve"> lub Serwis Operatorski);</w:t>
      </w:r>
    </w:p>
    <w:p w:rsidR="00652DD4" w:rsidRPr="00AA0436" w:rsidRDefault="00652DD4" w:rsidP="00B266D0">
      <w:pPr>
        <w:pStyle w:val="abc"/>
        <w:keepNext w:val="0"/>
        <w:numPr>
          <w:ilvl w:val="0"/>
          <w:numId w:val="86"/>
        </w:numPr>
        <w:ind w:left="527" w:hanging="170"/>
        <w:rPr>
          <w:rFonts w:ascii="Tahoma" w:hAnsi="Tahoma" w:cstheme="minorBidi"/>
          <w:szCs w:val="24"/>
          <w:lang w:val="pl-PL"/>
        </w:rPr>
      </w:pPr>
      <w:r w:rsidRPr="00AA0436">
        <w:rPr>
          <w:rFonts w:ascii="Tahoma" w:hAnsi="Tahoma" w:cstheme="minorBidi"/>
          <w:szCs w:val="24"/>
          <w:lang w:val="pl-PL"/>
        </w:rPr>
        <w:t xml:space="preserve">otwieranie lub zrywanie Lokat Terminowych (poprzez </w:t>
      </w:r>
      <w:proofErr w:type="spellStart"/>
      <w:r w:rsidRPr="00AA0436">
        <w:rPr>
          <w:rFonts w:ascii="Tahoma" w:hAnsi="Tahoma" w:cstheme="minorBidi"/>
          <w:szCs w:val="24"/>
          <w:lang w:val="pl-PL"/>
        </w:rPr>
        <w:t>Bankofon</w:t>
      </w:r>
      <w:proofErr w:type="spellEnd"/>
      <w:r w:rsidRPr="00AA0436">
        <w:rPr>
          <w:rFonts w:ascii="Tahoma" w:hAnsi="Tahoma" w:cstheme="minorBidi"/>
          <w:szCs w:val="24"/>
          <w:lang w:val="pl-PL"/>
        </w:rPr>
        <w:t xml:space="preserve"> lub Serwis Operatorski); </w:t>
      </w:r>
    </w:p>
    <w:p w:rsidR="00652DD4" w:rsidRPr="00AA0436" w:rsidRDefault="00652DD4" w:rsidP="00B266D0">
      <w:pPr>
        <w:pStyle w:val="abc"/>
        <w:keepNext w:val="0"/>
        <w:numPr>
          <w:ilvl w:val="0"/>
          <w:numId w:val="86"/>
        </w:numPr>
        <w:ind w:left="527" w:hanging="170"/>
        <w:rPr>
          <w:rFonts w:ascii="Tahoma" w:hAnsi="Tahoma" w:cstheme="minorBidi"/>
          <w:szCs w:val="24"/>
          <w:lang w:val="pl-PL"/>
        </w:rPr>
      </w:pPr>
      <w:r w:rsidRPr="00AA0436">
        <w:rPr>
          <w:rFonts w:ascii="Tahoma" w:hAnsi="Tahoma" w:cstheme="minorBidi"/>
          <w:szCs w:val="24"/>
          <w:lang w:val="pl-PL"/>
        </w:rPr>
        <w:t>sk</w:t>
      </w:r>
      <w:r w:rsidRPr="00AA0436">
        <w:rPr>
          <w:rFonts w:ascii="Tahoma" w:hAnsi="Tahoma" w:cstheme="minorBidi" w:hint="eastAsia"/>
          <w:szCs w:val="24"/>
          <w:lang w:val="pl-PL"/>
        </w:rPr>
        <w:t>ł</w:t>
      </w:r>
      <w:r w:rsidRPr="00AA0436">
        <w:rPr>
          <w:rFonts w:ascii="Tahoma" w:hAnsi="Tahoma" w:cstheme="minorBidi"/>
          <w:szCs w:val="24"/>
          <w:lang w:val="pl-PL"/>
        </w:rPr>
        <w:t xml:space="preserve">adanie Dyspozycji polecenia przelewu na rzecz zdefiniowanych odbiorców (poprzez </w:t>
      </w:r>
      <w:proofErr w:type="spellStart"/>
      <w:r w:rsidRPr="00AA0436">
        <w:rPr>
          <w:rFonts w:ascii="Tahoma" w:hAnsi="Tahoma" w:cstheme="minorBidi"/>
          <w:szCs w:val="24"/>
          <w:lang w:val="pl-PL"/>
        </w:rPr>
        <w:t>Bankofon</w:t>
      </w:r>
      <w:proofErr w:type="spellEnd"/>
      <w:r w:rsidRPr="00AA0436">
        <w:rPr>
          <w:rFonts w:ascii="Tahoma" w:hAnsi="Tahoma" w:cstheme="minorBidi"/>
          <w:szCs w:val="24"/>
          <w:lang w:val="pl-PL"/>
        </w:rPr>
        <w:t>);</w:t>
      </w:r>
    </w:p>
    <w:p w:rsidR="00652DD4" w:rsidRPr="00AA0436" w:rsidRDefault="00652DD4" w:rsidP="00B266D0">
      <w:pPr>
        <w:pStyle w:val="abc"/>
        <w:keepNext w:val="0"/>
        <w:numPr>
          <w:ilvl w:val="0"/>
          <w:numId w:val="86"/>
        </w:numPr>
        <w:ind w:left="527" w:hanging="170"/>
        <w:rPr>
          <w:rFonts w:ascii="Tahoma" w:hAnsi="Tahoma" w:cstheme="minorBidi"/>
          <w:szCs w:val="24"/>
          <w:lang w:val="pl-PL"/>
        </w:rPr>
      </w:pPr>
      <w:r w:rsidRPr="00AA0436">
        <w:rPr>
          <w:rFonts w:ascii="Tahoma" w:hAnsi="Tahoma" w:cstheme="minorBidi"/>
          <w:szCs w:val="24"/>
          <w:lang w:val="pl-PL"/>
        </w:rPr>
        <w:t>składanie Dyspozycji polecenia przelewu (poprzez Serwis Operatorski)</w:t>
      </w:r>
    </w:p>
    <w:p w:rsidR="00652DD4" w:rsidRPr="00AA0436" w:rsidRDefault="00652DD4" w:rsidP="00B266D0">
      <w:pPr>
        <w:pStyle w:val="abc"/>
        <w:keepNext w:val="0"/>
        <w:numPr>
          <w:ilvl w:val="0"/>
          <w:numId w:val="86"/>
        </w:numPr>
        <w:ind w:left="527" w:hanging="170"/>
        <w:rPr>
          <w:rFonts w:ascii="Tahoma" w:hAnsi="Tahoma" w:cstheme="minorBidi"/>
          <w:szCs w:val="24"/>
          <w:lang w:val="pl-PL"/>
        </w:rPr>
      </w:pPr>
      <w:r w:rsidRPr="00AA0436">
        <w:rPr>
          <w:rFonts w:ascii="Tahoma" w:hAnsi="Tahoma" w:cstheme="minorBidi"/>
          <w:szCs w:val="24"/>
          <w:lang w:val="pl-PL"/>
        </w:rPr>
        <w:t>dost</w:t>
      </w:r>
      <w:r w:rsidRPr="00AA0436">
        <w:rPr>
          <w:rFonts w:ascii="Tahoma" w:hAnsi="Tahoma" w:cstheme="minorBidi" w:hint="eastAsia"/>
          <w:szCs w:val="24"/>
          <w:lang w:val="pl-PL"/>
        </w:rPr>
        <w:t>ę</w:t>
      </w:r>
      <w:r w:rsidRPr="00AA0436">
        <w:rPr>
          <w:rFonts w:ascii="Tahoma" w:hAnsi="Tahoma" w:cstheme="minorBidi"/>
          <w:szCs w:val="24"/>
          <w:lang w:val="pl-PL"/>
        </w:rPr>
        <w:t>p do informacji na temat Kart oraz produktów udost</w:t>
      </w:r>
      <w:r w:rsidRPr="00AA0436">
        <w:rPr>
          <w:rFonts w:ascii="Tahoma" w:hAnsi="Tahoma" w:cstheme="minorBidi" w:hint="eastAsia"/>
          <w:szCs w:val="24"/>
          <w:lang w:val="pl-PL"/>
        </w:rPr>
        <w:t>ę</w:t>
      </w:r>
      <w:r w:rsidRPr="00AA0436">
        <w:rPr>
          <w:rFonts w:ascii="Tahoma" w:hAnsi="Tahoma" w:cstheme="minorBidi"/>
          <w:szCs w:val="24"/>
          <w:lang w:val="pl-PL"/>
        </w:rPr>
        <w:t xml:space="preserve">pnionych przez Bank Posiadaczowi Rachunku (poprzez </w:t>
      </w:r>
      <w:proofErr w:type="spellStart"/>
      <w:r w:rsidRPr="00AA0436">
        <w:rPr>
          <w:rFonts w:ascii="Tahoma" w:hAnsi="Tahoma" w:cstheme="minorBidi"/>
          <w:szCs w:val="24"/>
          <w:lang w:val="pl-PL"/>
        </w:rPr>
        <w:t>Bankofon</w:t>
      </w:r>
      <w:proofErr w:type="spellEnd"/>
      <w:r w:rsidRPr="00AA0436">
        <w:rPr>
          <w:rFonts w:ascii="Tahoma" w:hAnsi="Tahoma" w:cstheme="minorBidi"/>
          <w:szCs w:val="24"/>
          <w:lang w:val="pl-PL"/>
        </w:rPr>
        <w:t xml:space="preserve"> i Serwis Operatorski);</w:t>
      </w:r>
    </w:p>
    <w:p w:rsidR="00652DD4" w:rsidRPr="00AA0436" w:rsidRDefault="00652DD4" w:rsidP="00B266D0">
      <w:pPr>
        <w:pStyle w:val="abc"/>
        <w:keepNext w:val="0"/>
        <w:numPr>
          <w:ilvl w:val="0"/>
          <w:numId w:val="86"/>
        </w:numPr>
        <w:ind w:left="527" w:hanging="170"/>
        <w:rPr>
          <w:rFonts w:ascii="Tahoma" w:hAnsi="Tahoma" w:cstheme="minorBidi"/>
          <w:szCs w:val="24"/>
          <w:lang w:val="pl-PL"/>
        </w:rPr>
      </w:pPr>
      <w:r w:rsidRPr="00AA0436">
        <w:rPr>
          <w:rFonts w:ascii="Tahoma" w:hAnsi="Tahoma" w:cstheme="minorBidi"/>
          <w:szCs w:val="24"/>
          <w:lang w:val="pl-PL"/>
        </w:rPr>
        <w:t>zastrzeganie lub zablokowanie Karty (poprzez Serwis Operatorski);</w:t>
      </w:r>
    </w:p>
    <w:p w:rsidR="00652DD4" w:rsidRPr="00AA0436" w:rsidRDefault="00652DD4" w:rsidP="00B266D0">
      <w:pPr>
        <w:pStyle w:val="abc"/>
        <w:keepNext w:val="0"/>
        <w:numPr>
          <w:ilvl w:val="0"/>
          <w:numId w:val="86"/>
        </w:numPr>
        <w:ind w:left="527" w:hanging="170"/>
        <w:rPr>
          <w:rFonts w:ascii="Tahoma" w:hAnsi="Tahoma" w:cstheme="minorBidi"/>
          <w:szCs w:val="24"/>
          <w:lang w:val="pl-PL"/>
        </w:rPr>
      </w:pPr>
      <w:r w:rsidRPr="00AA0436">
        <w:rPr>
          <w:rFonts w:ascii="Tahoma" w:hAnsi="Tahoma" w:cstheme="minorBidi"/>
          <w:szCs w:val="24"/>
          <w:lang w:val="pl-PL"/>
        </w:rPr>
        <w:t>aktywacj</w:t>
      </w:r>
      <w:r w:rsidRPr="00AA0436">
        <w:rPr>
          <w:rFonts w:ascii="Tahoma" w:hAnsi="Tahoma" w:cstheme="minorBidi" w:hint="eastAsia"/>
          <w:szCs w:val="24"/>
          <w:lang w:val="pl-PL"/>
        </w:rPr>
        <w:t>ę</w:t>
      </w:r>
      <w:r w:rsidRPr="00AA0436">
        <w:rPr>
          <w:rFonts w:ascii="Tahoma" w:hAnsi="Tahoma" w:cstheme="minorBidi"/>
          <w:szCs w:val="24"/>
          <w:lang w:val="pl-PL"/>
        </w:rPr>
        <w:t xml:space="preserve"> Karty (poprzez Serwis Operatorski);</w:t>
      </w:r>
    </w:p>
    <w:p w:rsidR="00652DD4" w:rsidRPr="00AA0436" w:rsidRDefault="00652DD4" w:rsidP="00B266D0">
      <w:pPr>
        <w:pStyle w:val="abc"/>
        <w:keepNext w:val="0"/>
        <w:numPr>
          <w:ilvl w:val="0"/>
          <w:numId w:val="86"/>
        </w:numPr>
        <w:ind w:left="527" w:hanging="170"/>
        <w:rPr>
          <w:rFonts w:ascii="Tahoma" w:hAnsi="Tahoma" w:cstheme="minorBidi"/>
          <w:szCs w:val="24"/>
          <w:lang w:val="pl-PL"/>
        </w:rPr>
      </w:pPr>
      <w:r w:rsidRPr="00AA0436">
        <w:rPr>
          <w:rFonts w:ascii="Tahoma" w:hAnsi="Tahoma" w:cstheme="minorBidi"/>
          <w:szCs w:val="24"/>
          <w:lang w:val="pl-PL"/>
        </w:rPr>
        <w:t>zamówienie potwierdzenia realizacji Dyspozycji (p</w:t>
      </w:r>
      <w:r w:rsidRPr="00AA0436">
        <w:rPr>
          <w:rFonts w:ascii="Tahoma" w:hAnsi="Tahoma" w:cstheme="minorBidi"/>
          <w:szCs w:val="24"/>
          <w:lang w:val="pl-PL"/>
        </w:rPr>
        <w:t>o</w:t>
      </w:r>
      <w:r w:rsidRPr="00AA0436">
        <w:rPr>
          <w:rFonts w:ascii="Tahoma" w:hAnsi="Tahoma" w:cstheme="minorBidi"/>
          <w:szCs w:val="24"/>
          <w:lang w:val="pl-PL"/>
        </w:rPr>
        <w:t>przez Serwis Operatorski).</w:t>
      </w:r>
    </w:p>
    <w:p w:rsidR="007926E7" w:rsidRPr="00AA0436" w:rsidRDefault="002E7B75" w:rsidP="00B266D0">
      <w:pPr>
        <w:pStyle w:val="Normalnumbers"/>
        <w:keepNext w:val="0"/>
        <w:numPr>
          <w:ilvl w:val="0"/>
          <w:numId w:val="161"/>
        </w:numPr>
        <w:tabs>
          <w:tab w:val="clear" w:pos="530"/>
          <w:tab w:val="num" w:pos="284"/>
        </w:tabs>
        <w:ind w:left="170"/>
        <w:rPr>
          <w:rFonts w:ascii="Tahoma" w:hAnsi="Tahoma"/>
          <w:lang w:val="pl-PL"/>
        </w:rPr>
      </w:pPr>
      <w:r w:rsidRPr="00AA0436">
        <w:rPr>
          <w:rFonts w:ascii="Tahoma" w:hAnsi="Tahoma" w:cstheme="minorBidi"/>
          <w:szCs w:val="24"/>
          <w:lang w:val="pl-PL"/>
        </w:rPr>
        <w:t>Prawidłowe działanie Centrum Telefonicznego wymaga od Użytkownika korzystania ze sprawnego aparatu telefonic</w:t>
      </w:r>
      <w:r w:rsidRPr="00AA0436">
        <w:rPr>
          <w:rFonts w:ascii="Tahoma" w:hAnsi="Tahoma" w:cstheme="minorBidi"/>
          <w:szCs w:val="24"/>
          <w:lang w:val="pl-PL"/>
        </w:rPr>
        <w:t>z</w:t>
      </w:r>
      <w:r w:rsidRPr="00AA0436">
        <w:rPr>
          <w:rFonts w:ascii="Tahoma" w:hAnsi="Tahoma" w:cstheme="minorBidi"/>
          <w:szCs w:val="24"/>
          <w:lang w:val="pl-PL"/>
        </w:rPr>
        <w:t>nego z tonowym wybieraniem numerów</w:t>
      </w:r>
      <w:r w:rsidR="0090072F" w:rsidRPr="00AA0436">
        <w:rPr>
          <w:rFonts w:ascii="Tahoma" w:hAnsi="Tahoma" w:cstheme="minorBidi"/>
          <w:szCs w:val="24"/>
          <w:lang w:val="pl-PL"/>
        </w:rPr>
        <w:t>.</w:t>
      </w:r>
    </w:p>
    <w:p w:rsidR="007926E7" w:rsidRPr="00AA0436" w:rsidRDefault="00500975" w:rsidP="00B266D0">
      <w:pPr>
        <w:pStyle w:val="Normalnumbers"/>
        <w:keepNext w:val="0"/>
        <w:numPr>
          <w:ilvl w:val="0"/>
          <w:numId w:val="161"/>
        </w:numPr>
        <w:tabs>
          <w:tab w:val="clear" w:pos="530"/>
          <w:tab w:val="num" w:pos="284"/>
        </w:tabs>
        <w:ind w:left="170"/>
        <w:rPr>
          <w:rFonts w:ascii="Tahoma" w:hAnsi="Tahoma"/>
          <w:lang w:val="pl-PL"/>
        </w:rPr>
      </w:pPr>
      <w:r w:rsidRPr="00AA0436">
        <w:rPr>
          <w:rFonts w:ascii="Tahoma" w:hAnsi="Tahoma" w:cstheme="minorBidi"/>
          <w:szCs w:val="24"/>
          <w:lang w:val="pl-PL"/>
        </w:rPr>
        <w:t xml:space="preserve">Numery telefonów służące do korzystania z Centrum Telefonicznego wskazane </w:t>
      </w:r>
      <w:r w:rsidR="006F6D8F" w:rsidRPr="00AA0436">
        <w:rPr>
          <w:rFonts w:ascii="Tahoma" w:hAnsi="Tahoma" w:cstheme="minorBidi"/>
          <w:szCs w:val="24"/>
          <w:lang w:val="pl-PL"/>
        </w:rPr>
        <w:t xml:space="preserve">są </w:t>
      </w:r>
      <w:r w:rsidRPr="00AA0436">
        <w:rPr>
          <w:rFonts w:ascii="Tahoma" w:hAnsi="Tahoma" w:cstheme="minorBidi"/>
          <w:szCs w:val="24"/>
          <w:lang w:val="pl-PL"/>
        </w:rPr>
        <w:t>na Stronie Internetowej  (opł</w:t>
      </w:r>
      <w:r w:rsidR="002C0D52" w:rsidRPr="00AA0436">
        <w:rPr>
          <w:rFonts w:ascii="Tahoma" w:hAnsi="Tahoma"/>
          <w:lang w:val="pl-PL"/>
        </w:rPr>
        <w:t>a</w:t>
      </w:r>
      <w:r w:rsidRPr="00AA0436">
        <w:rPr>
          <w:rFonts w:ascii="Tahoma" w:hAnsi="Tahoma" w:cstheme="minorBidi"/>
          <w:szCs w:val="24"/>
          <w:lang w:val="pl-PL"/>
        </w:rPr>
        <w:t xml:space="preserve">ta </w:t>
      </w:r>
      <w:r w:rsidR="006F6D8F" w:rsidRPr="00AA0436">
        <w:rPr>
          <w:rFonts w:ascii="Tahoma" w:hAnsi="Tahoma" w:cstheme="minorBidi"/>
          <w:szCs w:val="24"/>
          <w:lang w:val="pl-PL"/>
        </w:rPr>
        <w:t>za połączenie</w:t>
      </w:r>
      <w:r w:rsidRPr="00AA0436">
        <w:rPr>
          <w:rFonts w:ascii="Tahoma" w:hAnsi="Tahoma" w:cstheme="minorBidi"/>
          <w:szCs w:val="24"/>
          <w:lang w:val="pl-PL"/>
        </w:rPr>
        <w:t xml:space="preserve"> według cennika operatora)</w:t>
      </w:r>
      <w:r w:rsidR="006F6D8F" w:rsidRPr="00AA0436">
        <w:rPr>
          <w:rFonts w:ascii="Tahoma" w:hAnsi="Tahoma" w:cstheme="minorBidi"/>
          <w:szCs w:val="24"/>
          <w:lang w:val="pl-PL"/>
        </w:rPr>
        <w:t>.</w:t>
      </w:r>
    </w:p>
    <w:p w:rsidR="003F0A02" w:rsidRPr="00AA0436" w:rsidRDefault="003F0A02" w:rsidP="00B266D0">
      <w:pPr>
        <w:pStyle w:val="Normalnumbers"/>
        <w:keepNext w:val="0"/>
        <w:numPr>
          <w:ilvl w:val="0"/>
          <w:numId w:val="161"/>
        </w:numPr>
        <w:tabs>
          <w:tab w:val="clear" w:pos="530"/>
          <w:tab w:val="num" w:pos="284"/>
        </w:tabs>
        <w:ind w:left="170"/>
        <w:rPr>
          <w:rFonts w:ascii="Tahoma" w:hAnsi="Tahoma"/>
          <w:lang w:val="pl-PL"/>
        </w:rPr>
      </w:pPr>
      <w:r w:rsidRPr="00AA0436">
        <w:rPr>
          <w:rFonts w:ascii="Tahoma" w:hAnsi="Tahoma" w:cstheme="minorBidi"/>
          <w:szCs w:val="24"/>
          <w:lang w:val="pl-PL"/>
        </w:rPr>
        <w:t xml:space="preserve">Dyspozycje składane poprzez </w:t>
      </w:r>
      <w:r w:rsidR="00F87CA5" w:rsidRPr="00AA0436">
        <w:rPr>
          <w:rFonts w:ascii="Tahoma" w:hAnsi="Tahoma" w:cstheme="minorBidi"/>
          <w:szCs w:val="24"/>
          <w:lang w:val="pl-PL"/>
        </w:rPr>
        <w:t>Serwis Operatorski</w:t>
      </w:r>
      <w:r w:rsidRPr="00AA0436">
        <w:rPr>
          <w:rFonts w:ascii="Tahoma" w:hAnsi="Tahoma" w:cstheme="minorBidi"/>
          <w:szCs w:val="24"/>
          <w:lang w:val="pl-PL"/>
        </w:rPr>
        <w:t xml:space="preserve"> nie mogą przekroczyć kwoty limitu dziennego ustalonego przez Bank. Kwota limitu dziennego podana jest na Stronie Internetowej.</w:t>
      </w:r>
    </w:p>
    <w:p w:rsidR="00E34978" w:rsidRPr="00AA0436" w:rsidRDefault="002C0D52" w:rsidP="00B266D0">
      <w:pPr>
        <w:pStyle w:val="Normalnumbers"/>
        <w:keepNext w:val="0"/>
        <w:numPr>
          <w:ilvl w:val="0"/>
          <w:numId w:val="161"/>
        </w:numPr>
        <w:tabs>
          <w:tab w:val="clear" w:pos="530"/>
          <w:tab w:val="num" w:pos="284"/>
        </w:tabs>
        <w:ind w:left="170"/>
        <w:rPr>
          <w:rFonts w:ascii="Tahoma" w:hAnsi="Tahoma"/>
          <w:lang w:val="pl-PL"/>
        </w:rPr>
      </w:pPr>
      <w:r w:rsidRPr="00AA0436">
        <w:rPr>
          <w:rFonts w:ascii="Tahoma" w:hAnsi="Tahoma" w:cstheme="minorBidi"/>
          <w:szCs w:val="24"/>
          <w:lang w:val="pl-PL"/>
        </w:rPr>
        <w:t>Posiadacz Rachunku mo</w:t>
      </w:r>
      <w:r w:rsidRPr="00AA0436">
        <w:rPr>
          <w:rFonts w:ascii="Tahoma" w:hAnsi="Tahoma" w:cstheme="minorBidi" w:hint="eastAsia"/>
          <w:szCs w:val="24"/>
          <w:lang w:val="pl-PL"/>
        </w:rPr>
        <w:t>ż</w:t>
      </w:r>
      <w:r w:rsidRPr="00AA0436">
        <w:rPr>
          <w:rFonts w:ascii="Tahoma" w:hAnsi="Tahoma" w:cstheme="minorBidi"/>
          <w:szCs w:val="24"/>
          <w:lang w:val="pl-PL"/>
        </w:rPr>
        <w:t>e w zakresie okre</w:t>
      </w:r>
      <w:r w:rsidRPr="00AA0436">
        <w:rPr>
          <w:rFonts w:ascii="Tahoma" w:hAnsi="Tahoma" w:cstheme="minorBidi" w:hint="eastAsia"/>
          <w:szCs w:val="24"/>
          <w:lang w:val="pl-PL"/>
        </w:rPr>
        <w:t>ś</w:t>
      </w:r>
      <w:r w:rsidRPr="00AA0436">
        <w:rPr>
          <w:rFonts w:ascii="Tahoma" w:hAnsi="Tahoma" w:cstheme="minorBidi"/>
          <w:szCs w:val="24"/>
          <w:lang w:val="pl-PL"/>
        </w:rPr>
        <w:t>lonym przez Bank ograniczy</w:t>
      </w:r>
      <w:r w:rsidRPr="00AA0436">
        <w:rPr>
          <w:rFonts w:ascii="Tahoma" w:hAnsi="Tahoma" w:cstheme="minorBidi" w:hint="eastAsia"/>
          <w:szCs w:val="24"/>
          <w:lang w:val="pl-PL"/>
        </w:rPr>
        <w:t>ć</w:t>
      </w:r>
      <w:r w:rsidRPr="00AA0436">
        <w:rPr>
          <w:rFonts w:ascii="Tahoma" w:hAnsi="Tahoma" w:cstheme="minorBidi"/>
          <w:szCs w:val="24"/>
          <w:lang w:val="pl-PL"/>
        </w:rPr>
        <w:t xml:space="preserve"> sobie lub wskazanym U</w:t>
      </w:r>
      <w:r w:rsidRPr="00AA0436">
        <w:rPr>
          <w:rFonts w:ascii="Tahoma" w:hAnsi="Tahoma" w:cstheme="minorBidi" w:hint="eastAsia"/>
          <w:szCs w:val="24"/>
          <w:lang w:val="pl-PL"/>
        </w:rPr>
        <w:t>ż</w:t>
      </w:r>
      <w:r w:rsidRPr="00AA0436">
        <w:rPr>
          <w:rFonts w:ascii="Tahoma" w:hAnsi="Tahoma" w:cstheme="minorBidi"/>
          <w:szCs w:val="24"/>
          <w:lang w:val="pl-PL"/>
        </w:rPr>
        <w:t>ytkownikom dost</w:t>
      </w:r>
      <w:r w:rsidRPr="00AA0436">
        <w:rPr>
          <w:rFonts w:ascii="Tahoma" w:hAnsi="Tahoma" w:cstheme="minorBidi" w:hint="eastAsia"/>
          <w:szCs w:val="24"/>
          <w:lang w:val="pl-PL"/>
        </w:rPr>
        <w:t>ę</w:t>
      </w:r>
      <w:r w:rsidRPr="00AA0436">
        <w:rPr>
          <w:rFonts w:ascii="Tahoma" w:hAnsi="Tahoma" w:cstheme="minorBidi"/>
          <w:szCs w:val="24"/>
          <w:lang w:val="pl-PL"/>
        </w:rPr>
        <w:t>p do us</w:t>
      </w:r>
      <w:r w:rsidRPr="00AA0436">
        <w:rPr>
          <w:rFonts w:ascii="Tahoma" w:hAnsi="Tahoma" w:cstheme="minorBidi" w:hint="eastAsia"/>
          <w:szCs w:val="24"/>
          <w:lang w:val="pl-PL"/>
        </w:rPr>
        <w:t>ł</w:t>
      </w:r>
      <w:r w:rsidRPr="00AA0436">
        <w:rPr>
          <w:rFonts w:ascii="Tahoma" w:hAnsi="Tahoma" w:cstheme="minorBidi"/>
          <w:szCs w:val="24"/>
          <w:lang w:val="pl-PL"/>
        </w:rPr>
        <w:t>ug wymienionych powy</w:t>
      </w:r>
      <w:r w:rsidRPr="00AA0436">
        <w:rPr>
          <w:rFonts w:ascii="Tahoma" w:hAnsi="Tahoma" w:cstheme="minorBidi" w:hint="eastAsia"/>
          <w:szCs w:val="24"/>
          <w:lang w:val="pl-PL"/>
        </w:rPr>
        <w:t>ż</w:t>
      </w:r>
      <w:r w:rsidRPr="00AA0436">
        <w:rPr>
          <w:rFonts w:ascii="Tahoma" w:hAnsi="Tahoma" w:cstheme="minorBidi"/>
          <w:szCs w:val="24"/>
          <w:lang w:val="pl-PL"/>
        </w:rPr>
        <w:t>ej.</w:t>
      </w:r>
    </w:p>
    <w:p w:rsidR="007926E7" w:rsidRPr="00AA0436" w:rsidRDefault="003402BF" w:rsidP="00227619">
      <w:pPr>
        <w:pStyle w:val="Nagwek3"/>
        <w:tabs>
          <w:tab w:val="num" w:pos="142"/>
          <w:tab w:val="num" w:pos="284"/>
        </w:tabs>
        <w:ind w:left="284" w:hanging="284"/>
        <w:jc w:val="both"/>
        <w:rPr>
          <w:rFonts w:ascii="Tahoma" w:hAnsi="Tahoma"/>
          <w:szCs w:val="12"/>
        </w:rPr>
      </w:pPr>
      <w:bookmarkStart w:id="26" w:name="_Toc335122413"/>
      <w:r w:rsidRPr="00AA0436">
        <w:rPr>
          <w:rFonts w:ascii="Tahoma" w:hAnsi="Tahoma"/>
          <w:szCs w:val="12"/>
        </w:rPr>
        <w:t xml:space="preserve">  </w:t>
      </w:r>
      <w:r w:rsidR="002E6AE9" w:rsidRPr="00AA0436">
        <w:rPr>
          <w:rFonts w:ascii="Tahoma" w:hAnsi="Tahoma"/>
          <w:szCs w:val="12"/>
        </w:rPr>
        <w:t>Zasady bezpieczeństwa</w:t>
      </w:r>
      <w:bookmarkEnd w:id="26"/>
    </w:p>
    <w:p w:rsidR="00A37F41" w:rsidRPr="00AA0436" w:rsidRDefault="0090072F" w:rsidP="00B266D0">
      <w:pPr>
        <w:pStyle w:val="Normalnumbers"/>
        <w:keepNext w:val="0"/>
        <w:numPr>
          <w:ilvl w:val="0"/>
          <w:numId w:val="30"/>
        </w:numPr>
        <w:ind w:left="170"/>
        <w:rPr>
          <w:rFonts w:ascii="Tahoma" w:hAnsi="Tahoma"/>
          <w:lang w:val="pl-PL"/>
        </w:rPr>
      </w:pPr>
      <w:r w:rsidRPr="00AA0436">
        <w:rPr>
          <w:rFonts w:ascii="Tahoma" w:hAnsi="Tahoma"/>
          <w:lang w:val="pl-PL"/>
        </w:rPr>
        <w:t>Użytkownik jest zobowiązany zachować w tajemnicy wsze</w:t>
      </w:r>
      <w:r w:rsidRPr="00AA0436">
        <w:rPr>
          <w:rFonts w:ascii="Tahoma" w:hAnsi="Tahoma"/>
          <w:lang w:val="pl-PL"/>
        </w:rPr>
        <w:t>l</w:t>
      </w:r>
      <w:r w:rsidRPr="00AA0436">
        <w:rPr>
          <w:rFonts w:ascii="Tahoma" w:hAnsi="Tahoma"/>
          <w:lang w:val="pl-PL"/>
        </w:rPr>
        <w:t xml:space="preserve">kie informacje, których ujawnienie </w:t>
      </w:r>
      <w:r w:rsidR="002E7B75" w:rsidRPr="00AA0436">
        <w:rPr>
          <w:rFonts w:ascii="Tahoma" w:hAnsi="Tahoma"/>
          <w:lang w:val="pl-PL"/>
        </w:rPr>
        <w:t>mogłoby spowodować, iż Bank dokonując za pośrednictwem Elektronicznych Kanałów Dostępu identyfikacji Użytkownika lub weryfikacji składanych przez niego Dyspozycji, uznałby za Użytkownika osobę, kt</w:t>
      </w:r>
      <w:r w:rsidR="002E7B75" w:rsidRPr="00AA0436">
        <w:rPr>
          <w:rFonts w:ascii="Tahoma" w:hAnsi="Tahoma"/>
          <w:lang w:val="pl-PL"/>
        </w:rPr>
        <w:t>ó</w:t>
      </w:r>
      <w:r w:rsidR="002E7B75" w:rsidRPr="00AA0436">
        <w:rPr>
          <w:rFonts w:ascii="Tahoma" w:hAnsi="Tahoma"/>
          <w:lang w:val="pl-PL"/>
        </w:rPr>
        <w:t>ra nim nie jest, a która podała prawidłowe informacje ni</w:t>
      </w:r>
      <w:r w:rsidR="002E7B75" w:rsidRPr="00AA0436">
        <w:rPr>
          <w:rFonts w:ascii="Tahoma" w:hAnsi="Tahoma"/>
          <w:lang w:val="pl-PL"/>
        </w:rPr>
        <w:t>e</w:t>
      </w:r>
      <w:r w:rsidR="002E7B75" w:rsidRPr="00AA0436">
        <w:rPr>
          <w:rFonts w:ascii="Tahoma" w:hAnsi="Tahoma"/>
          <w:lang w:val="pl-PL"/>
        </w:rPr>
        <w:t xml:space="preserve">zbędne do takiej identyfikacji lub autoryzacji </w:t>
      </w:r>
      <w:r w:rsidR="00497D8F" w:rsidRPr="00AA0436">
        <w:rPr>
          <w:rFonts w:ascii="Tahoma" w:hAnsi="Tahoma"/>
          <w:lang w:val="pl-PL"/>
        </w:rPr>
        <w:t>Transakcji Płatniczych lub do zawarcia T</w:t>
      </w:r>
      <w:r w:rsidR="002E7B75" w:rsidRPr="00AA0436">
        <w:rPr>
          <w:rFonts w:ascii="Tahoma" w:hAnsi="Tahoma"/>
          <w:lang w:val="pl-PL"/>
        </w:rPr>
        <w:t>ransakcji, w szczególności h</w:t>
      </w:r>
      <w:r w:rsidR="002E7B75" w:rsidRPr="00AA0436">
        <w:rPr>
          <w:rFonts w:ascii="Tahoma" w:hAnsi="Tahoma"/>
          <w:lang w:val="pl-PL"/>
        </w:rPr>
        <w:t>a</w:t>
      </w:r>
      <w:r w:rsidR="002E7B75" w:rsidRPr="00AA0436">
        <w:rPr>
          <w:rFonts w:ascii="Tahoma" w:hAnsi="Tahoma"/>
          <w:lang w:val="pl-PL"/>
        </w:rPr>
        <w:t>sło, kod PIN, kod SMS lub klucz prywatny. Tym samym Użytkownik zobowiązany jest do zachowania w tajemnicy wszelkich informacji umożliwiających dostęp do któregoko</w:t>
      </w:r>
      <w:r w:rsidR="002E7B75" w:rsidRPr="00AA0436">
        <w:rPr>
          <w:rFonts w:ascii="Tahoma" w:hAnsi="Tahoma"/>
          <w:lang w:val="pl-PL"/>
        </w:rPr>
        <w:t>l</w:t>
      </w:r>
      <w:r w:rsidR="002E7B75" w:rsidRPr="00AA0436">
        <w:rPr>
          <w:rFonts w:ascii="Tahoma" w:hAnsi="Tahoma"/>
          <w:lang w:val="pl-PL"/>
        </w:rPr>
        <w:t>wiek z Elektronicznych Kanałów Dostępu</w:t>
      </w:r>
      <w:r w:rsidR="00497D8F" w:rsidRPr="00AA0436">
        <w:rPr>
          <w:rFonts w:ascii="Tahoma" w:hAnsi="Tahoma"/>
          <w:lang w:val="pl-PL"/>
        </w:rPr>
        <w:t xml:space="preserve">, </w:t>
      </w:r>
      <w:r w:rsidR="00CD4E5A" w:rsidRPr="00AA0436">
        <w:rPr>
          <w:rFonts w:ascii="Tahoma" w:hAnsi="Tahoma"/>
          <w:lang w:val="pl-PL"/>
        </w:rPr>
        <w:t>sk</w:t>
      </w:r>
      <w:r w:rsidR="00CD4E5A" w:rsidRPr="00AA0436">
        <w:rPr>
          <w:rFonts w:ascii="Tahoma" w:hAnsi="Tahoma" w:hint="eastAsia"/>
          <w:lang w:val="pl-PL"/>
        </w:rPr>
        <w:t>ł</w:t>
      </w:r>
      <w:r w:rsidR="00CD4E5A" w:rsidRPr="00AA0436">
        <w:rPr>
          <w:rFonts w:ascii="Tahoma" w:hAnsi="Tahoma"/>
          <w:lang w:val="pl-PL"/>
        </w:rPr>
        <w:t>adania za ich po</w:t>
      </w:r>
      <w:r w:rsidR="00CD4E5A" w:rsidRPr="00AA0436">
        <w:rPr>
          <w:rFonts w:ascii="Tahoma" w:hAnsi="Tahoma" w:hint="eastAsia"/>
          <w:lang w:val="pl-PL"/>
        </w:rPr>
        <w:t>ś</w:t>
      </w:r>
      <w:r w:rsidR="00CD4E5A" w:rsidRPr="00AA0436">
        <w:rPr>
          <w:rFonts w:ascii="Tahoma" w:hAnsi="Tahoma"/>
          <w:lang w:val="pl-PL"/>
        </w:rPr>
        <w:t>rednictwem Dyspozycji lub wniosków innego rodzaju</w:t>
      </w:r>
      <w:r w:rsidR="002E7B75" w:rsidRPr="00AA0436">
        <w:rPr>
          <w:rFonts w:ascii="Tahoma" w:hAnsi="Tahoma"/>
          <w:lang w:val="pl-PL"/>
        </w:rPr>
        <w:t>. Powyższy obowiązek obejmuje także zapewnienie przez Użytkownika w czasie korzystania z Elektronicznego Kanału Dostępu warunków uniemożliwiających osobom nieupra</w:t>
      </w:r>
      <w:r w:rsidR="002E7B75" w:rsidRPr="00AA0436">
        <w:rPr>
          <w:rFonts w:ascii="Tahoma" w:hAnsi="Tahoma"/>
          <w:lang w:val="pl-PL"/>
        </w:rPr>
        <w:t>w</w:t>
      </w:r>
      <w:r w:rsidR="002E7B75" w:rsidRPr="00AA0436">
        <w:rPr>
          <w:rFonts w:ascii="Tahoma" w:hAnsi="Tahoma"/>
          <w:lang w:val="pl-PL"/>
        </w:rPr>
        <w:t xml:space="preserve">nionym zapoznanie się z przekazywanymi przez Użytkownika danymi go identyfikującymi lub służącymi do autoryzacji </w:t>
      </w:r>
      <w:r w:rsidR="00497D8F" w:rsidRPr="00AA0436">
        <w:rPr>
          <w:rFonts w:ascii="Tahoma" w:hAnsi="Tahoma"/>
          <w:lang w:val="pl-PL"/>
        </w:rPr>
        <w:t>T</w:t>
      </w:r>
      <w:r w:rsidR="002E7B75" w:rsidRPr="00AA0436">
        <w:rPr>
          <w:rFonts w:ascii="Tahoma" w:hAnsi="Tahoma"/>
          <w:lang w:val="pl-PL"/>
        </w:rPr>
        <w:t>ransakcji</w:t>
      </w:r>
      <w:r w:rsidR="00497D8F" w:rsidRPr="00AA0436">
        <w:rPr>
          <w:rFonts w:ascii="Tahoma" w:hAnsi="Tahoma"/>
          <w:lang w:val="pl-PL"/>
        </w:rPr>
        <w:t xml:space="preserve"> Płatniczych</w:t>
      </w:r>
      <w:r w:rsidR="002E7B75" w:rsidRPr="00AA0436">
        <w:rPr>
          <w:rFonts w:ascii="Tahoma" w:hAnsi="Tahoma"/>
          <w:lang w:val="pl-PL"/>
        </w:rPr>
        <w:t xml:space="preserve">.  </w:t>
      </w:r>
    </w:p>
    <w:p w:rsidR="00A37F41" w:rsidRPr="00AA0436" w:rsidRDefault="002E7B75" w:rsidP="00B266D0">
      <w:pPr>
        <w:pStyle w:val="Normalnumbers"/>
        <w:keepNext w:val="0"/>
        <w:numPr>
          <w:ilvl w:val="0"/>
          <w:numId w:val="30"/>
        </w:numPr>
        <w:ind w:left="170"/>
        <w:rPr>
          <w:rFonts w:ascii="Tahoma" w:hAnsi="Tahoma"/>
          <w:lang w:val="pl-PL"/>
        </w:rPr>
      </w:pPr>
      <w:r w:rsidRPr="00AA0436">
        <w:rPr>
          <w:rFonts w:ascii="Tahoma" w:hAnsi="Tahoma"/>
          <w:lang w:val="pl-PL"/>
        </w:rPr>
        <w:t>Użytkownik jest zobowiązany przestrzegać wskazywan</w:t>
      </w:r>
      <w:r w:rsidR="00497D8F" w:rsidRPr="00AA0436">
        <w:rPr>
          <w:rFonts w:ascii="Tahoma" w:hAnsi="Tahoma"/>
          <w:lang w:val="pl-PL"/>
        </w:rPr>
        <w:t>ych</w:t>
      </w:r>
      <w:r w:rsidRPr="00AA0436">
        <w:rPr>
          <w:rFonts w:ascii="Tahoma" w:hAnsi="Tahoma"/>
          <w:lang w:val="pl-PL"/>
        </w:rPr>
        <w:t xml:space="preserve"> przez Bank zasad bezpieczeństwa. W szczególności Uży</w:t>
      </w:r>
      <w:r w:rsidRPr="00AA0436">
        <w:rPr>
          <w:rFonts w:ascii="Tahoma" w:hAnsi="Tahoma"/>
          <w:lang w:val="pl-PL"/>
        </w:rPr>
        <w:t>t</w:t>
      </w:r>
      <w:r w:rsidRPr="00AA0436">
        <w:rPr>
          <w:rFonts w:ascii="Tahoma" w:hAnsi="Tahoma"/>
          <w:lang w:val="pl-PL"/>
        </w:rPr>
        <w:lastRenderedPageBreak/>
        <w:t>kownik jest zobowiązany utrzymywać właściwy poziom be</w:t>
      </w:r>
      <w:r w:rsidRPr="00AA0436">
        <w:rPr>
          <w:rFonts w:ascii="Tahoma" w:hAnsi="Tahoma"/>
          <w:lang w:val="pl-PL"/>
        </w:rPr>
        <w:t>z</w:t>
      </w:r>
      <w:r w:rsidRPr="00AA0436">
        <w:rPr>
          <w:rFonts w:ascii="Tahoma" w:hAnsi="Tahoma"/>
          <w:lang w:val="pl-PL"/>
        </w:rPr>
        <w:t>pieczeństwa urządze</w:t>
      </w:r>
      <w:r w:rsidR="00497D8F" w:rsidRPr="00AA0436">
        <w:rPr>
          <w:rFonts w:ascii="Tahoma" w:hAnsi="Tahoma"/>
          <w:lang w:val="pl-PL"/>
        </w:rPr>
        <w:t>ń</w:t>
      </w:r>
      <w:r w:rsidRPr="00AA0436">
        <w:rPr>
          <w:rFonts w:ascii="Tahoma" w:hAnsi="Tahoma"/>
          <w:lang w:val="pl-PL"/>
        </w:rPr>
        <w:t xml:space="preserve"> </w:t>
      </w:r>
      <w:r w:rsidR="00497D8F" w:rsidRPr="00AA0436">
        <w:rPr>
          <w:rFonts w:ascii="Tahoma" w:hAnsi="Tahoma"/>
          <w:lang w:val="pl-PL"/>
        </w:rPr>
        <w:t xml:space="preserve">teleinformatycznych (np. komputer, telefon komórkowy, tablet) </w:t>
      </w:r>
      <w:r w:rsidRPr="00AA0436">
        <w:rPr>
          <w:rFonts w:ascii="Tahoma" w:hAnsi="Tahoma"/>
          <w:lang w:val="pl-PL"/>
        </w:rPr>
        <w:t>za pośrednictwem, którego k</w:t>
      </w:r>
      <w:r w:rsidRPr="00AA0436">
        <w:rPr>
          <w:rFonts w:ascii="Tahoma" w:hAnsi="Tahoma"/>
          <w:lang w:val="pl-PL"/>
        </w:rPr>
        <w:t>o</w:t>
      </w:r>
      <w:r w:rsidRPr="00AA0436">
        <w:rPr>
          <w:rFonts w:ascii="Tahoma" w:hAnsi="Tahoma"/>
          <w:lang w:val="pl-PL"/>
        </w:rPr>
        <w:t>rzysta z Elektronicznych Kanałów Dostępu</w:t>
      </w:r>
      <w:r w:rsidR="00497D8F" w:rsidRPr="00AA0436">
        <w:rPr>
          <w:rFonts w:ascii="Tahoma" w:hAnsi="Tahoma"/>
          <w:lang w:val="pl-PL"/>
        </w:rPr>
        <w:t>,</w:t>
      </w:r>
      <w:r w:rsidRPr="00AA0436">
        <w:rPr>
          <w:rFonts w:ascii="Tahoma" w:hAnsi="Tahoma"/>
          <w:lang w:val="pl-PL"/>
        </w:rPr>
        <w:t xml:space="preserve">  m.in. poprzez:</w:t>
      </w:r>
    </w:p>
    <w:p w:rsidR="00997633" w:rsidRPr="00AA0436" w:rsidRDefault="00997633" w:rsidP="00B266D0">
      <w:pPr>
        <w:pStyle w:val="abc"/>
        <w:keepNext w:val="0"/>
        <w:numPr>
          <w:ilvl w:val="0"/>
          <w:numId w:val="87"/>
        </w:numPr>
        <w:ind w:left="527" w:hanging="170"/>
        <w:rPr>
          <w:rFonts w:ascii="Tahoma" w:hAnsi="Tahoma"/>
          <w:lang w:val="pl-PL"/>
        </w:rPr>
      </w:pPr>
      <w:r w:rsidRPr="00AA0436">
        <w:rPr>
          <w:rFonts w:ascii="Tahoma" w:hAnsi="Tahoma"/>
          <w:lang w:val="pl-PL"/>
        </w:rPr>
        <w:t>korzystanie wyłącznie z oryginalnego oprogramow</w:t>
      </w:r>
      <w:r w:rsidRPr="00AA0436">
        <w:rPr>
          <w:rFonts w:ascii="Tahoma" w:hAnsi="Tahoma"/>
          <w:lang w:val="pl-PL"/>
        </w:rPr>
        <w:t>a</w:t>
      </w:r>
      <w:r w:rsidRPr="00AA0436">
        <w:rPr>
          <w:rFonts w:ascii="Tahoma" w:hAnsi="Tahoma"/>
          <w:lang w:val="pl-PL"/>
        </w:rPr>
        <w:t>nia i stosowanie zabezpieczeń zalecanych przez pr</w:t>
      </w:r>
      <w:r w:rsidRPr="00AA0436">
        <w:rPr>
          <w:rFonts w:ascii="Tahoma" w:hAnsi="Tahoma"/>
          <w:lang w:val="pl-PL"/>
        </w:rPr>
        <w:t>o</w:t>
      </w:r>
      <w:r w:rsidRPr="00AA0436">
        <w:rPr>
          <w:rFonts w:ascii="Tahoma" w:hAnsi="Tahoma"/>
          <w:lang w:val="pl-PL"/>
        </w:rPr>
        <w:t>ducenta tego oprogramowania,</w:t>
      </w:r>
    </w:p>
    <w:p w:rsidR="00997633" w:rsidRPr="00AA0436" w:rsidRDefault="00997633" w:rsidP="00B266D0">
      <w:pPr>
        <w:pStyle w:val="abc"/>
        <w:keepNext w:val="0"/>
        <w:numPr>
          <w:ilvl w:val="0"/>
          <w:numId w:val="87"/>
        </w:numPr>
        <w:ind w:left="527" w:hanging="170"/>
        <w:rPr>
          <w:rFonts w:ascii="Tahoma" w:hAnsi="Tahoma"/>
          <w:lang w:val="pl-PL"/>
        </w:rPr>
      </w:pPr>
      <w:r w:rsidRPr="00AA0436">
        <w:rPr>
          <w:rFonts w:ascii="Tahoma" w:hAnsi="Tahoma"/>
          <w:lang w:val="pl-PL"/>
        </w:rPr>
        <w:t>bieżące aktualizacje systemu operacyjnego i przegl</w:t>
      </w:r>
      <w:r w:rsidRPr="00AA0436">
        <w:rPr>
          <w:rFonts w:ascii="Tahoma" w:hAnsi="Tahoma"/>
          <w:lang w:val="pl-PL"/>
        </w:rPr>
        <w:t>ą</w:t>
      </w:r>
      <w:r w:rsidRPr="00AA0436">
        <w:rPr>
          <w:rFonts w:ascii="Tahoma" w:hAnsi="Tahoma"/>
          <w:lang w:val="pl-PL"/>
        </w:rPr>
        <w:t>darki internetowej zalecanych przez Bank,</w:t>
      </w:r>
    </w:p>
    <w:p w:rsidR="00997633" w:rsidRPr="00AA0436" w:rsidRDefault="00997633" w:rsidP="00B266D0">
      <w:pPr>
        <w:pStyle w:val="abc"/>
        <w:keepNext w:val="0"/>
        <w:numPr>
          <w:ilvl w:val="0"/>
          <w:numId w:val="87"/>
        </w:numPr>
        <w:ind w:left="527" w:hanging="170"/>
        <w:rPr>
          <w:rFonts w:ascii="Tahoma" w:hAnsi="Tahoma"/>
          <w:lang w:val="pl-PL"/>
        </w:rPr>
      </w:pPr>
      <w:r w:rsidRPr="00AA0436">
        <w:rPr>
          <w:rFonts w:ascii="Tahoma" w:hAnsi="Tahoma"/>
          <w:lang w:val="pl-PL"/>
        </w:rPr>
        <w:t>korzystanie z aktualnych programów przeciwdziałaj</w:t>
      </w:r>
      <w:r w:rsidRPr="00AA0436">
        <w:rPr>
          <w:rFonts w:ascii="Tahoma" w:hAnsi="Tahoma"/>
          <w:lang w:val="pl-PL"/>
        </w:rPr>
        <w:t>ą</w:t>
      </w:r>
      <w:r w:rsidRPr="00AA0436">
        <w:rPr>
          <w:rFonts w:ascii="Tahoma" w:hAnsi="Tahoma"/>
          <w:lang w:val="pl-PL"/>
        </w:rPr>
        <w:t xml:space="preserve">cych złośliwemu oprogramowaniu (antywirusowych, </w:t>
      </w:r>
      <w:proofErr w:type="spellStart"/>
      <w:r w:rsidRPr="00AA0436">
        <w:rPr>
          <w:rFonts w:ascii="Tahoma" w:hAnsi="Tahoma"/>
          <w:lang w:val="pl-PL"/>
        </w:rPr>
        <w:t>antymalware</w:t>
      </w:r>
      <w:proofErr w:type="spellEnd"/>
      <w:r w:rsidRPr="00AA0436">
        <w:rPr>
          <w:rFonts w:ascii="Tahoma" w:hAnsi="Tahoma"/>
          <w:lang w:val="pl-PL"/>
        </w:rPr>
        <w:t>) oraz zapór sieciowych (firewall) chr</w:t>
      </w:r>
      <w:r w:rsidRPr="00AA0436">
        <w:rPr>
          <w:rFonts w:ascii="Tahoma" w:hAnsi="Tahoma"/>
          <w:lang w:val="pl-PL"/>
        </w:rPr>
        <w:t>o</w:t>
      </w:r>
      <w:r w:rsidRPr="00AA0436">
        <w:rPr>
          <w:rFonts w:ascii="Tahoma" w:hAnsi="Tahoma"/>
          <w:lang w:val="pl-PL"/>
        </w:rPr>
        <w:t>niących komputer przed niepożądanym ruchem si</w:t>
      </w:r>
      <w:r w:rsidRPr="00AA0436">
        <w:rPr>
          <w:rFonts w:ascii="Tahoma" w:hAnsi="Tahoma"/>
          <w:lang w:val="pl-PL"/>
        </w:rPr>
        <w:t>e</w:t>
      </w:r>
      <w:r w:rsidRPr="00AA0436">
        <w:rPr>
          <w:rFonts w:ascii="Tahoma" w:hAnsi="Tahoma"/>
          <w:lang w:val="pl-PL"/>
        </w:rPr>
        <w:t>ciowym,</w:t>
      </w:r>
    </w:p>
    <w:p w:rsidR="00997633" w:rsidRPr="00AA0436" w:rsidRDefault="00997633" w:rsidP="00B266D0">
      <w:pPr>
        <w:pStyle w:val="abc"/>
        <w:keepNext w:val="0"/>
        <w:numPr>
          <w:ilvl w:val="0"/>
          <w:numId w:val="87"/>
        </w:numPr>
        <w:ind w:left="527" w:hanging="170"/>
        <w:rPr>
          <w:rFonts w:ascii="Tahoma" w:hAnsi="Tahoma"/>
          <w:lang w:val="pl-PL"/>
        </w:rPr>
      </w:pPr>
      <w:r w:rsidRPr="00AA0436">
        <w:rPr>
          <w:rFonts w:ascii="Tahoma" w:hAnsi="Tahoma"/>
          <w:color w:val="000000" w:themeColor="text1"/>
        </w:rPr>
        <w:t>ograniczenie dostępu do urządzeń teleinformatycznych wyłącznie do zaufanych osób, a do urządzeń używanych do Autoryzacji Dyspozycji – wyłącznie do osób uprawnionych do tych czynności.</w:t>
      </w:r>
    </w:p>
    <w:p w:rsidR="00997633" w:rsidRPr="00AA0436" w:rsidRDefault="00997633" w:rsidP="00D54A9E">
      <w:pPr>
        <w:pStyle w:val="Normalnumbers"/>
        <w:keepNext w:val="0"/>
        <w:ind w:left="170"/>
        <w:rPr>
          <w:rFonts w:ascii="Tahoma" w:hAnsi="Tahoma"/>
          <w:lang w:val="pl-PL"/>
        </w:rPr>
      </w:pPr>
      <w:r w:rsidRPr="00AA0436">
        <w:rPr>
          <w:rFonts w:ascii="Tahoma" w:hAnsi="Tahoma"/>
          <w:lang w:val="pl-PL"/>
        </w:rPr>
        <w:t>Nadto Użytkownik jest zobowiązany dołożyć należytej st</w:t>
      </w:r>
      <w:r w:rsidRPr="00AA0436">
        <w:rPr>
          <w:rFonts w:ascii="Tahoma" w:hAnsi="Tahoma"/>
          <w:lang w:val="pl-PL"/>
        </w:rPr>
        <w:t>a</w:t>
      </w:r>
      <w:r w:rsidRPr="00AA0436">
        <w:rPr>
          <w:rFonts w:ascii="Tahoma" w:hAnsi="Tahoma"/>
          <w:lang w:val="pl-PL"/>
        </w:rPr>
        <w:t>ranności przy dokonywaniu wszelkich czynności związanych</w:t>
      </w:r>
      <w:r w:rsidR="0079414A" w:rsidRPr="00AA0436">
        <w:rPr>
          <w:rFonts w:ascii="Tahoma" w:hAnsi="Tahoma"/>
          <w:lang w:val="pl-PL"/>
        </w:rPr>
        <w:t xml:space="preserve"> </w:t>
      </w:r>
      <w:proofErr w:type="spellStart"/>
      <w:r w:rsidR="0079414A" w:rsidRPr="00AA0436">
        <w:rPr>
          <w:rFonts w:ascii="Tahoma" w:hAnsi="Tahoma"/>
          <w:lang w:val="pl-PL"/>
        </w:rPr>
        <w:t>z</w:t>
      </w:r>
      <w:r w:rsidRPr="00AA0436">
        <w:rPr>
          <w:rFonts w:ascii="Tahoma" w:hAnsi="Tahoma"/>
          <w:lang w:val="pl-PL"/>
        </w:rPr>
        <w:t>korzystaniem</w:t>
      </w:r>
      <w:proofErr w:type="spellEnd"/>
      <w:r w:rsidRPr="00AA0436">
        <w:rPr>
          <w:rFonts w:ascii="Tahoma" w:hAnsi="Tahoma"/>
          <w:lang w:val="pl-PL"/>
        </w:rPr>
        <w:t xml:space="preserve"> z Elektronicznych Kanałów Dostępu, w szcz</w:t>
      </w:r>
      <w:r w:rsidRPr="00AA0436">
        <w:rPr>
          <w:rFonts w:ascii="Tahoma" w:hAnsi="Tahoma"/>
          <w:lang w:val="pl-PL"/>
        </w:rPr>
        <w:t>e</w:t>
      </w:r>
      <w:r w:rsidRPr="00AA0436">
        <w:rPr>
          <w:rFonts w:ascii="Tahoma" w:hAnsi="Tahoma"/>
          <w:lang w:val="pl-PL"/>
        </w:rPr>
        <w:t>gólności z zalogowaniem i wylogowaniem, dla zapewnienia bezpieczeństwa składanych za ich pośrednictwem Dyspoz</w:t>
      </w:r>
      <w:r w:rsidRPr="00AA0436">
        <w:rPr>
          <w:rFonts w:ascii="Tahoma" w:hAnsi="Tahoma"/>
          <w:lang w:val="pl-PL"/>
        </w:rPr>
        <w:t>y</w:t>
      </w:r>
      <w:r w:rsidRPr="00AA0436">
        <w:rPr>
          <w:rFonts w:ascii="Tahoma" w:hAnsi="Tahoma"/>
          <w:lang w:val="pl-PL"/>
        </w:rPr>
        <w:t xml:space="preserve">cji. </w:t>
      </w:r>
    </w:p>
    <w:p w:rsidR="00A37F41" w:rsidRPr="00AA0436" w:rsidRDefault="002E7B75" w:rsidP="00B266D0">
      <w:pPr>
        <w:pStyle w:val="Normalnumbers"/>
        <w:keepNext w:val="0"/>
        <w:numPr>
          <w:ilvl w:val="0"/>
          <w:numId w:val="30"/>
        </w:numPr>
        <w:ind w:left="170"/>
        <w:rPr>
          <w:rFonts w:ascii="Tahoma" w:hAnsi="Tahoma"/>
          <w:lang w:val="pl-PL"/>
        </w:rPr>
      </w:pPr>
      <w:r w:rsidRPr="00AA0436">
        <w:rPr>
          <w:rFonts w:ascii="Tahoma" w:hAnsi="Tahoma"/>
          <w:lang w:val="pl-PL"/>
        </w:rPr>
        <w:t>Zasady bezpieczeństwa są szczegółowo opisane na Stronach Internetowych Banku, udostępniane w Jednostkach Banku oraz Centrum Telefonicznym. Poprzez zawarcie stosownej umowy zapewniającej możliwość korzystania z Elektronic</w:t>
      </w:r>
      <w:r w:rsidRPr="00AA0436">
        <w:rPr>
          <w:rFonts w:ascii="Tahoma" w:hAnsi="Tahoma"/>
          <w:lang w:val="pl-PL"/>
        </w:rPr>
        <w:t>z</w:t>
      </w:r>
      <w:r w:rsidRPr="00AA0436">
        <w:rPr>
          <w:rFonts w:ascii="Tahoma" w:hAnsi="Tahoma"/>
          <w:lang w:val="pl-PL"/>
        </w:rPr>
        <w:t>nych Kanałów Dostępu Użytkownik potwierdza znajomość oraz przyjęcie do stosowania wskazywanych przez Bank zasad bezpieczeństwa.</w:t>
      </w:r>
    </w:p>
    <w:p w:rsidR="00A37F41" w:rsidRPr="00AA0436" w:rsidRDefault="002E7B75" w:rsidP="00B266D0">
      <w:pPr>
        <w:pStyle w:val="Normalnumbers"/>
        <w:keepNext w:val="0"/>
        <w:numPr>
          <w:ilvl w:val="0"/>
          <w:numId w:val="30"/>
        </w:numPr>
        <w:ind w:left="170"/>
        <w:rPr>
          <w:rFonts w:ascii="Tahoma" w:hAnsi="Tahoma"/>
          <w:lang w:val="pl-PL"/>
        </w:rPr>
      </w:pPr>
      <w:r w:rsidRPr="00AA0436">
        <w:rPr>
          <w:rFonts w:ascii="Tahoma" w:hAnsi="Tahoma"/>
          <w:lang w:val="pl-PL"/>
        </w:rPr>
        <w:t xml:space="preserve">W trosce o bezpieczeństwo </w:t>
      </w:r>
      <w:r w:rsidR="00FF24AF" w:rsidRPr="00AA0436">
        <w:rPr>
          <w:rFonts w:ascii="Tahoma" w:hAnsi="Tahoma"/>
          <w:color w:val="000000" w:themeColor="text1"/>
        </w:rPr>
        <w:t>składanych Dyspozycji Bank informuje, że nie inicjuje kontaktów z Użytkownikami w celu ujawnienia przez nich haseł dostępu do Elektronicznych Kanałów Dostępu, w szczególności za pośrednictwem poczty elektronicznej, środków porozumiewania się na odległość lub przekierowań (linków) do stron internetowych</w:t>
      </w:r>
      <w:r w:rsidR="00997633" w:rsidRPr="00AA0436">
        <w:rPr>
          <w:rFonts w:ascii="Tahoma" w:hAnsi="Tahoma"/>
          <w:lang w:val="pl-PL"/>
        </w:rPr>
        <w:t>.</w:t>
      </w:r>
    </w:p>
    <w:p w:rsidR="00A37F41" w:rsidRPr="00AA0436" w:rsidRDefault="002E7B75" w:rsidP="00B266D0">
      <w:pPr>
        <w:pStyle w:val="Normalnumbers"/>
        <w:keepNext w:val="0"/>
        <w:numPr>
          <w:ilvl w:val="0"/>
          <w:numId w:val="30"/>
        </w:numPr>
        <w:ind w:left="170"/>
        <w:rPr>
          <w:rFonts w:ascii="Tahoma" w:hAnsi="Tahoma"/>
          <w:lang w:val="pl-PL"/>
        </w:rPr>
      </w:pPr>
      <w:r w:rsidRPr="00AA0436">
        <w:rPr>
          <w:rFonts w:ascii="Tahoma" w:hAnsi="Tahoma"/>
          <w:lang w:val="pl-PL"/>
        </w:rPr>
        <w:t xml:space="preserve">W przypadku, gdy powyższe informacje, a w szczególności: hasło, </w:t>
      </w:r>
      <w:r w:rsidR="0060104E" w:rsidRPr="00AA0436">
        <w:rPr>
          <w:rFonts w:ascii="Tahoma" w:hAnsi="Tahoma"/>
          <w:lang w:val="pl-PL"/>
        </w:rPr>
        <w:t xml:space="preserve">numer </w:t>
      </w:r>
      <w:r w:rsidRPr="00AA0436">
        <w:rPr>
          <w:rFonts w:ascii="Tahoma" w:hAnsi="Tahoma"/>
          <w:lang w:val="pl-PL"/>
        </w:rPr>
        <w:t>PIN, kod SMS lub klucz prywatny zostały z</w:t>
      </w:r>
      <w:r w:rsidRPr="00AA0436">
        <w:rPr>
          <w:rFonts w:ascii="Tahoma" w:hAnsi="Tahoma"/>
          <w:lang w:val="pl-PL"/>
        </w:rPr>
        <w:t>a</w:t>
      </w:r>
      <w:r w:rsidRPr="00AA0436">
        <w:rPr>
          <w:rFonts w:ascii="Tahoma" w:hAnsi="Tahoma"/>
          <w:lang w:val="pl-PL"/>
        </w:rPr>
        <w:t>gubione, skradzione, przywłaszczone, skopiowane, ujawni</w:t>
      </w:r>
      <w:r w:rsidRPr="00AA0436">
        <w:rPr>
          <w:rFonts w:ascii="Tahoma" w:hAnsi="Tahoma"/>
          <w:lang w:val="pl-PL"/>
        </w:rPr>
        <w:t>o</w:t>
      </w:r>
      <w:r w:rsidRPr="00AA0436">
        <w:rPr>
          <w:rFonts w:ascii="Tahoma" w:hAnsi="Tahoma"/>
          <w:lang w:val="pl-PL"/>
        </w:rPr>
        <w:t>ne lub użyte przez osobę nieuprawnioną, bądź zachodzi podejrzenie zaistnienia takiej sytuacji, Użytkownik ma ob</w:t>
      </w:r>
      <w:r w:rsidRPr="00AA0436">
        <w:rPr>
          <w:rFonts w:ascii="Tahoma" w:hAnsi="Tahoma"/>
          <w:lang w:val="pl-PL"/>
        </w:rPr>
        <w:t>o</w:t>
      </w:r>
      <w:r w:rsidRPr="00AA0436">
        <w:rPr>
          <w:rFonts w:ascii="Tahoma" w:hAnsi="Tahoma"/>
          <w:lang w:val="pl-PL"/>
        </w:rPr>
        <w:t xml:space="preserve">wiązek niezwłocznie dokonać zmiany odpowiednio hasła lub </w:t>
      </w:r>
      <w:r w:rsidR="0060104E" w:rsidRPr="00AA0436">
        <w:rPr>
          <w:rFonts w:ascii="Tahoma" w:hAnsi="Tahoma"/>
          <w:lang w:val="pl-PL"/>
        </w:rPr>
        <w:t>numer</w:t>
      </w:r>
      <w:r w:rsidR="006F0B03" w:rsidRPr="00AA0436">
        <w:rPr>
          <w:rFonts w:ascii="Tahoma" w:hAnsi="Tahoma"/>
          <w:lang w:val="pl-PL"/>
        </w:rPr>
        <w:t>u</w:t>
      </w:r>
      <w:r w:rsidR="0060104E" w:rsidRPr="00AA0436">
        <w:rPr>
          <w:rFonts w:ascii="Tahoma" w:hAnsi="Tahoma"/>
          <w:lang w:val="pl-PL"/>
        </w:rPr>
        <w:t xml:space="preserve"> </w:t>
      </w:r>
      <w:r w:rsidRPr="00AA0436">
        <w:rPr>
          <w:rFonts w:ascii="Tahoma" w:hAnsi="Tahoma"/>
          <w:lang w:val="pl-PL"/>
        </w:rPr>
        <w:t>PIN, albo przekazać Bankowi polecenie uniemożl</w:t>
      </w:r>
      <w:r w:rsidRPr="00AA0436">
        <w:rPr>
          <w:rFonts w:ascii="Tahoma" w:hAnsi="Tahoma"/>
          <w:lang w:val="pl-PL"/>
        </w:rPr>
        <w:t>i</w:t>
      </w:r>
      <w:r w:rsidRPr="00AA0436">
        <w:rPr>
          <w:rFonts w:ascii="Tahoma" w:hAnsi="Tahoma"/>
          <w:lang w:val="pl-PL"/>
        </w:rPr>
        <w:t>wienia (blokady) dalszego korzystania z odpowiedniego Elektronicznego Kanału Dostępu. Takie samo zgłoszenie winno nastąpić w przypadku zgubienia, kradzieży, prz</w:t>
      </w:r>
      <w:r w:rsidRPr="00AA0436">
        <w:rPr>
          <w:rFonts w:ascii="Tahoma" w:hAnsi="Tahoma"/>
          <w:lang w:val="pl-PL"/>
        </w:rPr>
        <w:t>y</w:t>
      </w:r>
      <w:r w:rsidRPr="00AA0436">
        <w:rPr>
          <w:rFonts w:ascii="Tahoma" w:hAnsi="Tahoma"/>
          <w:lang w:val="pl-PL"/>
        </w:rPr>
        <w:t>właszczenia, nieuprawnionego użycia, dostępu lub skopi</w:t>
      </w:r>
      <w:r w:rsidRPr="00AA0436">
        <w:rPr>
          <w:rFonts w:ascii="Tahoma" w:hAnsi="Tahoma"/>
          <w:lang w:val="pl-PL"/>
        </w:rPr>
        <w:t>o</w:t>
      </w:r>
      <w:r w:rsidRPr="00AA0436">
        <w:rPr>
          <w:rFonts w:ascii="Tahoma" w:hAnsi="Tahoma"/>
          <w:lang w:val="pl-PL"/>
        </w:rPr>
        <w:t>wania zawartości urządzenia posiadanego przez Użytkown</w:t>
      </w:r>
      <w:r w:rsidRPr="00AA0436">
        <w:rPr>
          <w:rFonts w:ascii="Tahoma" w:hAnsi="Tahoma"/>
          <w:lang w:val="pl-PL"/>
        </w:rPr>
        <w:t>i</w:t>
      </w:r>
      <w:r w:rsidRPr="00AA0436">
        <w:rPr>
          <w:rFonts w:ascii="Tahoma" w:hAnsi="Tahoma"/>
          <w:lang w:val="pl-PL"/>
        </w:rPr>
        <w:t>ka służącego mu do korzystania z Elektronicznych Kanałów Dostępu bądź gdy zachodzi podejrzenie zaistnienia takiej sytuacji. Zgłoszenie, o jakim mowa w niniejszym postan</w:t>
      </w:r>
      <w:r w:rsidRPr="00AA0436">
        <w:rPr>
          <w:rFonts w:ascii="Tahoma" w:hAnsi="Tahoma"/>
          <w:lang w:val="pl-PL"/>
        </w:rPr>
        <w:t>o</w:t>
      </w:r>
      <w:r w:rsidRPr="00AA0436">
        <w:rPr>
          <w:rFonts w:ascii="Tahoma" w:hAnsi="Tahoma"/>
          <w:lang w:val="pl-PL"/>
        </w:rPr>
        <w:t>wieniu, powinno nastąpić poprzez kontakt z Centrum Tel</w:t>
      </w:r>
      <w:r w:rsidRPr="00AA0436">
        <w:rPr>
          <w:rFonts w:ascii="Tahoma" w:hAnsi="Tahoma"/>
          <w:lang w:val="pl-PL"/>
        </w:rPr>
        <w:t>e</w:t>
      </w:r>
      <w:r w:rsidRPr="00AA0436">
        <w:rPr>
          <w:rFonts w:ascii="Tahoma" w:hAnsi="Tahoma"/>
          <w:lang w:val="pl-PL"/>
        </w:rPr>
        <w:t>fonicznym.</w:t>
      </w:r>
    </w:p>
    <w:p w:rsidR="002E6AE9" w:rsidRPr="00AA0436" w:rsidRDefault="002E7B75" w:rsidP="009418AB">
      <w:pPr>
        <w:pStyle w:val="Normalnumbers"/>
        <w:keepNext w:val="0"/>
        <w:numPr>
          <w:ilvl w:val="0"/>
          <w:numId w:val="30"/>
        </w:numPr>
        <w:ind w:left="170"/>
        <w:rPr>
          <w:rFonts w:ascii="Tahoma" w:hAnsi="Tahoma"/>
          <w:lang w:val="pl-PL"/>
        </w:rPr>
      </w:pPr>
      <w:r w:rsidRPr="00AA0436">
        <w:rPr>
          <w:rFonts w:ascii="Tahoma" w:hAnsi="Tahoma"/>
          <w:lang w:val="pl-PL"/>
        </w:rPr>
        <w:t>Bank zastrzega sobie prawo do blokowania każdego z Elektronicznych Kanałów Dostępu:</w:t>
      </w:r>
    </w:p>
    <w:p w:rsidR="007C3334" w:rsidRPr="00AA0436" w:rsidRDefault="007C3334" w:rsidP="009418AB">
      <w:pPr>
        <w:pStyle w:val="abc"/>
        <w:keepNext w:val="0"/>
        <w:numPr>
          <w:ilvl w:val="0"/>
          <w:numId w:val="88"/>
        </w:numPr>
        <w:ind w:left="527" w:hanging="170"/>
        <w:rPr>
          <w:rFonts w:ascii="Tahoma" w:hAnsi="Tahoma"/>
          <w:lang w:val="pl-PL"/>
        </w:rPr>
      </w:pPr>
      <w:r w:rsidRPr="00AA0436">
        <w:rPr>
          <w:rFonts w:ascii="Tahoma" w:hAnsi="Tahoma"/>
          <w:lang w:val="pl-PL"/>
        </w:rPr>
        <w:t>w przypadku uzasadnionej przyczyny związanej z bezpieczeństwem w dostępie do tego Elektronicznego Kanału Dostępu,</w:t>
      </w:r>
    </w:p>
    <w:p w:rsidR="007C3334" w:rsidRPr="00AA0436" w:rsidRDefault="007C3334" w:rsidP="009418AB">
      <w:pPr>
        <w:pStyle w:val="abc"/>
        <w:keepNext w:val="0"/>
        <w:numPr>
          <w:ilvl w:val="0"/>
          <w:numId w:val="88"/>
        </w:numPr>
        <w:ind w:left="527" w:hanging="170"/>
        <w:rPr>
          <w:rFonts w:ascii="Tahoma" w:hAnsi="Tahoma"/>
          <w:lang w:val="pl-PL"/>
        </w:rPr>
      </w:pPr>
      <w:r w:rsidRPr="00AA0436">
        <w:rPr>
          <w:rFonts w:ascii="Tahoma" w:hAnsi="Tahoma"/>
          <w:lang w:val="pl-PL"/>
        </w:rPr>
        <w:t>w związku z podejrzeniem nieuprawnionego użycia tego Elektronicznego Kanału Dostępu lub umyślnego doprowadzenia za jego pośrednictwem do nieautor</w:t>
      </w:r>
      <w:r w:rsidRPr="00AA0436">
        <w:rPr>
          <w:rFonts w:ascii="Tahoma" w:hAnsi="Tahoma"/>
          <w:lang w:val="pl-PL"/>
        </w:rPr>
        <w:t>y</w:t>
      </w:r>
      <w:r w:rsidRPr="00AA0436">
        <w:rPr>
          <w:rFonts w:ascii="Tahoma" w:hAnsi="Tahoma"/>
          <w:lang w:val="pl-PL"/>
        </w:rPr>
        <w:t>zowanej Transakcji Płatniczej.</w:t>
      </w:r>
    </w:p>
    <w:p w:rsidR="002E6AE9" w:rsidRPr="00AA0436" w:rsidRDefault="002E7B75" w:rsidP="009418AB">
      <w:pPr>
        <w:pStyle w:val="Normalnumbers"/>
        <w:keepNext w:val="0"/>
        <w:numPr>
          <w:ilvl w:val="0"/>
          <w:numId w:val="30"/>
        </w:numPr>
        <w:ind w:left="170"/>
        <w:rPr>
          <w:rFonts w:ascii="Tahoma" w:hAnsi="Tahoma"/>
          <w:lang w:val="pl-PL"/>
        </w:rPr>
      </w:pPr>
      <w:r w:rsidRPr="00AA0436">
        <w:rPr>
          <w:rFonts w:ascii="Tahoma" w:hAnsi="Tahoma"/>
          <w:lang w:val="pl-PL"/>
        </w:rPr>
        <w:t>W trosce o bezpieczeństwo usług świadczonych przez Bank za pośrednictwem Serwisu Operatorskiego, wszystkie ro</w:t>
      </w:r>
      <w:r w:rsidRPr="00AA0436">
        <w:rPr>
          <w:rFonts w:ascii="Tahoma" w:hAnsi="Tahoma"/>
          <w:lang w:val="pl-PL"/>
        </w:rPr>
        <w:t>z</w:t>
      </w:r>
      <w:r w:rsidRPr="00AA0436">
        <w:rPr>
          <w:rFonts w:ascii="Tahoma" w:hAnsi="Tahoma"/>
          <w:lang w:val="pl-PL"/>
        </w:rPr>
        <w:t xml:space="preserve">mowy telefoniczne prowadzone przez Użytkowników z pracownikami Banku mogą być przez Bank </w:t>
      </w:r>
      <w:r w:rsidR="00FF24AF" w:rsidRPr="00AA0436">
        <w:rPr>
          <w:rFonts w:ascii="Tahoma" w:hAnsi="Tahoma"/>
          <w:lang w:val="pl-PL"/>
        </w:rPr>
        <w:t>rejestrowane</w:t>
      </w:r>
      <w:r w:rsidRPr="00AA0436">
        <w:rPr>
          <w:rFonts w:ascii="Tahoma" w:hAnsi="Tahoma"/>
          <w:lang w:val="pl-PL"/>
        </w:rPr>
        <w:t xml:space="preserve"> na wybranym nośniku informacji.</w:t>
      </w:r>
    </w:p>
    <w:p w:rsidR="00187028" w:rsidRPr="00AA0436" w:rsidRDefault="002E7B75" w:rsidP="009418AB">
      <w:pPr>
        <w:pStyle w:val="Normalnumbers"/>
        <w:keepNext w:val="0"/>
        <w:numPr>
          <w:ilvl w:val="0"/>
          <w:numId w:val="30"/>
        </w:numPr>
        <w:ind w:left="170"/>
        <w:rPr>
          <w:rFonts w:ascii="Tahoma" w:hAnsi="Tahoma"/>
          <w:lang w:val="pl-PL"/>
        </w:rPr>
      </w:pPr>
      <w:r w:rsidRPr="00AA0436">
        <w:rPr>
          <w:rFonts w:ascii="Tahoma" w:hAnsi="Tahoma"/>
          <w:lang w:val="pl-PL"/>
        </w:rPr>
        <w:t>Bank rekomenduje, aby Posiadacz Rachunku korzystający z Rachunku za pośrednictwem któregokolwiek z Elektronic</w:t>
      </w:r>
      <w:r w:rsidRPr="00AA0436">
        <w:rPr>
          <w:rFonts w:ascii="Tahoma" w:hAnsi="Tahoma"/>
          <w:lang w:val="pl-PL"/>
        </w:rPr>
        <w:t>z</w:t>
      </w:r>
      <w:r w:rsidRPr="00AA0436">
        <w:rPr>
          <w:rFonts w:ascii="Tahoma" w:hAnsi="Tahoma"/>
          <w:lang w:val="pl-PL"/>
        </w:rPr>
        <w:t>nych Kanałów Dostępu  zainstalował w swoim systemie i</w:t>
      </w:r>
      <w:r w:rsidRPr="00AA0436">
        <w:rPr>
          <w:rFonts w:ascii="Tahoma" w:hAnsi="Tahoma"/>
          <w:lang w:val="pl-PL"/>
        </w:rPr>
        <w:t>n</w:t>
      </w:r>
      <w:r w:rsidRPr="00AA0436">
        <w:rPr>
          <w:rFonts w:ascii="Tahoma" w:hAnsi="Tahoma"/>
          <w:lang w:val="pl-PL"/>
        </w:rPr>
        <w:t>formatycznym i korzystał z Oprogramowania. Posiadacz Rachunku przyjmując rekomendację Banku powinien zai</w:t>
      </w:r>
      <w:r w:rsidRPr="00AA0436">
        <w:rPr>
          <w:rFonts w:ascii="Tahoma" w:hAnsi="Tahoma"/>
          <w:lang w:val="pl-PL"/>
        </w:rPr>
        <w:t>n</w:t>
      </w:r>
      <w:r w:rsidRPr="00AA0436">
        <w:rPr>
          <w:rFonts w:ascii="Tahoma" w:hAnsi="Tahoma"/>
          <w:lang w:val="pl-PL"/>
        </w:rPr>
        <w:t>stalować i korzystać z Oprogramowania wskazanego przez Bank. Umowa Rachunku może przewidywać, iż zainstalow</w:t>
      </w:r>
      <w:r w:rsidRPr="00AA0436">
        <w:rPr>
          <w:rFonts w:ascii="Tahoma" w:hAnsi="Tahoma"/>
          <w:lang w:val="pl-PL"/>
        </w:rPr>
        <w:t>a</w:t>
      </w:r>
      <w:r w:rsidRPr="00AA0436">
        <w:rPr>
          <w:rFonts w:ascii="Tahoma" w:hAnsi="Tahoma"/>
          <w:lang w:val="pl-PL"/>
        </w:rPr>
        <w:t>nie i korzystanie z Oprogramowania, w tym zawarcie st</w:t>
      </w:r>
      <w:r w:rsidRPr="00AA0436">
        <w:rPr>
          <w:rFonts w:ascii="Tahoma" w:hAnsi="Tahoma"/>
          <w:lang w:val="pl-PL"/>
        </w:rPr>
        <w:t>o</w:t>
      </w:r>
      <w:r w:rsidRPr="00AA0436">
        <w:rPr>
          <w:rFonts w:ascii="Tahoma" w:hAnsi="Tahoma"/>
          <w:lang w:val="pl-PL"/>
        </w:rPr>
        <w:t>sownej umowy z dostawcą Oprogramowania stanowi zob</w:t>
      </w:r>
      <w:r w:rsidRPr="00AA0436">
        <w:rPr>
          <w:rFonts w:ascii="Tahoma" w:hAnsi="Tahoma"/>
          <w:lang w:val="pl-PL"/>
        </w:rPr>
        <w:t>o</w:t>
      </w:r>
      <w:r w:rsidRPr="00AA0436">
        <w:rPr>
          <w:rFonts w:ascii="Tahoma" w:hAnsi="Tahoma"/>
          <w:lang w:val="pl-PL"/>
        </w:rPr>
        <w:t>wiązanie Posiadacza Rachunku, a nie jest jedynie rekome</w:t>
      </w:r>
      <w:r w:rsidRPr="00AA0436">
        <w:rPr>
          <w:rFonts w:ascii="Tahoma" w:hAnsi="Tahoma"/>
          <w:lang w:val="pl-PL"/>
        </w:rPr>
        <w:t>n</w:t>
      </w:r>
      <w:r w:rsidRPr="00AA0436">
        <w:rPr>
          <w:rFonts w:ascii="Tahoma" w:hAnsi="Tahoma"/>
          <w:lang w:val="pl-PL"/>
        </w:rPr>
        <w:t xml:space="preserve">dacją Banku. </w:t>
      </w:r>
    </w:p>
    <w:p w:rsidR="00187028" w:rsidRPr="00AA0436" w:rsidRDefault="002E7B75" w:rsidP="009418AB">
      <w:pPr>
        <w:pStyle w:val="Normalnumbers"/>
        <w:keepNext w:val="0"/>
        <w:numPr>
          <w:ilvl w:val="0"/>
          <w:numId w:val="30"/>
        </w:numPr>
        <w:ind w:left="170"/>
        <w:rPr>
          <w:rFonts w:ascii="Tahoma" w:hAnsi="Tahoma"/>
          <w:lang w:val="pl-PL"/>
        </w:rPr>
      </w:pPr>
      <w:r w:rsidRPr="00AA0436">
        <w:rPr>
          <w:rFonts w:ascii="Tahoma" w:hAnsi="Tahoma"/>
          <w:lang w:val="pl-PL"/>
        </w:rPr>
        <w:t>Bank zapewnia Posiadaczowi Rachunku korzystanie z Oprogramowania bez dodatkowych opłat w wyniku odrę</w:t>
      </w:r>
      <w:r w:rsidRPr="00AA0436">
        <w:rPr>
          <w:rFonts w:ascii="Tahoma" w:hAnsi="Tahoma"/>
          <w:lang w:val="pl-PL"/>
        </w:rPr>
        <w:t>b</w:t>
      </w:r>
      <w:r w:rsidRPr="00AA0436">
        <w:rPr>
          <w:rFonts w:ascii="Tahoma" w:hAnsi="Tahoma"/>
          <w:lang w:val="pl-PL"/>
        </w:rPr>
        <w:t>nego porozu</w:t>
      </w:r>
      <w:r w:rsidR="007C3334" w:rsidRPr="00AA0436">
        <w:rPr>
          <w:rFonts w:ascii="Tahoma" w:hAnsi="Tahoma"/>
          <w:lang w:val="pl-PL"/>
        </w:rPr>
        <w:t>mienia zawartego przez Bank z</w:t>
      </w:r>
      <w:r w:rsidRPr="00AA0436">
        <w:rPr>
          <w:rFonts w:ascii="Tahoma" w:hAnsi="Tahoma"/>
          <w:lang w:val="pl-PL"/>
        </w:rPr>
        <w:t xml:space="preserve"> dostawcą Opr</w:t>
      </w:r>
      <w:r w:rsidRPr="00AA0436">
        <w:rPr>
          <w:rFonts w:ascii="Tahoma" w:hAnsi="Tahoma"/>
          <w:lang w:val="pl-PL"/>
        </w:rPr>
        <w:t>o</w:t>
      </w:r>
      <w:r w:rsidRPr="00AA0436">
        <w:rPr>
          <w:rFonts w:ascii="Tahoma" w:hAnsi="Tahoma"/>
          <w:lang w:val="pl-PL"/>
        </w:rPr>
        <w:t>gramowania.</w:t>
      </w:r>
    </w:p>
    <w:p w:rsidR="006977CA" w:rsidRPr="00AA0436" w:rsidRDefault="002E7B75" w:rsidP="009418AB">
      <w:pPr>
        <w:pStyle w:val="Normalnumbers"/>
        <w:keepNext w:val="0"/>
        <w:numPr>
          <w:ilvl w:val="0"/>
          <w:numId w:val="10"/>
        </w:numPr>
        <w:tabs>
          <w:tab w:val="num" w:pos="454"/>
        </w:tabs>
        <w:ind w:left="170"/>
        <w:rPr>
          <w:rFonts w:ascii="Tahoma" w:hAnsi="Tahoma"/>
          <w:lang w:val="pl-PL"/>
        </w:rPr>
      </w:pPr>
      <w:r w:rsidRPr="00AA0436">
        <w:rPr>
          <w:rFonts w:ascii="Tahoma" w:hAnsi="Tahoma"/>
          <w:lang w:val="pl-PL"/>
        </w:rPr>
        <w:t>Umowa dotycząca zainstalowania i korzystania z Oprogr</w:t>
      </w:r>
      <w:r w:rsidRPr="00AA0436">
        <w:rPr>
          <w:rFonts w:ascii="Tahoma" w:hAnsi="Tahoma"/>
          <w:lang w:val="pl-PL"/>
        </w:rPr>
        <w:t>a</w:t>
      </w:r>
      <w:r w:rsidRPr="00AA0436">
        <w:rPr>
          <w:rFonts w:ascii="Tahoma" w:hAnsi="Tahoma"/>
          <w:lang w:val="pl-PL"/>
        </w:rPr>
        <w:t>mowania jest zawierana przez Posiadacza Rachunku</w:t>
      </w:r>
      <w:r w:rsidR="00FF24AF" w:rsidRPr="00AA0436">
        <w:rPr>
          <w:rFonts w:ascii="Tahoma" w:hAnsi="Tahoma"/>
          <w:lang w:val="pl-PL"/>
        </w:rPr>
        <w:t>, p</w:t>
      </w:r>
      <w:r w:rsidR="00FF24AF" w:rsidRPr="00AA0436">
        <w:rPr>
          <w:rFonts w:ascii="Tahoma" w:hAnsi="Tahoma"/>
          <w:lang w:val="pl-PL"/>
        </w:rPr>
        <w:t>o</w:t>
      </w:r>
      <w:r w:rsidR="00FF24AF" w:rsidRPr="00AA0436">
        <w:rPr>
          <w:rFonts w:ascii="Tahoma" w:hAnsi="Tahoma"/>
          <w:lang w:val="pl-PL"/>
        </w:rPr>
        <w:t>przez zaakceptowanie</w:t>
      </w:r>
      <w:r w:rsidR="00E86F86" w:rsidRPr="00AA0436">
        <w:rPr>
          <w:rFonts w:ascii="Tahoma" w:hAnsi="Tahoma"/>
          <w:lang w:val="pl-PL"/>
        </w:rPr>
        <w:t xml:space="preserve"> l</w:t>
      </w:r>
      <w:r w:rsidR="00FF24AF" w:rsidRPr="00AA0436">
        <w:rPr>
          <w:rFonts w:ascii="Tahoma" w:hAnsi="Tahoma"/>
          <w:lang w:val="pl-PL"/>
        </w:rPr>
        <w:t xml:space="preserve">icencji </w:t>
      </w:r>
      <w:r w:rsidR="00E86F86" w:rsidRPr="00AA0436">
        <w:rPr>
          <w:rFonts w:ascii="Tahoma" w:hAnsi="Tahoma"/>
          <w:lang w:val="pl-PL"/>
        </w:rPr>
        <w:t>u</w:t>
      </w:r>
      <w:r w:rsidR="00FF24AF" w:rsidRPr="00AA0436">
        <w:rPr>
          <w:rFonts w:ascii="Tahoma" w:hAnsi="Tahoma"/>
          <w:lang w:val="pl-PL"/>
        </w:rPr>
        <w:t xml:space="preserve">żytkownika </w:t>
      </w:r>
      <w:r w:rsidR="00E86F86" w:rsidRPr="00AA0436">
        <w:rPr>
          <w:rFonts w:ascii="Tahoma" w:hAnsi="Tahoma"/>
          <w:lang w:val="pl-PL"/>
        </w:rPr>
        <w:t>k</w:t>
      </w:r>
      <w:r w:rsidR="00FF24AF" w:rsidRPr="00AA0436">
        <w:rPr>
          <w:rFonts w:ascii="Tahoma" w:hAnsi="Tahoma"/>
          <w:lang w:val="pl-PL"/>
        </w:rPr>
        <w:t>ońcowego,</w:t>
      </w:r>
      <w:r w:rsidRPr="00AA0436">
        <w:rPr>
          <w:rFonts w:ascii="Tahoma" w:hAnsi="Tahoma"/>
          <w:lang w:val="pl-PL"/>
        </w:rPr>
        <w:t xml:space="preserve"> be</w:t>
      </w:r>
      <w:r w:rsidRPr="00AA0436">
        <w:rPr>
          <w:rFonts w:ascii="Tahoma" w:hAnsi="Tahoma"/>
          <w:lang w:val="pl-PL"/>
        </w:rPr>
        <w:t>z</w:t>
      </w:r>
      <w:r w:rsidRPr="00AA0436">
        <w:rPr>
          <w:rFonts w:ascii="Tahoma" w:hAnsi="Tahoma"/>
          <w:lang w:val="pl-PL"/>
        </w:rPr>
        <w:t>pośrednio z jego dostawcą. Bank nie jest stroną umowy zawieranej przez Posiadacza Rachunku z dostawcą Opr</w:t>
      </w:r>
      <w:r w:rsidRPr="00AA0436">
        <w:rPr>
          <w:rFonts w:ascii="Tahoma" w:hAnsi="Tahoma"/>
          <w:lang w:val="pl-PL"/>
        </w:rPr>
        <w:t>o</w:t>
      </w:r>
      <w:r w:rsidRPr="00AA0436">
        <w:rPr>
          <w:rFonts w:ascii="Tahoma" w:hAnsi="Tahoma"/>
          <w:lang w:val="pl-PL"/>
        </w:rPr>
        <w:t>gramowania. Bank nie ponosi wobec Posiadacza Rachunku odpowiedzialności wynikającej z  zainstalowania i korzyst</w:t>
      </w:r>
      <w:r w:rsidRPr="00AA0436">
        <w:rPr>
          <w:rFonts w:ascii="Tahoma" w:hAnsi="Tahoma"/>
          <w:lang w:val="pl-PL"/>
        </w:rPr>
        <w:t>a</w:t>
      </w:r>
      <w:r w:rsidRPr="00AA0436">
        <w:rPr>
          <w:rFonts w:ascii="Tahoma" w:hAnsi="Tahoma"/>
          <w:lang w:val="pl-PL"/>
        </w:rPr>
        <w:t>nia z Oprogramowania.</w:t>
      </w:r>
      <w:r w:rsidR="006977CA" w:rsidRPr="00AA0436">
        <w:rPr>
          <w:rFonts w:ascii="Tahoma" w:hAnsi="Tahoma"/>
          <w:lang w:val="pl-PL"/>
        </w:rPr>
        <w:t xml:space="preserve"> </w:t>
      </w:r>
    </w:p>
    <w:p w:rsidR="009418AB" w:rsidRPr="00AA0436" w:rsidRDefault="009418AB" w:rsidP="009418AB">
      <w:pPr>
        <w:pStyle w:val="Normalnumbers"/>
        <w:keepNext w:val="0"/>
        <w:numPr>
          <w:ilvl w:val="0"/>
          <w:numId w:val="10"/>
        </w:numPr>
        <w:ind w:left="170"/>
        <w:rPr>
          <w:rFonts w:ascii="Tahoma" w:hAnsi="Tahoma"/>
          <w:lang w:val="pl-PL"/>
        </w:rPr>
      </w:pPr>
      <w:r w:rsidRPr="00AA0436">
        <w:rPr>
          <w:rFonts w:ascii="Tahoma" w:hAnsi="Tahoma"/>
          <w:lang w:val="pl-PL"/>
        </w:rPr>
        <w:t>Jeżeli Umowa Rachunku zawiera zobowiązanie Posiadacza Rachunku, aby przed rozpoczęciem korzystania z Rachunku za pomocą któregokolwiek z Elektronicznych Kanału Dostępu zawarł z dostawcą Oprogramowania odrębną umowę dot</w:t>
      </w:r>
      <w:r w:rsidRPr="00AA0436">
        <w:rPr>
          <w:rFonts w:ascii="Tahoma" w:hAnsi="Tahoma"/>
          <w:lang w:val="pl-PL"/>
        </w:rPr>
        <w:t>y</w:t>
      </w:r>
      <w:r w:rsidRPr="00AA0436">
        <w:rPr>
          <w:rFonts w:ascii="Tahoma" w:hAnsi="Tahoma"/>
          <w:lang w:val="pl-PL"/>
        </w:rPr>
        <w:t>czącą zainstalowania i korzystania z Oprogramowania wsk</w:t>
      </w:r>
      <w:r w:rsidRPr="00AA0436">
        <w:rPr>
          <w:rFonts w:ascii="Tahoma" w:hAnsi="Tahoma"/>
          <w:lang w:val="pl-PL"/>
        </w:rPr>
        <w:t>a</w:t>
      </w:r>
      <w:r w:rsidRPr="00AA0436">
        <w:rPr>
          <w:rFonts w:ascii="Tahoma" w:hAnsi="Tahoma"/>
          <w:lang w:val="pl-PL"/>
        </w:rPr>
        <w:lastRenderedPageBreak/>
        <w:t>zanego w Umowie Rachunku, Posiadacz Rachunku ni</w:t>
      </w:r>
      <w:r w:rsidRPr="00AA0436">
        <w:rPr>
          <w:rFonts w:ascii="Tahoma" w:hAnsi="Tahoma"/>
          <w:lang w:val="pl-PL"/>
        </w:rPr>
        <w:t>e</w:t>
      </w:r>
      <w:r w:rsidRPr="00AA0436">
        <w:rPr>
          <w:rFonts w:ascii="Tahoma" w:hAnsi="Tahoma"/>
          <w:lang w:val="pl-PL"/>
        </w:rPr>
        <w:t>zwłocznie informuje Bank o zawarciu takiej umowy.</w:t>
      </w:r>
    </w:p>
    <w:p w:rsidR="000F1604" w:rsidRPr="00AA0436" w:rsidRDefault="000F1604" w:rsidP="009418AB">
      <w:pPr>
        <w:pStyle w:val="Normalnumbers"/>
        <w:keepNext w:val="0"/>
        <w:numPr>
          <w:ilvl w:val="0"/>
          <w:numId w:val="10"/>
        </w:numPr>
        <w:ind w:left="170"/>
        <w:rPr>
          <w:rFonts w:ascii="Tahoma" w:hAnsi="Tahoma"/>
          <w:lang w:val="pl-PL"/>
        </w:rPr>
      </w:pPr>
      <w:r w:rsidRPr="00AA0436">
        <w:rPr>
          <w:rFonts w:ascii="Tahoma" w:hAnsi="Tahoma"/>
          <w:lang w:val="pl-PL"/>
        </w:rPr>
        <w:t xml:space="preserve"> Bank w wybrany przez siebie sposób, w szczególności w drodze bezpośredniego kontaktu z Posiadaczem Rachunku, odrębnego komunikatu/odrębnych komunikatów  skierow</w:t>
      </w:r>
      <w:r w:rsidRPr="00AA0436">
        <w:rPr>
          <w:rFonts w:ascii="Tahoma" w:hAnsi="Tahoma"/>
          <w:lang w:val="pl-PL"/>
        </w:rPr>
        <w:t>a</w:t>
      </w:r>
      <w:r w:rsidRPr="00AA0436">
        <w:rPr>
          <w:rFonts w:ascii="Tahoma" w:hAnsi="Tahoma"/>
          <w:lang w:val="pl-PL"/>
        </w:rPr>
        <w:t>nego/skierowanych indywidualnie do Posiadacza Rachunku na wskazany w Umowie Rachunku adres poczty elektronic</w:t>
      </w:r>
      <w:r w:rsidRPr="00AA0436">
        <w:rPr>
          <w:rFonts w:ascii="Tahoma" w:hAnsi="Tahoma"/>
          <w:lang w:val="pl-PL"/>
        </w:rPr>
        <w:t>z</w:t>
      </w:r>
      <w:r w:rsidRPr="00AA0436">
        <w:rPr>
          <w:rFonts w:ascii="Tahoma" w:hAnsi="Tahoma"/>
          <w:lang w:val="pl-PL"/>
        </w:rPr>
        <w:t>nej lub poprzez informacje zamieszczone na Stronie Intern</w:t>
      </w:r>
      <w:r w:rsidRPr="00AA0436">
        <w:rPr>
          <w:rFonts w:ascii="Tahoma" w:hAnsi="Tahoma"/>
          <w:lang w:val="pl-PL"/>
        </w:rPr>
        <w:t>e</w:t>
      </w:r>
      <w:r w:rsidRPr="00AA0436">
        <w:rPr>
          <w:rFonts w:ascii="Tahoma" w:hAnsi="Tahoma"/>
          <w:lang w:val="pl-PL"/>
        </w:rPr>
        <w:t>towej informuje Posiadacza Rachunku o podstawowych z</w:t>
      </w:r>
      <w:r w:rsidRPr="00AA0436">
        <w:rPr>
          <w:rFonts w:ascii="Tahoma" w:hAnsi="Tahoma"/>
          <w:lang w:val="pl-PL"/>
        </w:rPr>
        <w:t>a</w:t>
      </w:r>
      <w:r w:rsidRPr="00AA0436">
        <w:rPr>
          <w:rFonts w:ascii="Tahoma" w:hAnsi="Tahoma"/>
          <w:lang w:val="pl-PL"/>
        </w:rPr>
        <w:t>łożeniach, celach i funkcjonalnościach Oprogramowania oraz niezbędności jego aktualizacji</w:t>
      </w:r>
    </w:p>
    <w:p w:rsidR="00B33C42" w:rsidRPr="00AA0436" w:rsidRDefault="00682609" w:rsidP="009418AB">
      <w:pPr>
        <w:pStyle w:val="Normalnumbers"/>
        <w:keepNext w:val="0"/>
        <w:numPr>
          <w:ilvl w:val="0"/>
          <w:numId w:val="10"/>
        </w:numPr>
        <w:tabs>
          <w:tab w:val="num" w:pos="454"/>
        </w:tabs>
        <w:ind w:left="170"/>
      </w:pPr>
      <w:r w:rsidRPr="00AA0436">
        <w:rPr>
          <w:rFonts w:ascii="Tahoma" w:hAnsi="Tahoma"/>
          <w:lang w:val="pl-PL"/>
        </w:rPr>
        <w:t>Okre</w:t>
      </w:r>
      <w:r w:rsidRPr="00AA0436">
        <w:rPr>
          <w:rFonts w:ascii="Tahoma" w:hAnsi="Tahoma" w:hint="eastAsia"/>
          <w:lang w:val="pl-PL"/>
        </w:rPr>
        <w:t>ś</w:t>
      </w:r>
      <w:r w:rsidRPr="00AA0436">
        <w:rPr>
          <w:rFonts w:ascii="Tahoma" w:hAnsi="Tahoma"/>
          <w:lang w:val="pl-PL"/>
        </w:rPr>
        <w:t>lonych powy</w:t>
      </w:r>
      <w:r w:rsidRPr="00AA0436">
        <w:rPr>
          <w:rFonts w:ascii="Tahoma" w:hAnsi="Tahoma" w:hint="eastAsia"/>
          <w:lang w:val="pl-PL"/>
        </w:rPr>
        <w:t>ż</w:t>
      </w:r>
      <w:r w:rsidRPr="00AA0436">
        <w:rPr>
          <w:rFonts w:ascii="Tahoma" w:hAnsi="Tahoma"/>
          <w:lang w:val="pl-PL"/>
        </w:rPr>
        <w:t>ej zasad bezpiecze</w:t>
      </w:r>
      <w:r w:rsidRPr="00AA0436">
        <w:rPr>
          <w:rFonts w:ascii="Tahoma" w:hAnsi="Tahoma" w:hint="eastAsia"/>
          <w:lang w:val="pl-PL"/>
        </w:rPr>
        <w:t>ń</w:t>
      </w:r>
      <w:r w:rsidRPr="00AA0436">
        <w:rPr>
          <w:rFonts w:ascii="Tahoma" w:hAnsi="Tahoma"/>
          <w:lang w:val="pl-PL"/>
        </w:rPr>
        <w:t xml:space="preserve">stwa nie narusza udzielenie przez Posiadacza Rachunku zgody Dostawcy PIS na </w:t>
      </w:r>
      <w:r w:rsidRPr="00AA0436">
        <w:rPr>
          <w:rFonts w:ascii="Tahoma" w:hAnsi="Tahoma" w:hint="eastAsia"/>
          <w:lang w:val="pl-PL"/>
        </w:rPr>
        <w:t>ś</w:t>
      </w:r>
      <w:r w:rsidRPr="00AA0436">
        <w:rPr>
          <w:rFonts w:ascii="Tahoma" w:hAnsi="Tahoma"/>
          <w:lang w:val="pl-PL"/>
        </w:rPr>
        <w:t>wiadczenie us</w:t>
      </w:r>
      <w:r w:rsidRPr="00AA0436">
        <w:rPr>
          <w:rFonts w:ascii="Tahoma" w:hAnsi="Tahoma" w:hint="eastAsia"/>
          <w:lang w:val="pl-PL"/>
        </w:rPr>
        <w:t>ł</w:t>
      </w:r>
      <w:r w:rsidRPr="00AA0436">
        <w:rPr>
          <w:rFonts w:ascii="Tahoma" w:hAnsi="Tahoma"/>
          <w:lang w:val="pl-PL"/>
        </w:rPr>
        <w:t>ugi inicjowania p</w:t>
      </w:r>
      <w:r w:rsidRPr="00AA0436">
        <w:rPr>
          <w:rFonts w:ascii="Tahoma" w:hAnsi="Tahoma" w:hint="eastAsia"/>
          <w:lang w:val="pl-PL"/>
        </w:rPr>
        <w:t>ł</w:t>
      </w:r>
      <w:r w:rsidRPr="00AA0436">
        <w:rPr>
          <w:rFonts w:ascii="Tahoma" w:hAnsi="Tahoma"/>
          <w:lang w:val="pl-PL"/>
        </w:rPr>
        <w:t>atno</w:t>
      </w:r>
      <w:r w:rsidRPr="00AA0436">
        <w:rPr>
          <w:rFonts w:ascii="Tahoma" w:hAnsi="Tahoma" w:hint="eastAsia"/>
          <w:lang w:val="pl-PL"/>
        </w:rPr>
        <w:t>ś</w:t>
      </w:r>
      <w:r w:rsidRPr="00AA0436">
        <w:rPr>
          <w:rFonts w:ascii="Tahoma" w:hAnsi="Tahoma"/>
          <w:lang w:val="pl-PL"/>
        </w:rPr>
        <w:t>ci z Rachunków P</w:t>
      </w:r>
      <w:r w:rsidRPr="00AA0436">
        <w:rPr>
          <w:rFonts w:ascii="Tahoma" w:hAnsi="Tahoma" w:hint="eastAsia"/>
          <w:lang w:val="pl-PL"/>
        </w:rPr>
        <w:t>ł</w:t>
      </w:r>
      <w:r w:rsidRPr="00AA0436">
        <w:rPr>
          <w:rFonts w:ascii="Tahoma" w:hAnsi="Tahoma"/>
          <w:lang w:val="pl-PL"/>
        </w:rPr>
        <w:t xml:space="preserve">atniczych lub Dostawcy AIS na </w:t>
      </w:r>
      <w:r w:rsidRPr="00AA0436">
        <w:rPr>
          <w:rFonts w:ascii="Tahoma" w:hAnsi="Tahoma" w:hint="eastAsia"/>
          <w:lang w:val="pl-PL"/>
        </w:rPr>
        <w:t>ś</w:t>
      </w:r>
      <w:r w:rsidRPr="00AA0436">
        <w:rPr>
          <w:rFonts w:ascii="Tahoma" w:hAnsi="Tahoma"/>
          <w:lang w:val="pl-PL"/>
        </w:rPr>
        <w:t>wiadczenie us</w:t>
      </w:r>
      <w:r w:rsidRPr="00AA0436">
        <w:rPr>
          <w:rFonts w:ascii="Tahoma" w:hAnsi="Tahoma" w:hint="eastAsia"/>
          <w:lang w:val="pl-PL"/>
        </w:rPr>
        <w:t>ł</w:t>
      </w:r>
      <w:r w:rsidRPr="00AA0436">
        <w:rPr>
          <w:rFonts w:ascii="Tahoma" w:hAnsi="Tahoma"/>
          <w:lang w:val="pl-PL"/>
        </w:rPr>
        <w:t>ugi dost</w:t>
      </w:r>
      <w:r w:rsidRPr="00AA0436">
        <w:rPr>
          <w:rFonts w:ascii="Tahoma" w:hAnsi="Tahoma" w:hint="eastAsia"/>
          <w:lang w:val="pl-PL"/>
        </w:rPr>
        <w:t>ę</w:t>
      </w:r>
      <w:r w:rsidRPr="00AA0436">
        <w:rPr>
          <w:rFonts w:ascii="Tahoma" w:hAnsi="Tahoma"/>
          <w:lang w:val="pl-PL"/>
        </w:rPr>
        <w:t>pu do informacji o posiadanych Rachunkach P</w:t>
      </w:r>
      <w:r w:rsidRPr="00AA0436">
        <w:rPr>
          <w:rFonts w:ascii="Tahoma" w:hAnsi="Tahoma" w:hint="eastAsia"/>
          <w:lang w:val="pl-PL"/>
        </w:rPr>
        <w:t>ł</w:t>
      </w:r>
      <w:r w:rsidRPr="00AA0436">
        <w:rPr>
          <w:rFonts w:ascii="Tahoma" w:hAnsi="Tahoma"/>
          <w:lang w:val="pl-PL"/>
        </w:rPr>
        <w:t>atniczych i Transakcjach P</w:t>
      </w:r>
      <w:r w:rsidRPr="00AA0436">
        <w:rPr>
          <w:rFonts w:ascii="Tahoma" w:hAnsi="Tahoma" w:hint="eastAsia"/>
          <w:lang w:val="pl-PL"/>
        </w:rPr>
        <w:t>ł</w:t>
      </w:r>
      <w:r w:rsidRPr="00AA0436">
        <w:rPr>
          <w:rFonts w:ascii="Tahoma" w:hAnsi="Tahoma"/>
          <w:lang w:val="pl-PL"/>
        </w:rPr>
        <w:t>atniczych powi</w:t>
      </w:r>
      <w:r w:rsidRPr="00AA0436">
        <w:rPr>
          <w:rFonts w:ascii="Tahoma" w:hAnsi="Tahoma" w:hint="eastAsia"/>
          <w:lang w:val="pl-PL"/>
        </w:rPr>
        <w:t>ą</w:t>
      </w:r>
      <w:r w:rsidRPr="00AA0436">
        <w:rPr>
          <w:rFonts w:ascii="Tahoma" w:hAnsi="Tahoma"/>
          <w:lang w:val="pl-PL"/>
        </w:rPr>
        <w:t>zanych z tymi Rachunkami P</w:t>
      </w:r>
      <w:r w:rsidRPr="00AA0436">
        <w:rPr>
          <w:rFonts w:ascii="Tahoma" w:hAnsi="Tahoma" w:hint="eastAsia"/>
          <w:lang w:val="pl-PL"/>
        </w:rPr>
        <w:t>ł</w:t>
      </w:r>
      <w:r w:rsidRPr="00AA0436">
        <w:rPr>
          <w:rFonts w:ascii="Tahoma" w:hAnsi="Tahoma"/>
          <w:lang w:val="pl-PL"/>
        </w:rPr>
        <w:t xml:space="preserve">atniczymi. </w:t>
      </w:r>
    </w:p>
    <w:p w:rsidR="00B33C42" w:rsidRPr="00AA0436" w:rsidRDefault="00682609" w:rsidP="009418AB">
      <w:pPr>
        <w:pStyle w:val="Normalnumbers"/>
        <w:keepNext w:val="0"/>
        <w:numPr>
          <w:ilvl w:val="0"/>
          <w:numId w:val="10"/>
        </w:numPr>
        <w:tabs>
          <w:tab w:val="num" w:pos="454"/>
        </w:tabs>
        <w:ind w:left="170"/>
      </w:pPr>
      <w:r w:rsidRPr="00AA0436">
        <w:rPr>
          <w:rFonts w:ascii="Tahoma" w:hAnsi="Tahoma"/>
          <w:lang w:val="pl-PL"/>
        </w:rPr>
        <w:t>Bank mo</w:t>
      </w:r>
      <w:r w:rsidRPr="00AA0436">
        <w:rPr>
          <w:rFonts w:ascii="Tahoma" w:hAnsi="Tahoma" w:hint="eastAsia"/>
          <w:lang w:val="pl-PL"/>
        </w:rPr>
        <w:t>ż</w:t>
      </w:r>
      <w:r w:rsidRPr="00AA0436">
        <w:rPr>
          <w:rFonts w:ascii="Tahoma" w:hAnsi="Tahoma"/>
          <w:lang w:val="pl-PL"/>
        </w:rPr>
        <w:t>e odmówi</w:t>
      </w:r>
      <w:r w:rsidRPr="00AA0436">
        <w:rPr>
          <w:rFonts w:ascii="Tahoma" w:hAnsi="Tahoma" w:hint="eastAsia"/>
          <w:lang w:val="pl-PL"/>
        </w:rPr>
        <w:t>ć</w:t>
      </w:r>
      <w:r w:rsidRPr="00AA0436">
        <w:rPr>
          <w:rFonts w:ascii="Tahoma" w:hAnsi="Tahoma"/>
          <w:lang w:val="pl-PL"/>
        </w:rPr>
        <w:t xml:space="preserve"> Dostawcy PIS lub Dostawcy AIS dost</w:t>
      </w:r>
      <w:r w:rsidRPr="00AA0436">
        <w:rPr>
          <w:rFonts w:ascii="Tahoma" w:hAnsi="Tahoma" w:hint="eastAsia"/>
          <w:lang w:val="pl-PL"/>
        </w:rPr>
        <w:t>ę</w:t>
      </w:r>
      <w:r w:rsidRPr="00AA0436">
        <w:rPr>
          <w:rFonts w:ascii="Tahoma" w:hAnsi="Tahoma"/>
          <w:lang w:val="pl-PL"/>
        </w:rPr>
        <w:t>pu do danego Rachunku P</w:t>
      </w:r>
      <w:r w:rsidRPr="00AA0436">
        <w:rPr>
          <w:rFonts w:ascii="Tahoma" w:hAnsi="Tahoma" w:hint="eastAsia"/>
          <w:lang w:val="pl-PL"/>
        </w:rPr>
        <w:t>ł</w:t>
      </w:r>
      <w:r w:rsidRPr="00AA0436">
        <w:rPr>
          <w:rFonts w:ascii="Tahoma" w:hAnsi="Tahoma"/>
          <w:lang w:val="pl-PL"/>
        </w:rPr>
        <w:t>atniczego z obiektywnie uzasadnionych i nale</w:t>
      </w:r>
      <w:r w:rsidRPr="00AA0436">
        <w:rPr>
          <w:rFonts w:ascii="Tahoma" w:hAnsi="Tahoma" w:hint="eastAsia"/>
          <w:lang w:val="pl-PL"/>
        </w:rPr>
        <w:t>ż</w:t>
      </w:r>
      <w:r w:rsidRPr="00AA0436">
        <w:rPr>
          <w:rFonts w:ascii="Tahoma" w:hAnsi="Tahoma"/>
          <w:lang w:val="pl-PL"/>
        </w:rPr>
        <w:t>ycie udokumentowanych przyczyn zwi</w:t>
      </w:r>
      <w:r w:rsidRPr="00AA0436">
        <w:rPr>
          <w:rFonts w:ascii="Tahoma" w:hAnsi="Tahoma" w:hint="eastAsia"/>
          <w:lang w:val="pl-PL"/>
        </w:rPr>
        <w:t>ą</w:t>
      </w:r>
      <w:r w:rsidRPr="00AA0436">
        <w:rPr>
          <w:rFonts w:ascii="Tahoma" w:hAnsi="Tahoma"/>
          <w:lang w:val="pl-PL"/>
        </w:rPr>
        <w:t>zanych z nieuprawnionym lub nielegalnym dost</w:t>
      </w:r>
      <w:r w:rsidRPr="00AA0436">
        <w:rPr>
          <w:rFonts w:ascii="Tahoma" w:hAnsi="Tahoma" w:hint="eastAsia"/>
          <w:lang w:val="pl-PL"/>
        </w:rPr>
        <w:t>ę</w:t>
      </w:r>
      <w:r w:rsidRPr="00AA0436">
        <w:rPr>
          <w:rFonts w:ascii="Tahoma" w:hAnsi="Tahoma"/>
          <w:lang w:val="pl-PL"/>
        </w:rPr>
        <w:t>pem do Rachunku P</w:t>
      </w:r>
      <w:r w:rsidRPr="00AA0436">
        <w:rPr>
          <w:rFonts w:ascii="Tahoma" w:hAnsi="Tahoma" w:hint="eastAsia"/>
          <w:lang w:val="pl-PL"/>
        </w:rPr>
        <w:t>ł</w:t>
      </w:r>
      <w:r w:rsidRPr="00AA0436">
        <w:rPr>
          <w:rFonts w:ascii="Tahoma" w:hAnsi="Tahoma"/>
          <w:lang w:val="pl-PL"/>
        </w:rPr>
        <w:t>atniczego przez takiego Dostawc</w:t>
      </w:r>
      <w:r w:rsidRPr="00AA0436">
        <w:rPr>
          <w:rFonts w:ascii="Tahoma" w:hAnsi="Tahoma" w:hint="eastAsia"/>
          <w:lang w:val="pl-PL"/>
        </w:rPr>
        <w:t>ę</w:t>
      </w:r>
      <w:r w:rsidRPr="00AA0436">
        <w:rPr>
          <w:rFonts w:ascii="Tahoma" w:hAnsi="Tahoma"/>
          <w:lang w:val="pl-PL"/>
        </w:rPr>
        <w:t xml:space="preserve"> AIS lub D</w:t>
      </w:r>
      <w:r w:rsidRPr="00AA0436">
        <w:rPr>
          <w:rFonts w:ascii="Tahoma" w:hAnsi="Tahoma"/>
          <w:lang w:val="pl-PL"/>
        </w:rPr>
        <w:t>o</w:t>
      </w:r>
      <w:r w:rsidRPr="00AA0436">
        <w:rPr>
          <w:rFonts w:ascii="Tahoma" w:hAnsi="Tahoma"/>
          <w:lang w:val="pl-PL"/>
        </w:rPr>
        <w:t>stawc</w:t>
      </w:r>
      <w:r w:rsidRPr="00AA0436">
        <w:rPr>
          <w:rFonts w:ascii="Tahoma" w:hAnsi="Tahoma" w:hint="eastAsia"/>
          <w:lang w:val="pl-PL"/>
        </w:rPr>
        <w:t>ę</w:t>
      </w:r>
      <w:r w:rsidRPr="00AA0436">
        <w:rPr>
          <w:rFonts w:ascii="Tahoma" w:hAnsi="Tahoma"/>
          <w:lang w:val="pl-PL"/>
        </w:rPr>
        <w:t xml:space="preserve"> PIS, w tym nieuprawnionym zainicjowaniem Tran</w:t>
      </w:r>
      <w:r w:rsidRPr="00AA0436">
        <w:rPr>
          <w:rFonts w:ascii="Tahoma" w:hAnsi="Tahoma"/>
          <w:lang w:val="pl-PL"/>
        </w:rPr>
        <w:t>s</w:t>
      </w:r>
      <w:r w:rsidRPr="00AA0436">
        <w:rPr>
          <w:rFonts w:ascii="Tahoma" w:hAnsi="Tahoma"/>
          <w:lang w:val="pl-PL"/>
        </w:rPr>
        <w:t>akcji P</w:t>
      </w:r>
      <w:r w:rsidRPr="00AA0436">
        <w:rPr>
          <w:rFonts w:ascii="Tahoma" w:hAnsi="Tahoma" w:hint="eastAsia"/>
          <w:lang w:val="pl-PL"/>
        </w:rPr>
        <w:t>ł</w:t>
      </w:r>
      <w:r w:rsidRPr="00AA0436">
        <w:rPr>
          <w:rFonts w:ascii="Tahoma" w:hAnsi="Tahoma"/>
          <w:lang w:val="pl-PL"/>
        </w:rPr>
        <w:t xml:space="preserve">atniczej. </w:t>
      </w:r>
    </w:p>
    <w:p w:rsidR="00B33C42" w:rsidRPr="00AA0436" w:rsidRDefault="00682609" w:rsidP="009418AB">
      <w:pPr>
        <w:pStyle w:val="Normalnumbers"/>
        <w:keepNext w:val="0"/>
        <w:numPr>
          <w:ilvl w:val="0"/>
          <w:numId w:val="10"/>
        </w:numPr>
        <w:tabs>
          <w:tab w:val="num" w:pos="454"/>
        </w:tabs>
        <w:ind w:left="170"/>
      </w:pPr>
      <w:r w:rsidRPr="00AA0436">
        <w:rPr>
          <w:rFonts w:ascii="Tahoma" w:hAnsi="Tahoma"/>
          <w:lang w:val="pl-PL"/>
        </w:rPr>
        <w:t>W przypadku, o którym mowa w ust. 1</w:t>
      </w:r>
      <w:r w:rsidR="0016418C" w:rsidRPr="00AA0436">
        <w:rPr>
          <w:rFonts w:ascii="Tahoma" w:hAnsi="Tahoma"/>
          <w:lang w:val="pl-PL"/>
        </w:rPr>
        <w:t>4</w:t>
      </w:r>
      <w:r w:rsidRPr="00AA0436">
        <w:rPr>
          <w:rFonts w:ascii="Tahoma" w:hAnsi="Tahoma"/>
          <w:lang w:val="pl-PL"/>
        </w:rPr>
        <w:t>, Bank w wybrany przez siebie sposób, w szczególno</w:t>
      </w:r>
      <w:r w:rsidRPr="00AA0436">
        <w:rPr>
          <w:rFonts w:ascii="Tahoma" w:hAnsi="Tahoma" w:hint="eastAsia"/>
          <w:lang w:val="pl-PL"/>
        </w:rPr>
        <w:t>ś</w:t>
      </w:r>
      <w:r w:rsidRPr="00AA0436">
        <w:rPr>
          <w:rFonts w:ascii="Tahoma" w:hAnsi="Tahoma"/>
          <w:lang w:val="pl-PL"/>
        </w:rPr>
        <w:t>ci drog</w:t>
      </w:r>
      <w:r w:rsidRPr="00AA0436">
        <w:rPr>
          <w:rFonts w:ascii="Tahoma" w:hAnsi="Tahoma" w:hint="eastAsia"/>
          <w:lang w:val="pl-PL"/>
        </w:rPr>
        <w:t>ą</w:t>
      </w:r>
      <w:r w:rsidRPr="00AA0436">
        <w:rPr>
          <w:rFonts w:ascii="Tahoma" w:hAnsi="Tahoma"/>
          <w:lang w:val="pl-PL"/>
        </w:rPr>
        <w:t xml:space="preserve"> elektroniczn</w:t>
      </w:r>
      <w:r w:rsidRPr="00AA0436">
        <w:rPr>
          <w:rFonts w:ascii="Tahoma" w:hAnsi="Tahoma" w:hint="eastAsia"/>
          <w:lang w:val="pl-PL"/>
        </w:rPr>
        <w:t>ą</w:t>
      </w:r>
      <w:r w:rsidRPr="00AA0436">
        <w:rPr>
          <w:rFonts w:ascii="Tahoma" w:hAnsi="Tahoma"/>
          <w:lang w:val="pl-PL"/>
        </w:rPr>
        <w:t>, informuje Posiadacza Rachunku o odmowie dost</w:t>
      </w:r>
      <w:r w:rsidRPr="00AA0436">
        <w:rPr>
          <w:rFonts w:ascii="Tahoma" w:hAnsi="Tahoma" w:hint="eastAsia"/>
          <w:lang w:val="pl-PL"/>
        </w:rPr>
        <w:t>ę</w:t>
      </w:r>
      <w:r w:rsidRPr="00AA0436">
        <w:rPr>
          <w:rFonts w:ascii="Tahoma" w:hAnsi="Tahoma"/>
          <w:lang w:val="pl-PL"/>
        </w:rPr>
        <w:t>pu do R</w:t>
      </w:r>
      <w:r w:rsidRPr="00AA0436">
        <w:rPr>
          <w:rFonts w:ascii="Tahoma" w:hAnsi="Tahoma"/>
          <w:lang w:val="pl-PL"/>
        </w:rPr>
        <w:t>a</w:t>
      </w:r>
      <w:r w:rsidRPr="00AA0436">
        <w:rPr>
          <w:rFonts w:ascii="Tahoma" w:hAnsi="Tahoma"/>
          <w:lang w:val="pl-PL"/>
        </w:rPr>
        <w:t>chunku P</w:t>
      </w:r>
      <w:r w:rsidRPr="00AA0436">
        <w:rPr>
          <w:rFonts w:ascii="Tahoma" w:hAnsi="Tahoma" w:hint="eastAsia"/>
          <w:lang w:val="pl-PL"/>
        </w:rPr>
        <w:t>ł</w:t>
      </w:r>
      <w:r w:rsidRPr="00AA0436">
        <w:rPr>
          <w:rFonts w:ascii="Tahoma" w:hAnsi="Tahoma"/>
          <w:lang w:val="pl-PL"/>
        </w:rPr>
        <w:t>atniczego i jej przyczynach. Informacja ta, o ile jest to mo</w:t>
      </w:r>
      <w:r w:rsidRPr="00AA0436">
        <w:rPr>
          <w:rFonts w:ascii="Tahoma" w:hAnsi="Tahoma" w:hint="eastAsia"/>
          <w:lang w:val="pl-PL"/>
        </w:rPr>
        <w:t>ż</w:t>
      </w:r>
      <w:r w:rsidRPr="00AA0436">
        <w:rPr>
          <w:rFonts w:ascii="Tahoma" w:hAnsi="Tahoma"/>
          <w:lang w:val="pl-PL"/>
        </w:rPr>
        <w:t>liwe, jest przekazywana Posiadaczowi Rachunku przed odmow</w:t>
      </w:r>
      <w:r w:rsidRPr="00AA0436">
        <w:rPr>
          <w:rFonts w:ascii="Tahoma" w:hAnsi="Tahoma" w:hint="eastAsia"/>
          <w:lang w:val="pl-PL"/>
        </w:rPr>
        <w:t>ą</w:t>
      </w:r>
      <w:r w:rsidRPr="00AA0436">
        <w:rPr>
          <w:rFonts w:ascii="Tahoma" w:hAnsi="Tahoma"/>
          <w:lang w:val="pl-PL"/>
        </w:rPr>
        <w:t xml:space="preserve"> dost</w:t>
      </w:r>
      <w:r w:rsidRPr="00AA0436">
        <w:rPr>
          <w:rFonts w:ascii="Tahoma" w:hAnsi="Tahoma" w:hint="eastAsia"/>
          <w:lang w:val="pl-PL"/>
        </w:rPr>
        <w:t>ę</w:t>
      </w:r>
      <w:r w:rsidRPr="00AA0436">
        <w:rPr>
          <w:rFonts w:ascii="Tahoma" w:hAnsi="Tahoma"/>
          <w:lang w:val="pl-PL"/>
        </w:rPr>
        <w:t>pu, a najpó</w:t>
      </w:r>
      <w:r w:rsidRPr="00AA0436">
        <w:rPr>
          <w:rFonts w:ascii="Tahoma" w:hAnsi="Tahoma" w:hint="eastAsia"/>
          <w:lang w:val="pl-PL"/>
        </w:rPr>
        <w:t>ź</w:t>
      </w:r>
      <w:r w:rsidRPr="00AA0436">
        <w:rPr>
          <w:rFonts w:ascii="Tahoma" w:hAnsi="Tahoma"/>
          <w:lang w:val="pl-PL"/>
        </w:rPr>
        <w:t>niej w Dniu Roboczym nast</w:t>
      </w:r>
      <w:r w:rsidRPr="00AA0436">
        <w:rPr>
          <w:rFonts w:ascii="Tahoma" w:hAnsi="Tahoma" w:hint="eastAsia"/>
          <w:lang w:val="pl-PL"/>
        </w:rPr>
        <w:t>ę</w:t>
      </w:r>
      <w:r w:rsidRPr="00AA0436">
        <w:rPr>
          <w:rFonts w:ascii="Tahoma" w:hAnsi="Tahoma"/>
          <w:lang w:val="pl-PL"/>
        </w:rPr>
        <w:t>puj</w:t>
      </w:r>
      <w:r w:rsidRPr="00AA0436">
        <w:rPr>
          <w:rFonts w:ascii="Tahoma" w:hAnsi="Tahoma" w:hint="eastAsia"/>
          <w:lang w:val="pl-PL"/>
        </w:rPr>
        <w:t>ą</w:t>
      </w:r>
      <w:r w:rsidRPr="00AA0436">
        <w:rPr>
          <w:rFonts w:ascii="Tahoma" w:hAnsi="Tahoma"/>
          <w:lang w:val="pl-PL"/>
        </w:rPr>
        <w:t>cym po dniu takiej odmowy. Bank mo</w:t>
      </w:r>
      <w:r w:rsidRPr="00AA0436">
        <w:rPr>
          <w:rFonts w:ascii="Tahoma" w:hAnsi="Tahoma" w:hint="eastAsia"/>
          <w:lang w:val="pl-PL"/>
        </w:rPr>
        <w:t>ż</w:t>
      </w:r>
      <w:r w:rsidRPr="00AA0436">
        <w:rPr>
          <w:rFonts w:ascii="Tahoma" w:hAnsi="Tahoma"/>
          <w:lang w:val="pl-PL"/>
        </w:rPr>
        <w:t>e przekaza</w:t>
      </w:r>
      <w:r w:rsidRPr="00AA0436">
        <w:rPr>
          <w:rFonts w:ascii="Tahoma" w:hAnsi="Tahoma" w:hint="eastAsia"/>
          <w:lang w:val="pl-PL"/>
        </w:rPr>
        <w:t>ć</w:t>
      </w:r>
      <w:r w:rsidRPr="00AA0436">
        <w:rPr>
          <w:rFonts w:ascii="Tahoma" w:hAnsi="Tahoma"/>
          <w:lang w:val="pl-PL"/>
        </w:rPr>
        <w:t xml:space="preserve"> tak</w:t>
      </w:r>
      <w:r w:rsidRPr="00AA0436">
        <w:rPr>
          <w:rFonts w:ascii="Tahoma" w:hAnsi="Tahoma" w:hint="eastAsia"/>
          <w:lang w:val="pl-PL"/>
        </w:rPr>
        <w:t>ą</w:t>
      </w:r>
      <w:r w:rsidRPr="00AA0436">
        <w:rPr>
          <w:rFonts w:ascii="Tahoma" w:hAnsi="Tahoma"/>
          <w:lang w:val="pl-PL"/>
        </w:rPr>
        <w:t xml:space="preserve"> informacj</w:t>
      </w:r>
      <w:r w:rsidRPr="00AA0436">
        <w:rPr>
          <w:rFonts w:ascii="Tahoma" w:hAnsi="Tahoma" w:hint="eastAsia"/>
          <w:lang w:val="pl-PL"/>
        </w:rPr>
        <w:t>ę</w:t>
      </w:r>
      <w:r w:rsidRPr="00AA0436">
        <w:rPr>
          <w:rFonts w:ascii="Tahoma" w:hAnsi="Tahoma"/>
          <w:lang w:val="pl-PL"/>
        </w:rPr>
        <w:t xml:space="preserve"> w pó</w:t>
      </w:r>
      <w:r w:rsidRPr="00AA0436">
        <w:rPr>
          <w:rFonts w:ascii="Tahoma" w:hAnsi="Tahoma" w:hint="eastAsia"/>
          <w:lang w:val="pl-PL"/>
        </w:rPr>
        <w:t>ź</w:t>
      </w:r>
      <w:r w:rsidRPr="00AA0436">
        <w:rPr>
          <w:rFonts w:ascii="Tahoma" w:hAnsi="Tahoma"/>
          <w:lang w:val="pl-PL"/>
        </w:rPr>
        <w:t>niejszym terminie, je</w:t>
      </w:r>
      <w:r w:rsidRPr="00AA0436">
        <w:rPr>
          <w:rFonts w:ascii="Tahoma" w:hAnsi="Tahoma" w:hint="eastAsia"/>
          <w:lang w:val="pl-PL"/>
        </w:rPr>
        <w:t>ż</w:t>
      </w:r>
      <w:r w:rsidRPr="00AA0436">
        <w:rPr>
          <w:rFonts w:ascii="Tahoma" w:hAnsi="Tahoma"/>
          <w:lang w:val="pl-PL"/>
        </w:rPr>
        <w:t xml:space="preserve">eli jest to o </w:t>
      </w:r>
      <w:r w:rsidR="003D4020" w:rsidRPr="00AA0436">
        <w:rPr>
          <w:rFonts w:ascii="Tahoma" w:hAnsi="Tahoma"/>
          <w:lang w:val="pl-PL"/>
        </w:rPr>
        <w:t>u</w:t>
      </w:r>
      <w:r w:rsidRPr="00AA0436">
        <w:rPr>
          <w:rFonts w:ascii="Tahoma" w:hAnsi="Tahoma"/>
          <w:lang w:val="pl-PL"/>
        </w:rPr>
        <w:t>z</w:t>
      </w:r>
      <w:r w:rsidRPr="00AA0436">
        <w:rPr>
          <w:rFonts w:ascii="Tahoma" w:hAnsi="Tahoma"/>
          <w:lang w:val="pl-PL"/>
        </w:rPr>
        <w:t>a</w:t>
      </w:r>
      <w:r w:rsidRPr="00AA0436">
        <w:rPr>
          <w:rFonts w:ascii="Tahoma" w:hAnsi="Tahoma"/>
          <w:lang w:val="pl-PL"/>
        </w:rPr>
        <w:t>sadnione wzgl</w:t>
      </w:r>
      <w:r w:rsidRPr="00AA0436">
        <w:rPr>
          <w:rFonts w:ascii="Tahoma" w:hAnsi="Tahoma" w:hint="eastAsia"/>
          <w:lang w:val="pl-PL"/>
        </w:rPr>
        <w:t>ę</w:t>
      </w:r>
      <w:r w:rsidRPr="00AA0436">
        <w:rPr>
          <w:rFonts w:ascii="Tahoma" w:hAnsi="Tahoma"/>
          <w:lang w:val="pl-PL"/>
        </w:rPr>
        <w:t>dami bezpiecze</w:t>
      </w:r>
      <w:r w:rsidRPr="00AA0436">
        <w:rPr>
          <w:rFonts w:ascii="Tahoma" w:hAnsi="Tahoma" w:hint="eastAsia"/>
          <w:lang w:val="pl-PL"/>
        </w:rPr>
        <w:t>ń</w:t>
      </w:r>
      <w:r w:rsidRPr="00AA0436">
        <w:rPr>
          <w:rFonts w:ascii="Tahoma" w:hAnsi="Tahoma"/>
          <w:lang w:val="pl-PL"/>
        </w:rPr>
        <w:t>stwa lub odr</w:t>
      </w:r>
      <w:r w:rsidRPr="00AA0436">
        <w:rPr>
          <w:rFonts w:ascii="Tahoma" w:hAnsi="Tahoma" w:hint="eastAsia"/>
          <w:lang w:val="pl-PL"/>
        </w:rPr>
        <w:t>ę</w:t>
      </w:r>
      <w:r w:rsidRPr="00AA0436">
        <w:rPr>
          <w:rFonts w:ascii="Tahoma" w:hAnsi="Tahoma"/>
          <w:lang w:val="pl-PL"/>
        </w:rPr>
        <w:t>bnymi przep</w:t>
      </w:r>
      <w:r w:rsidRPr="00AA0436">
        <w:rPr>
          <w:rFonts w:ascii="Tahoma" w:hAnsi="Tahoma"/>
          <w:lang w:val="pl-PL"/>
        </w:rPr>
        <w:t>i</w:t>
      </w:r>
      <w:r w:rsidRPr="00AA0436">
        <w:rPr>
          <w:rFonts w:ascii="Tahoma" w:hAnsi="Tahoma"/>
          <w:lang w:val="pl-PL"/>
        </w:rPr>
        <w:t>sami. Bank umo</w:t>
      </w:r>
      <w:r w:rsidRPr="00AA0436">
        <w:rPr>
          <w:rFonts w:ascii="Tahoma" w:hAnsi="Tahoma" w:hint="eastAsia"/>
          <w:lang w:val="pl-PL"/>
        </w:rPr>
        <w:t>ż</w:t>
      </w:r>
      <w:r w:rsidRPr="00AA0436">
        <w:rPr>
          <w:rFonts w:ascii="Tahoma" w:hAnsi="Tahoma"/>
          <w:lang w:val="pl-PL"/>
        </w:rPr>
        <w:t>liwia Dostawcy PIS lub Dostawcy AIS d</w:t>
      </w:r>
      <w:r w:rsidRPr="00AA0436">
        <w:rPr>
          <w:rFonts w:ascii="Tahoma" w:hAnsi="Tahoma"/>
          <w:lang w:val="pl-PL"/>
        </w:rPr>
        <w:t>o</w:t>
      </w:r>
      <w:r w:rsidRPr="00AA0436">
        <w:rPr>
          <w:rFonts w:ascii="Tahoma" w:hAnsi="Tahoma"/>
          <w:lang w:val="pl-PL"/>
        </w:rPr>
        <w:t>st</w:t>
      </w:r>
      <w:r w:rsidRPr="00AA0436">
        <w:rPr>
          <w:rFonts w:ascii="Tahoma" w:hAnsi="Tahoma" w:hint="eastAsia"/>
          <w:lang w:val="pl-PL"/>
        </w:rPr>
        <w:t>ę</w:t>
      </w:r>
      <w:r w:rsidRPr="00AA0436">
        <w:rPr>
          <w:rFonts w:ascii="Tahoma" w:hAnsi="Tahoma"/>
          <w:lang w:val="pl-PL"/>
        </w:rPr>
        <w:t>p do Rachunku P</w:t>
      </w:r>
      <w:r w:rsidRPr="00AA0436">
        <w:rPr>
          <w:rFonts w:ascii="Tahoma" w:hAnsi="Tahoma" w:hint="eastAsia"/>
          <w:lang w:val="pl-PL"/>
        </w:rPr>
        <w:t>ł</w:t>
      </w:r>
      <w:r w:rsidRPr="00AA0436">
        <w:rPr>
          <w:rFonts w:ascii="Tahoma" w:hAnsi="Tahoma"/>
          <w:lang w:val="pl-PL"/>
        </w:rPr>
        <w:t>atniczego niezw</w:t>
      </w:r>
      <w:r w:rsidRPr="00AA0436">
        <w:rPr>
          <w:rFonts w:ascii="Tahoma" w:hAnsi="Tahoma" w:hint="eastAsia"/>
          <w:lang w:val="pl-PL"/>
        </w:rPr>
        <w:t>ł</w:t>
      </w:r>
      <w:r w:rsidRPr="00AA0436">
        <w:rPr>
          <w:rFonts w:ascii="Tahoma" w:hAnsi="Tahoma"/>
          <w:lang w:val="pl-PL"/>
        </w:rPr>
        <w:t>ocznie po ustaniu prz</w:t>
      </w:r>
      <w:r w:rsidRPr="00AA0436">
        <w:rPr>
          <w:rFonts w:ascii="Tahoma" w:hAnsi="Tahoma"/>
          <w:lang w:val="pl-PL"/>
        </w:rPr>
        <w:t>y</w:t>
      </w:r>
      <w:r w:rsidRPr="00AA0436">
        <w:rPr>
          <w:rFonts w:ascii="Tahoma" w:hAnsi="Tahoma"/>
          <w:lang w:val="pl-PL"/>
        </w:rPr>
        <w:t>czyn uzasadniaj</w:t>
      </w:r>
      <w:r w:rsidRPr="00AA0436">
        <w:rPr>
          <w:rFonts w:ascii="Tahoma" w:hAnsi="Tahoma" w:hint="eastAsia"/>
          <w:lang w:val="pl-PL"/>
        </w:rPr>
        <w:t>ą</w:t>
      </w:r>
      <w:r w:rsidRPr="00AA0436">
        <w:rPr>
          <w:rFonts w:ascii="Tahoma" w:hAnsi="Tahoma"/>
          <w:lang w:val="pl-PL"/>
        </w:rPr>
        <w:t>cych odmow</w:t>
      </w:r>
      <w:r w:rsidRPr="00AA0436">
        <w:rPr>
          <w:rFonts w:ascii="Tahoma" w:hAnsi="Tahoma" w:hint="eastAsia"/>
          <w:lang w:val="pl-PL"/>
        </w:rPr>
        <w:t>ę</w:t>
      </w:r>
      <w:r w:rsidRPr="00AA0436">
        <w:rPr>
          <w:rFonts w:ascii="Tahoma" w:hAnsi="Tahoma"/>
          <w:lang w:val="pl-PL"/>
        </w:rPr>
        <w:t xml:space="preserve">. </w:t>
      </w:r>
    </w:p>
    <w:p w:rsidR="007926E7" w:rsidRPr="00AA0436" w:rsidRDefault="002E7B75" w:rsidP="00227619">
      <w:pPr>
        <w:pStyle w:val="Nagwek3"/>
        <w:tabs>
          <w:tab w:val="num" w:pos="142"/>
          <w:tab w:val="num" w:pos="284"/>
        </w:tabs>
        <w:ind w:left="284" w:hanging="284"/>
        <w:jc w:val="both"/>
        <w:rPr>
          <w:rFonts w:ascii="Tahoma" w:hAnsi="Tahoma"/>
          <w:szCs w:val="12"/>
        </w:rPr>
      </w:pPr>
      <w:bookmarkStart w:id="27" w:name="_Toc335122414"/>
      <w:r w:rsidRPr="00AA0436">
        <w:rPr>
          <w:rFonts w:ascii="Tahoma" w:hAnsi="Tahoma"/>
          <w:szCs w:val="12"/>
        </w:rPr>
        <w:t xml:space="preserve">  Identyfikacja Użytkownika</w:t>
      </w:r>
      <w:bookmarkEnd w:id="27"/>
      <w:r w:rsidRPr="00AA0436">
        <w:rPr>
          <w:rFonts w:ascii="Tahoma" w:hAnsi="Tahoma"/>
          <w:szCs w:val="12"/>
        </w:rPr>
        <w:t xml:space="preserve"> </w:t>
      </w:r>
    </w:p>
    <w:p w:rsidR="002E6AE9" w:rsidRPr="00AA0436" w:rsidRDefault="002E7B75" w:rsidP="00B266D0">
      <w:pPr>
        <w:pStyle w:val="Normalnumbers"/>
        <w:keepNext w:val="0"/>
        <w:numPr>
          <w:ilvl w:val="0"/>
          <w:numId w:val="31"/>
        </w:numPr>
        <w:tabs>
          <w:tab w:val="num" w:pos="284"/>
        </w:tabs>
        <w:ind w:left="170"/>
        <w:rPr>
          <w:rFonts w:ascii="Tahoma" w:hAnsi="Tahoma"/>
          <w:lang w:val="pl-PL"/>
        </w:rPr>
      </w:pPr>
      <w:r w:rsidRPr="00AA0436">
        <w:rPr>
          <w:rFonts w:ascii="Tahoma" w:hAnsi="Tahoma"/>
          <w:lang w:val="pl-PL"/>
        </w:rPr>
        <w:t>Użytkownik uzyskuje dostęp do Rachunku za pośrednictwem Elektronicznego Kanału Dostępu po dokonaniu przez Bank jego elektronicznej identyfikacji, w sposób odpowiedni do danego Elektronicznego Kanału Dostępu.</w:t>
      </w:r>
    </w:p>
    <w:p w:rsidR="002E6AE9" w:rsidRPr="00AA0436" w:rsidRDefault="002E7B75" w:rsidP="00B266D0">
      <w:pPr>
        <w:pStyle w:val="Normalnumbers"/>
        <w:keepNext w:val="0"/>
        <w:numPr>
          <w:ilvl w:val="0"/>
          <w:numId w:val="31"/>
        </w:numPr>
        <w:tabs>
          <w:tab w:val="num" w:pos="284"/>
        </w:tabs>
        <w:ind w:left="170"/>
        <w:rPr>
          <w:rFonts w:ascii="Tahoma" w:hAnsi="Tahoma"/>
          <w:lang w:val="pl-PL"/>
        </w:rPr>
      </w:pPr>
      <w:r w:rsidRPr="00AA0436">
        <w:rPr>
          <w:rFonts w:ascii="Tahoma" w:hAnsi="Tahoma"/>
          <w:lang w:val="pl-PL"/>
        </w:rPr>
        <w:t xml:space="preserve">Bank dokonuje identyfikacji Użytkownika lub weryfikacji składanych przez niego Dyspozycji w szczególności przy pomocy kodu identyfikacyjnego, </w:t>
      </w:r>
      <w:r w:rsidR="00C77113" w:rsidRPr="00AA0436">
        <w:rPr>
          <w:rFonts w:ascii="Tahoma" w:hAnsi="Tahoma"/>
          <w:lang w:val="pl-PL"/>
        </w:rPr>
        <w:t xml:space="preserve">numeru PIN, </w:t>
      </w:r>
      <w:r w:rsidRPr="00AA0436">
        <w:rPr>
          <w:rFonts w:ascii="Tahoma" w:hAnsi="Tahoma"/>
          <w:lang w:val="pl-PL"/>
        </w:rPr>
        <w:t>hasła, kodu SMS lub innych informacji będących w posiadaniu Banku, które powinny być znane wyłącznie Użytkownikowi. W celu dokonania przez Bank identyfikacji, Użytkownik powinien postępować zgodnie z instrukcjami:</w:t>
      </w:r>
    </w:p>
    <w:p w:rsidR="007C3334" w:rsidRPr="00AA0436" w:rsidRDefault="007C3334" w:rsidP="00C25AEA">
      <w:pPr>
        <w:pStyle w:val="abc"/>
        <w:keepNext w:val="0"/>
        <w:numPr>
          <w:ilvl w:val="0"/>
          <w:numId w:val="89"/>
        </w:numPr>
        <w:tabs>
          <w:tab w:val="num" w:pos="426"/>
        </w:tabs>
        <w:ind w:left="527" w:hanging="170"/>
        <w:rPr>
          <w:rFonts w:ascii="Tahoma" w:hAnsi="Tahoma"/>
          <w:lang w:val="pl-PL"/>
        </w:rPr>
      </w:pPr>
      <w:r w:rsidRPr="00AA0436">
        <w:rPr>
          <w:rFonts w:ascii="Tahoma" w:hAnsi="Tahoma"/>
          <w:lang w:val="pl-PL"/>
        </w:rPr>
        <w:t>znajdującymi się w materiałach informacyjnych prz</w:t>
      </w:r>
      <w:r w:rsidRPr="00AA0436">
        <w:rPr>
          <w:rFonts w:ascii="Tahoma" w:hAnsi="Tahoma"/>
          <w:lang w:val="pl-PL"/>
        </w:rPr>
        <w:t>e</w:t>
      </w:r>
      <w:r w:rsidRPr="00AA0436">
        <w:rPr>
          <w:rFonts w:ascii="Tahoma" w:hAnsi="Tahoma"/>
          <w:lang w:val="pl-PL"/>
        </w:rPr>
        <w:t>kazanych mu przez Bank za pośrednictwem Elektr</w:t>
      </w:r>
      <w:r w:rsidRPr="00AA0436">
        <w:rPr>
          <w:rFonts w:ascii="Tahoma" w:hAnsi="Tahoma"/>
          <w:lang w:val="pl-PL"/>
        </w:rPr>
        <w:t>o</w:t>
      </w:r>
      <w:r w:rsidRPr="00AA0436">
        <w:rPr>
          <w:rFonts w:ascii="Tahoma" w:hAnsi="Tahoma"/>
          <w:lang w:val="pl-PL"/>
        </w:rPr>
        <w:t>nicznego Kanału Dostępu, z którego Użytkownik z</w:t>
      </w:r>
      <w:r w:rsidRPr="00AA0436">
        <w:rPr>
          <w:rFonts w:ascii="Tahoma" w:hAnsi="Tahoma"/>
          <w:lang w:val="pl-PL"/>
        </w:rPr>
        <w:t>a</w:t>
      </w:r>
      <w:r w:rsidRPr="00AA0436">
        <w:rPr>
          <w:rFonts w:ascii="Tahoma" w:hAnsi="Tahoma"/>
          <w:lang w:val="pl-PL"/>
        </w:rPr>
        <w:t>mierza aktualnie skorzystać. Podawane przez Uży</w:t>
      </w:r>
      <w:r w:rsidRPr="00AA0436">
        <w:rPr>
          <w:rFonts w:ascii="Tahoma" w:hAnsi="Tahoma"/>
          <w:lang w:val="pl-PL"/>
        </w:rPr>
        <w:t>t</w:t>
      </w:r>
      <w:r w:rsidRPr="00AA0436">
        <w:rPr>
          <w:rFonts w:ascii="Tahoma" w:hAnsi="Tahoma"/>
          <w:lang w:val="pl-PL"/>
        </w:rPr>
        <w:t>kownika informacje, których Bank żąda w celu dok</w:t>
      </w:r>
      <w:r w:rsidRPr="00AA0436">
        <w:rPr>
          <w:rFonts w:ascii="Tahoma" w:hAnsi="Tahoma"/>
          <w:lang w:val="pl-PL"/>
        </w:rPr>
        <w:t>o</w:t>
      </w:r>
      <w:r w:rsidRPr="00AA0436">
        <w:rPr>
          <w:rFonts w:ascii="Tahoma" w:hAnsi="Tahoma"/>
          <w:lang w:val="pl-PL"/>
        </w:rPr>
        <w:t>nania identyfikacji Użytkownika, muszą być zgodne z informacjami posiadanymi przez Bank; oraz</w:t>
      </w:r>
    </w:p>
    <w:p w:rsidR="007C3334" w:rsidRPr="00AA0436" w:rsidRDefault="007C3334" w:rsidP="00C25AEA">
      <w:pPr>
        <w:pStyle w:val="abc"/>
        <w:keepNext w:val="0"/>
        <w:numPr>
          <w:ilvl w:val="0"/>
          <w:numId w:val="89"/>
        </w:numPr>
        <w:tabs>
          <w:tab w:val="num" w:pos="426"/>
        </w:tabs>
        <w:ind w:left="527" w:hanging="170"/>
        <w:rPr>
          <w:rFonts w:ascii="Tahoma" w:hAnsi="Tahoma"/>
          <w:lang w:val="pl-PL"/>
        </w:rPr>
      </w:pPr>
      <w:r w:rsidRPr="00AA0436">
        <w:rPr>
          <w:rFonts w:ascii="Tahoma" w:hAnsi="Tahoma"/>
          <w:lang w:val="pl-PL"/>
        </w:rPr>
        <w:t>przekazywanymi mu na bieżąco przez Bank za p</w:t>
      </w:r>
      <w:r w:rsidRPr="00AA0436">
        <w:rPr>
          <w:rFonts w:ascii="Tahoma" w:hAnsi="Tahoma"/>
          <w:lang w:val="pl-PL"/>
        </w:rPr>
        <w:t>o</w:t>
      </w:r>
      <w:r w:rsidRPr="00AA0436">
        <w:rPr>
          <w:rFonts w:ascii="Tahoma" w:hAnsi="Tahoma"/>
          <w:lang w:val="pl-PL"/>
        </w:rPr>
        <w:t>średnictwem Elektronicznego Kanału Dostępu, z kt</w:t>
      </w:r>
      <w:r w:rsidRPr="00AA0436">
        <w:rPr>
          <w:rFonts w:ascii="Tahoma" w:hAnsi="Tahoma"/>
          <w:lang w:val="pl-PL"/>
        </w:rPr>
        <w:t>ó</w:t>
      </w:r>
      <w:r w:rsidRPr="00AA0436">
        <w:rPr>
          <w:rFonts w:ascii="Tahoma" w:hAnsi="Tahoma"/>
          <w:lang w:val="pl-PL"/>
        </w:rPr>
        <w:t>rego Użytkownik zamierza aktualnie skorzystać; p</w:t>
      </w:r>
      <w:r w:rsidRPr="00AA0436">
        <w:rPr>
          <w:rFonts w:ascii="Tahoma" w:hAnsi="Tahoma"/>
          <w:lang w:val="pl-PL"/>
        </w:rPr>
        <w:t>o</w:t>
      </w:r>
      <w:r w:rsidRPr="00AA0436">
        <w:rPr>
          <w:rFonts w:ascii="Tahoma" w:hAnsi="Tahoma"/>
          <w:lang w:val="pl-PL"/>
        </w:rPr>
        <w:t>dawane przez Użytkownika informacje, których Bank żąda w celu dokonania identyfikacji Użytkownika, m</w:t>
      </w:r>
      <w:r w:rsidRPr="00AA0436">
        <w:rPr>
          <w:rFonts w:ascii="Tahoma" w:hAnsi="Tahoma"/>
          <w:lang w:val="pl-PL"/>
        </w:rPr>
        <w:t>u</w:t>
      </w:r>
      <w:r w:rsidRPr="00AA0436">
        <w:rPr>
          <w:rFonts w:ascii="Tahoma" w:hAnsi="Tahoma"/>
          <w:lang w:val="pl-PL"/>
        </w:rPr>
        <w:t xml:space="preserve">szą być zgodne z informacjami posiadanymi przez Bank. </w:t>
      </w:r>
    </w:p>
    <w:p w:rsidR="002E6AE9" w:rsidRPr="00AA0436" w:rsidRDefault="002E7B75" w:rsidP="00C25AEA">
      <w:pPr>
        <w:pStyle w:val="Normalnumbers"/>
        <w:keepNext w:val="0"/>
        <w:numPr>
          <w:ilvl w:val="0"/>
          <w:numId w:val="31"/>
        </w:numPr>
        <w:tabs>
          <w:tab w:val="num" w:pos="284"/>
        </w:tabs>
        <w:ind w:left="170"/>
        <w:rPr>
          <w:rFonts w:ascii="Tahoma" w:hAnsi="Tahoma"/>
          <w:lang w:val="pl-PL"/>
        </w:rPr>
      </w:pPr>
      <w:r w:rsidRPr="00AA0436">
        <w:rPr>
          <w:rFonts w:ascii="Tahoma" w:hAnsi="Tahoma"/>
          <w:lang w:val="pl-PL"/>
        </w:rPr>
        <w:t>W przypadku trzykrotnej niepomyślnej identyfikacji Uży</w:t>
      </w:r>
      <w:r w:rsidRPr="00AA0436">
        <w:rPr>
          <w:rFonts w:ascii="Tahoma" w:hAnsi="Tahoma"/>
          <w:lang w:val="pl-PL"/>
        </w:rPr>
        <w:t>t</w:t>
      </w:r>
      <w:r w:rsidRPr="00AA0436">
        <w:rPr>
          <w:rFonts w:ascii="Tahoma" w:hAnsi="Tahoma"/>
          <w:lang w:val="pl-PL"/>
        </w:rPr>
        <w:t>kownika Bank, w celu zapewnienia bezpieczeństwa prz</w:t>
      </w:r>
      <w:r w:rsidRPr="00AA0436">
        <w:rPr>
          <w:rFonts w:ascii="Tahoma" w:hAnsi="Tahoma"/>
          <w:lang w:val="pl-PL"/>
        </w:rPr>
        <w:t>e</w:t>
      </w:r>
      <w:r w:rsidRPr="00AA0436">
        <w:rPr>
          <w:rFonts w:ascii="Tahoma" w:hAnsi="Tahoma"/>
          <w:lang w:val="pl-PL"/>
        </w:rPr>
        <w:t>chowywanych na Rachunku środków, zastrzega sobie prawo do zablokowania Użytkownikowi dostępu do Rachunku za pośrednictwem danego Elektronicznego Kanału Dostępu.</w:t>
      </w:r>
    </w:p>
    <w:p w:rsidR="002E6AE9" w:rsidRPr="00AA0436" w:rsidRDefault="002E7B75" w:rsidP="00C25AEA">
      <w:pPr>
        <w:pStyle w:val="Normalnumbers"/>
        <w:keepNext w:val="0"/>
        <w:numPr>
          <w:ilvl w:val="0"/>
          <w:numId w:val="31"/>
        </w:numPr>
        <w:tabs>
          <w:tab w:val="num" w:pos="284"/>
        </w:tabs>
        <w:ind w:left="170"/>
        <w:rPr>
          <w:rFonts w:ascii="Tahoma" w:hAnsi="Tahoma"/>
          <w:lang w:val="pl-PL"/>
        </w:rPr>
      </w:pPr>
      <w:r w:rsidRPr="00AA0436">
        <w:rPr>
          <w:rFonts w:ascii="Tahoma" w:hAnsi="Tahoma"/>
          <w:lang w:val="pl-PL"/>
        </w:rPr>
        <w:t>W celu odblokowania zablokowanego przez Bank Elektr</w:t>
      </w:r>
      <w:r w:rsidRPr="00AA0436">
        <w:rPr>
          <w:rFonts w:ascii="Tahoma" w:hAnsi="Tahoma"/>
          <w:lang w:val="pl-PL"/>
        </w:rPr>
        <w:t>o</w:t>
      </w:r>
      <w:r w:rsidRPr="00AA0436">
        <w:rPr>
          <w:rFonts w:ascii="Tahoma" w:hAnsi="Tahoma"/>
          <w:lang w:val="pl-PL"/>
        </w:rPr>
        <w:t>nicznego Kanału Dostępu, Posiadacz Rachunku obowiązany jest skontaktować się z Jednostką Banku lub Serwisem Op</w:t>
      </w:r>
      <w:r w:rsidRPr="00AA0436">
        <w:rPr>
          <w:rFonts w:ascii="Tahoma" w:hAnsi="Tahoma"/>
          <w:lang w:val="pl-PL"/>
        </w:rPr>
        <w:t>e</w:t>
      </w:r>
      <w:r w:rsidRPr="00AA0436">
        <w:rPr>
          <w:rFonts w:ascii="Tahoma" w:hAnsi="Tahoma"/>
          <w:lang w:val="pl-PL"/>
        </w:rPr>
        <w:t>ratorskim i postępować zgodnie z otrzymanymi od Banku za ich pośrednictwem instrukcjami.</w:t>
      </w:r>
    </w:p>
    <w:p w:rsidR="002E6AE9" w:rsidRPr="00AA0436" w:rsidRDefault="002E7B75" w:rsidP="00C25AEA">
      <w:pPr>
        <w:pStyle w:val="Normalnumbers"/>
        <w:keepNext w:val="0"/>
        <w:numPr>
          <w:ilvl w:val="0"/>
          <w:numId w:val="31"/>
        </w:numPr>
        <w:tabs>
          <w:tab w:val="num" w:pos="284"/>
        </w:tabs>
        <w:ind w:left="170"/>
        <w:rPr>
          <w:rFonts w:ascii="Tahoma" w:hAnsi="Tahoma"/>
          <w:lang w:val="pl-PL"/>
        </w:rPr>
      </w:pPr>
      <w:r w:rsidRPr="00AA0436">
        <w:rPr>
          <w:rFonts w:ascii="Tahoma" w:hAnsi="Tahoma"/>
          <w:lang w:val="pl-PL"/>
        </w:rPr>
        <w:t>Bank zastrzega sobie prawo zastosowania dodatkowych środków ostrożności niewymienionych w Regulaminie, służ</w:t>
      </w:r>
      <w:r w:rsidRPr="00AA0436">
        <w:rPr>
          <w:rFonts w:ascii="Tahoma" w:hAnsi="Tahoma"/>
          <w:lang w:val="pl-PL"/>
        </w:rPr>
        <w:t>ą</w:t>
      </w:r>
      <w:r w:rsidRPr="00AA0436">
        <w:rPr>
          <w:rFonts w:ascii="Tahoma" w:hAnsi="Tahoma"/>
          <w:lang w:val="pl-PL"/>
        </w:rPr>
        <w:t>cych uniemożliwieniu korzystania z Elektronicznego Kanału Dostępu przez osoby nieuprawnione.</w:t>
      </w:r>
    </w:p>
    <w:p w:rsidR="007926E7" w:rsidRPr="00AA0436" w:rsidRDefault="002E7B75" w:rsidP="00214D2C">
      <w:pPr>
        <w:pStyle w:val="Nagwek3"/>
        <w:tabs>
          <w:tab w:val="num" w:pos="142"/>
          <w:tab w:val="num" w:pos="284"/>
        </w:tabs>
        <w:ind w:left="284" w:hanging="284"/>
        <w:jc w:val="both"/>
        <w:rPr>
          <w:rFonts w:ascii="Tahoma" w:hAnsi="Tahoma"/>
          <w:szCs w:val="12"/>
        </w:rPr>
      </w:pPr>
      <w:bookmarkStart w:id="28" w:name="_Toc335122415"/>
      <w:r w:rsidRPr="00AA0436">
        <w:rPr>
          <w:rFonts w:ascii="Tahoma" w:hAnsi="Tahoma"/>
          <w:szCs w:val="12"/>
        </w:rPr>
        <w:t xml:space="preserve">  Zabezpieczanie i utrwalanie Dyspozycji</w:t>
      </w:r>
      <w:bookmarkEnd w:id="28"/>
      <w:r w:rsidRPr="00AA0436">
        <w:rPr>
          <w:rFonts w:ascii="Tahoma" w:hAnsi="Tahoma"/>
          <w:szCs w:val="12"/>
        </w:rPr>
        <w:t xml:space="preserve"> </w:t>
      </w:r>
    </w:p>
    <w:p w:rsidR="002E6AE9" w:rsidRPr="00AA0436" w:rsidRDefault="002E7B75" w:rsidP="00C25AEA">
      <w:pPr>
        <w:pStyle w:val="Normalnumbers"/>
        <w:rPr>
          <w:rFonts w:ascii="Tahoma" w:hAnsi="Tahoma"/>
          <w:lang w:val="pl-PL"/>
        </w:rPr>
      </w:pPr>
      <w:r w:rsidRPr="00AA0436">
        <w:rPr>
          <w:rFonts w:ascii="Tahoma" w:hAnsi="Tahoma"/>
          <w:lang w:val="pl-PL"/>
        </w:rPr>
        <w:t xml:space="preserve">Dyspozycje złożone za pośrednictwem Elektronicznych Kanałów Dostępu Bank należycie utrwala, zabezpiecza i przechowuje w wybrany przez siebie sposób. </w:t>
      </w:r>
    </w:p>
    <w:p w:rsidR="00FE7BC0" w:rsidRPr="00AA0436" w:rsidRDefault="00FE7BC0" w:rsidP="00FE7BC0">
      <w:pPr>
        <w:pStyle w:val="Normalnumbers"/>
        <w:ind w:left="284"/>
        <w:rPr>
          <w:rFonts w:ascii="Tahoma" w:hAnsi="Tahoma"/>
          <w:lang w:val="pl-PL"/>
        </w:rPr>
      </w:pPr>
    </w:p>
    <w:p w:rsidR="00A564FD" w:rsidRPr="00AA0436" w:rsidRDefault="00E86F86" w:rsidP="00A564FD">
      <w:pPr>
        <w:rPr>
          <w:rFonts w:ascii="Tahoma" w:hAnsi="Tahoma" w:cs="Tahoma"/>
          <w:b/>
          <w:szCs w:val="12"/>
          <w:lang w:val="pl-PL"/>
        </w:rPr>
      </w:pPr>
      <w:bookmarkStart w:id="29" w:name="_Toc335122416"/>
      <w:r w:rsidRPr="00AA0436">
        <w:rPr>
          <w:rFonts w:ascii="Tahoma" w:hAnsi="Tahoma" w:cs="Tahoma"/>
          <w:b/>
          <w:szCs w:val="12"/>
          <w:lang w:val="pl-PL"/>
        </w:rPr>
        <w:t xml:space="preserve">VIII. </w:t>
      </w:r>
      <w:r w:rsidR="002E7B75" w:rsidRPr="00AA0436">
        <w:rPr>
          <w:rFonts w:ascii="Tahoma" w:hAnsi="Tahoma" w:cs="Tahoma"/>
          <w:b/>
          <w:szCs w:val="12"/>
          <w:lang w:val="pl-PL"/>
        </w:rPr>
        <w:t>Prowizje i opłaty</w:t>
      </w:r>
      <w:bookmarkEnd w:id="29"/>
      <w:r w:rsidR="00A564FD" w:rsidRPr="00AA0436">
        <w:rPr>
          <w:rFonts w:ascii="Tahoma" w:hAnsi="Tahoma" w:cs="Tahoma"/>
          <w:b/>
          <w:szCs w:val="12"/>
          <w:lang w:val="pl-PL"/>
        </w:rPr>
        <w:t xml:space="preserve"> </w:t>
      </w:r>
    </w:p>
    <w:p w:rsidR="00CC23F1" w:rsidRPr="00AA0436" w:rsidRDefault="00CC23F1" w:rsidP="00A564FD">
      <w:pPr>
        <w:rPr>
          <w:rFonts w:ascii="Tahoma" w:hAnsi="Tahoma" w:cs="Tahoma"/>
          <w:b/>
          <w:szCs w:val="12"/>
          <w:lang w:val="pl-PL"/>
        </w:rPr>
      </w:pPr>
    </w:p>
    <w:p w:rsidR="007926E7" w:rsidRPr="00AA0436" w:rsidRDefault="00CC23F1" w:rsidP="00214D2C">
      <w:pPr>
        <w:pStyle w:val="Nagwek3"/>
        <w:tabs>
          <w:tab w:val="num" w:pos="142"/>
          <w:tab w:val="num" w:pos="284"/>
        </w:tabs>
        <w:ind w:left="284" w:hanging="284"/>
        <w:jc w:val="both"/>
        <w:rPr>
          <w:rFonts w:ascii="Tahoma" w:hAnsi="Tahoma"/>
          <w:szCs w:val="12"/>
        </w:rPr>
      </w:pPr>
      <w:r w:rsidRPr="00AA0436">
        <w:rPr>
          <w:rFonts w:ascii="Tahoma" w:hAnsi="Tahoma"/>
          <w:szCs w:val="12"/>
        </w:rPr>
        <w:t>Taryfa Prowizji i Opłat</w:t>
      </w:r>
    </w:p>
    <w:p w:rsidR="007926E7" w:rsidRPr="00AA0436" w:rsidRDefault="00CC23F1" w:rsidP="00C25AEA">
      <w:pPr>
        <w:pStyle w:val="Normalnumbers"/>
        <w:keepNext w:val="0"/>
        <w:numPr>
          <w:ilvl w:val="0"/>
          <w:numId w:val="42"/>
        </w:numPr>
        <w:ind w:left="170" w:hanging="170"/>
        <w:rPr>
          <w:rFonts w:ascii="Tahoma" w:hAnsi="Tahoma"/>
          <w:lang w:val="pl-PL"/>
        </w:rPr>
      </w:pPr>
      <w:r w:rsidRPr="00AA0436">
        <w:rPr>
          <w:rFonts w:ascii="Tahoma" w:hAnsi="Tahoma"/>
          <w:lang w:val="pl-PL"/>
        </w:rPr>
        <w:t>Za czynności związane z obsługą Rachunku Bank pobiera prowizje i opłaty określone w Taryfie Prowizji i Opłat.</w:t>
      </w:r>
    </w:p>
    <w:p w:rsidR="007926E7" w:rsidRPr="00AA0436" w:rsidRDefault="00CC23F1" w:rsidP="00C25AEA">
      <w:pPr>
        <w:pStyle w:val="Normalnumbers"/>
        <w:keepNext w:val="0"/>
        <w:numPr>
          <w:ilvl w:val="0"/>
          <w:numId w:val="42"/>
        </w:numPr>
        <w:ind w:left="170" w:hanging="170"/>
        <w:rPr>
          <w:rFonts w:ascii="Tahoma" w:hAnsi="Tahoma"/>
        </w:rPr>
      </w:pPr>
      <w:r w:rsidRPr="00AA0436">
        <w:rPr>
          <w:rFonts w:ascii="Tahoma" w:hAnsi="Tahoma"/>
          <w:lang w:val="pl-PL"/>
        </w:rPr>
        <w:t>Prowizje i opłaty pobierane są przez Bank w ciężar Rachu</w:t>
      </w:r>
      <w:r w:rsidRPr="00AA0436">
        <w:rPr>
          <w:rFonts w:ascii="Tahoma" w:hAnsi="Tahoma"/>
          <w:lang w:val="pl-PL"/>
        </w:rPr>
        <w:t>n</w:t>
      </w:r>
      <w:r w:rsidRPr="00AA0436">
        <w:rPr>
          <w:rFonts w:ascii="Tahoma" w:hAnsi="Tahoma"/>
          <w:lang w:val="pl-PL"/>
        </w:rPr>
        <w:t>ku. Prowizje i opłaty wyrażone w innej walucie niż waluta, w jakiej prowadzony jest obciążany Rachunek przeliczane są według średniego kursu NBP ogłaszanego w dniu poprz</w:t>
      </w:r>
      <w:r w:rsidRPr="00AA0436">
        <w:rPr>
          <w:rFonts w:ascii="Tahoma" w:hAnsi="Tahoma"/>
          <w:lang w:val="pl-PL"/>
        </w:rPr>
        <w:t>e</w:t>
      </w:r>
      <w:r w:rsidRPr="00AA0436">
        <w:rPr>
          <w:rFonts w:ascii="Tahoma" w:hAnsi="Tahoma"/>
          <w:lang w:val="pl-PL"/>
        </w:rPr>
        <w:t xml:space="preserve">dzającym obciążenie Rachunku kwotą takiej prowizji lub opłaty. </w:t>
      </w:r>
    </w:p>
    <w:p w:rsidR="007926E7" w:rsidRPr="00AA0436" w:rsidRDefault="00CC23F1" w:rsidP="00C25AEA">
      <w:pPr>
        <w:pStyle w:val="Normalnumbers"/>
        <w:keepNext w:val="0"/>
        <w:numPr>
          <w:ilvl w:val="0"/>
          <w:numId w:val="42"/>
        </w:numPr>
        <w:ind w:left="170" w:hanging="170"/>
        <w:rPr>
          <w:rFonts w:ascii="Tahoma" w:hAnsi="Tahoma"/>
        </w:rPr>
      </w:pPr>
      <w:r w:rsidRPr="00AA0436">
        <w:rPr>
          <w:rFonts w:ascii="Tahoma" w:hAnsi="Tahoma"/>
          <w:lang w:val="pl-PL"/>
        </w:rPr>
        <w:t>Informacja o aktualnie obowiązujących w Banku stawkach opłat i prowizji dostępna jest w Jednost</w:t>
      </w:r>
      <w:r w:rsidR="00E86F86" w:rsidRPr="00AA0436">
        <w:rPr>
          <w:rFonts w:ascii="Tahoma" w:hAnsi="Tahoma"/>
          <w:lang w:val="pl-PL"/>
        </w:rPr>
        <w:t>kach</w:t>
      </w:r>
      <w:r w:rsidRPr="00AA0436">
        <w:rPr>
          <w:rFonts w:ascii="Tahoma" w:hAnsi="Tahoma"/>
          <w:lang w:val="pl-PL"/>
        </w:rPr>
        <w:t xml:space="preserve"> Banku, na Stronie Internetowej lub w Centrum Telefonicznym</w:t>
      </w:r>
      <w:r w:rsidR="00E86F86" w:rsidRPr="00AA0436">
        <w:rPr>
          <w:rFonts w:ascii="Tahoma" w:hAnsi="Tahoma"/>
          <w:lang w:val="pl-PL"/>
        </w:rPr>
        <w:t>.</w:t>
      </w:r>
    </w:p>
    <w:p w:rsidR="007926E7" w:rsidRPr="00AA0436" w:rsidRDefault="00CC23F1" w:rsidP="00C25AEA">
      <w:pPr>
        <w:pStyle w:val="Normalnumbers"/>
        <w:keepNext w:val="0"/>
        <w:numPr>
          <w:ilvl w:val="0"/>
          <w:numId w:val="42"/>
        </w:numPr>
        <w:ind w:left="170" w:hanging="170"/>
        <w:rPr>
          <w:rFonts w:ascii="Tahoma" w:hAnsi="Tahoma"/>
          <w:lang w:val="pl-PL"/>
        </w:rPr>
      </w:pPr>
      <w:r w:rsidRPr="00AA0436">
        <w:rPr>
          <w:rFonts w:ascii="Tahoma" w:hAnsi="Tahoma"/>
          <w:lang w:val="pl-PL"/>
        </w:rPr>
        <w:t>Bank zastrzega sobie prawo dokonania jednostronnej zmiany Taryfy Prowizji i Opłat w przypadku zaistnienia co najmniej jednej z następujących okoliczności:</w:t>
      </w:r>
    </w:p>
    <w:p w:rsidR="007926E7" w:rsidRPr="00AA0436" w:rsidRDefault="00E86F86" w:rsidP="00C25AEA">
      <w:pPr>
        <w:pStyle w:val="abc"/>
        <w:keepNext w:val="0"/>
        <w:numPr>
          <w:ilvl w:val="0"/>
          <w:numId w:val="90"/>
        </w:numPr>
        <w:ind w:left="527" w:hanging="170"/>
        <w:rPr>
          <w:rFonts w:ascii="Tahoma" w:hAnsi="Tahoma"/>
          <w:lang w:val="pl-PL"/>
        </w:rPr>
      </w:pPr>
      <w:r w:rsidRPr="00AA0436">
        <w:rPr>
          <w:rFonts w:ascii="Tahoma" w:hAnsi="Tahoma"/>
          <w:lang w:val="pl-PL"/>
        </w:rPr>
        <w:t>zmiany wskaźnika cen towarów i usług konsumpcy</w:t>
      </w:r>
      <w:r w:rsidRPr="00AA0436">
        <w:rPr>
          <w:rFonts w:ascii="Tahoma" w:hAnsi="Tahoma"/>
          <w:lang w:val="pl-PL"/>
        </w:rPr>
        <w:t>j</w:t>
      </w:r>
      <w:r w:rsidRPr="00AA0436">
        <w:rPr>
          <w:rFonts w:ascii="Tahoma" w:hAnsi="Tahoma"/>
          <w:lang w:val="pl-PL"/>
        </w:rPr>
        <w:t>nych;</w:t>
      </w:r>
    </w:p>
    <w:p w:rsidR="007926E7" w:rsidRPr="00AA0436" w:rsidRDefault="002E7B75" w:rsidP="00C25AEA">
      <w:pPr>
        <w:pStyle w:val="abc"/>
        <w:keepNext w:val="0"/>
        <w:numPr>
          <w:ilvl w:val="0"/>
          <w:numId w:val="90"/>
        </w:numPr>
        <w:ind w:left="527" w:hanging="170"/>
        <w:rPr>
          <w:rFonts w:ascii="Tahoma" w:hAnsi="Tahoma"/>
          <w:lang w:val="pl-PL"/>
        </w:rPr>
      </w:pPr>
      <w:r w:rsidRPr="00AA0436">
        <w:rPr>
          <w:rFonts w:ascii="Tahoma" w:hAnsi="Tahoma"/>
          <w:lang w:val="pl-PL"/>
        </w:rPr>
        <w:t>zmiany wysokości kosztów, jakie Bank ponosi z tytułu wykonywania czynności objętych Regulaminem, w szczególności cen energii elektrycznej, połączeń tel</w:t>
      </w:r>
      <w:r w:rsidRPr="00AA0436">
        <w:rPr>
          <w:rFonts w:ascii="Tahoma" w:hAnsi="Tahoma"/>
          <w:lang w:val="pl-PL"/>
        </w:rPr>
        <w:t>e</w:t>
      </w:r>
      <w:r w:rsidRPr="00AA0436">
        <w:rPr>
          <w:rFonts w:ascii="Tahoma" w:hAnsi="Tahoma"/>
          <w:lang w:val="pl-PL"/>
        </w:rPr>
        <w:t>komunikacyjnych lub teleinformatycznych;</w:t>
      </w:r>
    </w:p>
    <w:p w:rsidR="007926E7" w:rsidRPr="00AA0436" w:rsidRDefault="002E7B75" w:rsidP="00C25AEA">
      <w:pPr>
        <w:pStyle w:val="abc"/>
        <w:keepNext w:val="0"/>
        <w:numPr>
          <w:ilvl w:val="0"/>
          <w:numId w:val="90"/>
        </w:numPr>
        <w:ind w:left="527" w:hanging="170"/>
        <w:rPr>
          <w:rFonts w:ascii="Tahoma" w:hAnsi="Tahoma"/>
          <w:lang w:val="pl-PL"/>
        </w:rPr>
      </w:pPr>
      <w:r w:rsidRPr="00AA0436">
        <w:rPr>
          <w:rFonts w:ascii="Tahoma" w:hAnsi="Tahoma"/>
          <w:lang w:val="pl-PL"/>
        </w:rPr>
        <w:t>zmiany zakresu, sposobu lub formy wykonywania czynności, której dotyczy prowizja lub opłata;</w:t>
      </w:r>
    </w:p>
    <w:p w:rsidR="007926E7" w:rsidRPr="00AA0436" w:rsidRDefault="002E7B75" w:rsidP="00C25AEA">
      <w:pPr>
        <w:pStyle w:val="abc"/>
        <w:keepNext w:val="0"/>
        <w:numPr>
          <w:ilvl w:val="0"/>
          <w:numId w:val="90"/>
        </w:numPr>
        <w:ind w:left="527" w:hanging="170"/>
        <w:rPr>
          <w:rFonts w:ascii="Tahoma" w:hAnsi="Tahoma"/>
          <w:lang w:val="pl-PL"/>
        </w:rPr>
      </w:pPr>
      <w:r w:rsidRPr="00AA0436">
        <w:rPr>
          <w:rFonts w:ascii="Tahoma" w:hAnsi="Tahoma"/>
          <w:lang w:val="pl-PL"/>
        </w:rPr>
        <w:t>konieczności dostosowania poziomu opłat i prowizji do ofert konkurencyjnych;</w:t>
      </w:r>
    </w:p>
    <w:p w:rsidR="007926E7" w:rsidRPr="00AA0436" w:rsidRDefault="002E7B75" w:rsidP="00C25AEA">
      <w:pPr>
        <w:pStyle w:val="abc"/>
        <w:keepNext w:val="0"/>
        <w:numPr>
          <w:ilvl w:val="0"/>
          <w:numId w:val="90"/>
        </w:numPr>
        <w:ind w:left="527" w:hanging="170"/>
        <w:rPr>
          <w:rFonts w:ascii="Tahoma" w:hAnsi="Tahoma"/>
          <w:lang w:val="pl-PL"/>
        </w:rPr>
      </w:pPr>
      <w:r w:rsidRPr="00AA0436">
        <w:rPr>
          <w:rFonts w:ascii="Tahoma" w:hAnsi="Tahoma"/>
          <w:lang w:val="pl-PL"/>
        </w:rPr>
        <w:t xml:space="preserve">zmiany </w:t>
      </w:r>
      <w:r w:rsidR="00E86F86" w:rsidRPr="00AA0436">
        <w:rPr>
          <w:rFonts w:ascii="Tahoma" w:hAnsi="Tahoma"/>
          <w:lang w:val="pl-PL"/>
        </w:rPr>
        <w:t xml:space="preserve">lub wprowadzenia nowych </w:t>
      </w:r>
      <w:r w:rsidRPr="00AA0436">
        <w:rPr>
          <w:rFonts w:ascii="Tahoma" w:hAnsi="Tahoma"/>
          <w:lang w:val="pl-PL"/>
        </w:rPr>
        <w:t>przepisów pra</w:t>
      </w:r>
      <w:r w:rsidRPr="00AA0436">
        <w:rPr>
          <w:rFonts w:ascii="Tahoma" w:hAnsi="Tahoma"/>
          <w:lang w:val="pl-PL"/>
        </w:rPr>
        <w:t>w</w:t>
      </w:r>
      <w:r w:rsidRPr="00AA0436">
        <w:rPr>
          <w:rFonts w:ascii="Tahoma" w:hAnsi="Tahoma"/>
          <w:lang w:val="pl-PL"/>
        </w:rPr>
        <w:t>nych mających wpływ na działalność Banku lub na wzrost ponoszonych przez Bank kosztów działalności objętej Regulaminem;</w:t>
      </w:r>
    </w:p>
    <w:p w:rsidR="007926E7" w:rsidRPr="00AA0436" w:rsidRDefault="002E7B75" w:rsidP="00C25AEA">
      <w:pPr>
        <w:pStyle w:val="abc"/>
        <w:keepNext w:val="0"/>
        <w:numPr>
          <w:ilvl w:val="0"/>
          <w:numId w:val="90"/>
        </w:numPr>
        <w:ind w:left="527" w:hanging="170"/>
        <w:rPr>
          <w:rFonts w:ascii="Tahoma" w:hAnsi="Tahoma"/>
          <w:lang w:val="pl-PL"/>
        </w:rPr>
      </w:pPr>
      <w:r w:rsidRPr="00AA0436">
        <w:rPr>
          <w:rFonts w:ascii="Tahoma" w:hAnsi="Tahoma"/>
          <w:lang w:val="pl-PL"/>
        </w:rPr>
        <w:t>zmiany warunków makroekonomicznych mających wpływ na działalność Banku lub na wzrost ponosz</w:t>
      </w:r>
      <w:r w:rsidRPr="00AA0436">
        <w:rPr>
          <w:rFonts w:ascii="Tahoma" w:hAnsi="Tahoma"/>
          <w:lang w:val="pl-PL"/>
        </w:rPr>
        <w:t>o</w:t>
      </w:r>
      <w:r w:rsidRPr="00AA0436">
        <w:rPr>
          <w:rFonts w:ascii="Tahoma" w:hAnsi="Tahoma"/>
          <w:lang w:val="pl-PL"/>
        </w:rPr>
        <w:t>nych przez Bank kosztów działalności objętej Reg</w:t>
      </w:r>
      <w:r w:rsidRPr="00AA0436">
        <w:rPr>
          <w:rFonts w:ascii="Tahoma" w:hAnsi="Tahoma"/>
          <w:lang w:val="pl-PL"/>
        </w:rPr>
        <w:t>u</w:t>
      </w:r>
      <w:r w:rsidRPr="00AA0436">
        <w:rPr>
          <w:rFonts w:ascii="Tahoma" w:hAnsi="Tahoma"/>
          <w:lang w:val="pl-PL"/>
        </w:rPr>
        <w:t>laminem.</w:t>
      </w:r>
    </w:p>
    <w:p w:rsidR="007926E7" w:rsidRPr="00AA0436" w:rsidRDefault="002E7B75" w:rsidP="00C25AEA">
      <w:pPr>
        <w:pStyle w:val="Normalnumbers"/>
        <w:keepNext w:val="0"/>
        <w:numPr>
          <w:ilvl w:val="0"/>
          <w:numId w:val="42"/>
        </w:numPr>
        <w:ind w:left="170" w:hanging="170"/>
        <w:rPr>
          <w:rFonts w:ascii="Tahoma" w:hAnsi="Tahoma"/>
          <w:lang w:val="pl-PL"/>
        </w:rPr>
      </w:pPr>
      <w:r w:rsidRPr="00AA0436">
        <w:rPr>
          <w:rFonts w:ascii="Tahoma" w:hAnsi="Tahoma"/>
          <w:lang w:val="pl-PL"/>
        </w:rPr>
        <w:t xml:space="preserve">Zawiadomienie Posiadacza Rachunku o zmianie Taryfy Prowizji i Opłat może </w:t>
      </w:r>
      <w:r w:rsidR="00BC3B5B" w:rsidRPr="00AA0436">
        <w:rPr>
          <w:rFonts w:ascii="Tahoma" w:hAnsi="Tahoma"/>
          <w:lang w:val="pl-PL"/>
        </w:rPr>
        <w:t>być dokonane w formie elektronicznej lub papierowej oraz dodatkowo Bank zamieszcza informacje o zmianie Taryfy Prowizji i Opłat na Stronie Internetowej.</w:t>
      </w:r>
      <w:r w:rsidR="00BC3B5B" w:rsidRPr="00AA0436" w:rsidDel="00BC3B5B">
        <w:rPr>
          <w:rFonts w:ascii="Tahoma" w:hAnsi="Tahoma"/>
          <w:lang w:val="pl-PL"/>
        </w:rPr>
        <w:t xml:space="preserve"> </w:t>
      </w:r>
      <w:r w:rsidRPr="00AA0436">
        <w:rPr>
          <w:rFonts w:ascii="Tahoma" w:hAnsi="Tahoma"/>
          <w:lang w:val="pl-PL"/>
        </w:rPr>
        <w:t>Posiadacz Rachunku w terminie 14 dni od otrzymania info</w:t>
      </w:r>
      <w:r w:rsidRPr="00AA0436">
        <w:rPr>
          <w:rFonts w:ascii="Tahoma" w:hAnsi="Tahoma"/>
          <w:lang w:val="pl-PL"/>
        </w:rPr>
        <w:t>r</w:t>
      </w:r>
      <w:r w:rsidRPr="00AA0436">
        <w:rPr>
          <w:rFonts w:ascii="Tahoma" w:hAnsi="Tahoma"/>
          <w:lang w:val="pl-PL"/>
        </w:rPr>
        <w:t>macji o zmianie Taryfy Prowizji i Opłat może wypowiedzieć umowę Rachunku, w przeciwnym razie uznaje się, że zmiana ta została przez niego zaakceptowana i jest obowiązująca.</w:t>
      </w:r>
    </w:p>
    <w:p w:rsidR="007926E7" w:rsidRPr="00AA0436" w:rsidRDefault="002E7B75" w:rsidP="00227619">
      <w:pPr>
        <w:pStyle w:val="Nagwek3"/>
        <w:tabs>
          <w:tab w:val="num" w:pos="142"/>
          <w:tab w:val="num" w:pos="284"/>
        </w:tabs>
        <w:ind w:left="284" w:hanging="284"/>
        <w:jc w:val="both"/>
        <w:rPr>
          <w:rFonts w:ascii="Tahoma" w:hAnsi="Tahoma"/>
          <w:szCs w:val="12"/>
        </w:rPr>
      </w:pPr>
      <w:bookmarkStart w:id="30" w:name="_Toc335122418"/>
      <w:r w:rsidRPr="00AA0436">
        <w:rPr>
          <w:rFonts w:ascii="Tahoma" w:hAnsi="Tahoma"/>
          <w:szCs w:val="12"/>
        </w:rPr>
        <w:t>Zasady pobierania prowizji i opłat - Postanowienia ogólne</w:t>
      </w:r>
      <w:bookmarkEnd w:id="30"/>
      <w:r w:rsidRPr="00AA0436">
        <w:rPr>
          <w:rFonts w:ascii="Tahoma" w:hAnsi="Tahoma"/>
          <w:szCs w:val="12"/>
        </w:rPr>
        <w:t xml:space="preserve"> </w:t>
      </w:r>
    </w:p>
    <w:p w:rsidR="00882041" w:rsidRPr="00AA0436" w:rsidRDefault="002E7B75" w:rsidP="00C25AEA">
      <w:pPr>
        <w:pStyle w:val="Normalnumbers"/>
        <w:keepNext w:val="0"/>
        <w:numPr>
          <w:ilvl w:val="0"/>
          <w:numId w:val="164"/>
        </w:numPr>
        <w:ind w:left="170" w:hanging="170"/>
        <w:rPr>
          <w:rFonts w:ascii="Tahoma" w:hAnsi="Tahoma"/>
          <w:lang w:val="pl-PL"/>
        </w:rPr>
      </w:pPr>
      <w:r w:rsidRPr="00AA0436">
        <w:rPr>
          <w:rFonts w:ascii="Tahoma" w:hAnsi="Tahoma"/>
          <w:lang w:val="pl-PL"/>
        </w:rPr>
        <w:t xml:space="preserve">Jeżeli dla określonej kategorii </w:t>
      </w:r>
      <w:r w:rsidR="00D27FC8" w:rsidRPr="00AA0436">
        <w:rPr>
          <w:rFonts w:ascii="Tahoma" w:hAnsi="Tahoma"/>
          <w:lang w:val="pl-PL"/>
        </w:rPr>
        <w:t>k</w:t>
      </w:r>
      <w:r w:rsidRPr="00AA0436">
        <w:rPr>
          <w:rFonts w:ascii="Tahoma" w:hAnsi="Tahoma"/>
          <w:lang w:val="pl-PL"/>
        </w:rPr>
        <w:t>lientów</w:t>
      </w:r>
      <w:r w:rsidR="00D27FC8" w:rsidRPr="00AA0436">
        <w:rPr>
          <w:rFonts w:ascii="Tahoma" w:hAnsi="Tahoma"/>
          <w:lang w:val="pl-PL"/>
        </w:rPr>
        <w:t xml:space="preserve"> Banku</w:t>
      </w:r>
      <w:r w:rsidRPr="00AA0436">
        <w:rPr>
          <w:rFonts w:ascii="Tahoma" w:hAnsi="Tahoma"/>
          <w:lang w:val="pl-PL"/>
        </w:rPr>
        <w:t xml:space="preserve"> Taryfa</w:t>
      </w:r>
      <w:r w:rsidR="00D27FC8" w:rsidRPr="00AA0436">
        <w:rPr>
          <w:rFonts w:ascii="Tahoma" w:hAnsi="Tahoma"/>
          <w:lang w:val="pl-PL"/>
        </w:rPr>
        <w:t xml:space="preserve"> Prowizji i Opłat</w:t>
      </w:r>
      <w:r w:rsidRPr="00AA0436">
        <w:rPr>
          <w:rFonts w:ascii="Tahoma" w:hAnsi="Tahoma"/>
          <w:lang w:val="pl-PL"/>
        </w:rPr>
        <w:t xml:space="preserve"> przewiduje szczególne zasady i wielkości opłat czy prowizji za określone usługi, klienci danej kategorii podleg</w:t>
      </w:r>
      <w:r w:rsidRPr="00AA0436">
        <w:rPr>
          <w:rFonts w:ascii="Tahoma" w:hAnsi="Tahoma"/>
          <w:lang w:val="pl-PL"/>
        </w:rPr>
        <w:t>a</w:t>
      </w:r>
      <w:r w:rsidRPr="00AA0436">
        <w:rPr>
          <w:rFonts w:ascii="Tahoma" w:hAnsi="Tahoma"/>
          <w:lang w:val="pl-PL"/>
        </w:rPr>
        <w:t>ją opłatom i prowizjom za pozostałe usługi w</w:t>
      </w:r>
      <w:r w:rsidR="00D27FC8" w:rsidRPr="00AA0436">
        <w:rPr>
          <w:rFonts w:ascii="Tahoma" w:hAnsi="Tahoma"/>
          <w:lang w:val="pl-PL"/>
        </w:rPr>
        <w:t>edłu</w:t>
      </w:r>
      <w:r w:rsidRPr="00AA0436">
        <w:rPr>
          <w:rFonts w:ascii="Tahoma" w:hAnsi="Tahoma"/>
          <w:lang w:val="pl-PL"/>
        </w:rPr>
        <w:t>g zasad ogólnych wskazanych w Taryfie</w:t>
      </w:r>
      <w:r w:rsidR="00251DC4" w:rsidRPr="00AA0436">
        <w:rPr>
          <w:rFonts w:ascii="Tahoma" w:hAnsi="Tahoma"/>
          <w:lang w:val="pl-PL"/>
        </w:rPr>
        <w:t xml:space="preserve"> Prowizji i Opłat</w:t>
      </w:r>
      <w:r w:rsidRPr="00AA0436">
        <w:rPr>
          <w:rFonts w:ascii="Tahoma" w:hAnsi="Tahoma"/>
          <w:lang w:val="pl-PL"/>
        </w:rPr>
        <w:t>, obowiąz</w:t>
      </w:r>
      <w:r w:rsidRPr="00AA0436">
        <w:rPr>
          <w:rFonts w:ascii="Tahoma" w:hAnsi="Tahoma"/>
          <w:lang w:val="pl-PL"/>
        </w:rPr>
        <w:t>u</w:t>
      </w:r>
      <w:r w:rsidRPr="00AA0436">
        <w:rPr>
          <w:rFonts w:ascii="Tahoma" w:hAnsi="Tahoma"/>
          <w:lang w:val="pl-PL"/>
        </w:rPr>
        <w:t xml:space="preserve">jących wszystkich </w:t>
      </w:r>
      <w:r w:rsidR="00251DC4" w:rsidRPr="00AA0436">
        <w:rPr>
          <w:rFonts w:ascii="Tahoma" w:hAnsi="Tahoma"/>
          <w:lang w:val="pl-PL"/>
        </w:rPr>
        <w:t>k</w:t>
      </w:r>
      <w:r w:rsidRPr="00AA0436">
        <w:rPr>
          <w:rFonts w:ascii="Tahoma" w:hAnsi="Tahoma"/>
          <w:lang w:val="pl-PL"/>
        </w:rPr>
        <w:t>lientów</w:t>
      </w:r>
      <w:r w:rsidR="00251DC4" w:rsidRPr="00AA0436">
        <w:rPr>
          <w:rFonts w:ascii="Tahoma" w:hAnsi="Tahoma"/>
          <w:lang w:val="pl-PL"/>
        </w:rPr>
        <w:t xml:space="preserve"> Banku</w:t>
      </w:r>
      <w:r w:rsidRPr="00AA0436">
        <w:rPr>
          <w:rFonts w:ascii="Tahoma" w:hAnsi="Tahoma"/>
          <w:lang w:val="pl-PL"/>
        </w:rPr>
        <w:t>.</w:t>
      </w:r>
    </w:p>
    <w:p w:rsidR="00FE7BC0" w:rsidRPr="00AA0436" w:rsidRDefault="002E7B75" w:rsidP="00C25AEA">
      <w:pPr>
        <w:pStyle w:val="Normalnumbers"/>
        <w:keepNext w:val="0"/>
        <w:numPr>
          <w:ilvl w:val="0"/>
          <w:numId w:val="164"/>
        </w:numPr>
        <w:ind w:left="170" w:hanging="170"/>
        <w:rPr>
          <w:rFonts w:ascii="Tahoma" w:hAnsi="Tahoma"/>
          <w:lang w:val="pl-PL"/>
        </w:rPr>
      </w:pPr>
      <w:r w:rsidRPr="00AA0436">
        <w:rPr>
          <w:rFonts w:ascii="Tahoma" w:hAnsi="Tahoma"/>
          <w:lang w:val="pl-PL"/>
        </w:rPr>
        <w:t>Za usługi nietypowe, nieprzewidziane w Taryfie</w:t>
      </w:r>
      <w:r w:rsidR="00251DC4" w:rsidRPr="00AA0436">
        <w:rPr>
          <w:rFonts w:ascii="Tahoma" w:hAnsi="Tahoma"/>
          <w:lang w:val="pl-PL"/>
        </w:rPr>
        <w:t xml:space="preserve"> Prowizji i Opłat</w:t>
      </w:r>
      <w:r w:rsidRPr="00AA0436">
        <w:rPr>
          <w:rFonts w:ascii="Tahoma" w:hAnsi="Tahoma"/>
          <w:lang w:val="pl-PL"/>
        </w:rPr>
        <w:t xml:space="preserve">, </w:t>
      </w:r>
      <w:r w:rsidR="00251DC4" w:rsidRPr="00AA0436">
        <w:rPr>
          <w:rFonts w:ascii="Tahoma" w:hAnsi="Tahoma"/>
          <w:lang w:val="pl-PL"/>
        </w:rPr>
        <w:t>Bank może</w:t>
      </w:r>
      <w:r w:rsidRPr="00AA0436">
        <w:rPr>
          <w:rFonts w:ascii="Tahoma" w:hAnsi="Tahoma"/>
          <w:lang w:val="pl-PL"/>
        </w:rPr>
        <w:t xml:space="preserve"> pobierać opłaty, których wysokość </w:t>
      </w:r>
      <w:r w:rsidR="00251DC4" w:rsidRPr="00AA0436">
        <w:rPr>
          <w:rFonts w:ascii="Tahoma" w:hAnsi="Tahoma"/>
          <w:lang w:val="pl-PL"/>
        </w:rPr>
        <w:t>ustal</w:t>
      </w:r>
      <w:r w:rsidR="00251DC4" w:rsidRPr="00AA0436">
        <w:rPr>
          <w:rFonts w:ascii="Tahoma" w:hAnsi="Tahoma"/>
          <w:lang w:val="pl-PL"/>
        </w:rPr>
        <w:t>a</w:t>
      </w:r>
      <w:r w:rsidR="00251DC4" w:rsidRPr="00AA0436">
        <w:rPr>
          <w:rFonts w:ascii="Tahoma" w:hAnsi="Tahoma"/>
          <w:lang w:val="pl-PL"/>
        </w:rPr>
        <w:t>na jest indywidualnie</w:t>
      </w:r>
      <w:r w:rsidRPr="00AA0436">
        <w:rPr>
          <w:rFonts w:ascii="Tahoma" w:hAnsi="Tahoma"/>
          <w:lang w:val="pl-PL"/>
        </w:rPr>
        <w:t>.</w:t>
      </w:r>
    </w:p>
    <w:p w:rsidR="00882041" w:rsidRPr="00AA0436" w:rsidRDefault="002E7B75" w:rsidP="00C25AEA">
      <w:pPr>
        <w:pStyle w:val="Normalnumbers"/>
        <w:keepNext w:val="0"/>
        <w:numPr>
          <w:ilvl w:val="0"/>
          <w:numId w:val="164"/>
        </w:numPr>
        <w:ind w:left="170" w:hanging="170"/>
        <w:rPr>
          <w:rFonts w:ascii="Tahoma" w:hAnsi="Tahoma"/>
          <w:lang w:val="pl-PL"/>
        </w:rPr>
      </w:pPr>
      <w:r w:rsidRPr="00AA0436">
        <w:rPr>
          <w:rFonts w:ascii="Tahoma" w:hAnsi="Tahoma"/>
          <w:lang w:val="pl-PL"/>
        </w:rPr>
        <w:t>Za usługi wykonywane na zlecenie innych banków, opłaty i prowizje pobierane są w wysokości uzgodnionej z tymi ba</w:t>
      </w:r>
      <w:r w:rsidRPr="00AA0436">
        <w:rPr>
          <w:rFonts w:ascii="Tahoma" w:hAnsi="Tahoma"/>
          <w:lang w:val="pl-PL"/>
        </w:rPr>
        <w:t>n</w:t>
      </w:r>
      <w:r w:rsidRPr="00AA0436">
        <w:rPr>
          <w:rFonts w:ascii="Tahoma" w:hAnsi="Tahoma"/>
          <w:lang w:val="pl-PL"/>
        </w:rPr>
        <w:t>kami.</w:t>
      </w:r>
    </w:p>
    <w:p w:rsidR="00FE7BC0" w:rsidRPr="00AA0436" w:rsidRDefault="002E7B75" w:rsidP="00C25AEA">
      <w:pPr>
        <w:pStyle w:val="Normalnumbers"/>
        <w:keepNext w:val="0"/>
        <w:numPr>
          <w:ilvl w:val="0"/>
          <w:numId w:val="164"/>
        </w:numPr>
        <w:ind w:left="170" w:hanging="170"/>
        <w:rPr>
          <w:rFonts w:ascii="Tahoma" w:hAnsi="Tahoma"/>
          <w:lang w:val="pl-PL"/>
        </w:rPr>
      </w:pPr>
      <w:r w:rsidRPr="00AA0436">
        <w:rPr>
          <w:rFonts w:ascii="Tahoma" w:hAnsi="Tahoma"/>
          <w:lang w:val="pl-PL"/>
        </w:rPr>
        <w:t xml:space="preserve">Opłaty i prowizje mogą być uiszczone przez </w:t>
      </w:r>
      <w:r w:rsidR="00251DC4" w:rsidRPr="00AA0436">
        <w:rPr>
          <w:rFonts w:ascii="Tahoma" w:hAnsi="Tahoma"/>
          <w:lang w:val="pl-PL"/>
        </w:rPr>
        <w:t>Posiadacza Rachunku</w:t>
      </w:r>
      <w:r w:rsidRPr="00AA0436">
        <w:rPr>
          <w:rFonts w:ascii="Tahoma" w:hAnsi="Tahoma"/>
          <w:lang w:val="pl-PL"/>
        </w:rPr>
        <w:t xml:space="preserve"> w formie gotówkowej, bądź pobrane w drodze obciążenia Rachunku.</w:t>
      </w:r>
    </w:p>
    <w:p w:rsidR="00FE7BC0" w:rsidRPr="00AA0436" w:rsidRDefault="002E7B75" w:rsidP="00C25AEA">
      <w:pPr>
        <w:pStyle w:val="Normalnumbers"/>
        <w:keepNext w:val="0"/>
        <w:numPr>
          <w:ilvl w:val="0"/>
          <w:numId w:val="164"/>
        </w:numPr>
        <w:ind w:left="170" w:hanging="170"/>
        <w:rPr>
          <w:rFonts w:ascii="Tahoma" w:hAnsi="Tahoma"/>
          <w:lang w:val="pl-PL"/>
        </w:rPr>
      </w:pPr>
      <w:r w:rsidRPr="00AA0436">
        <w:rPr>
          <w:rFonts w:ascii="Tahoma" w:hAnsi="Tahoma"/>
          <w:lang w:val="pl-PL"/>
        </w:rPr>
        <w:t xml:space="preserve">W przypadku uiszczenia prowizji bądź opłaty gotówkowej </w:t>
      </w:r>
      <w:r w:rsidR="00251DC4" w:rsidRPr="00AA0436">
        <w:rPr>
          <w:rFonts w:ascii="Tahoma" w:hAnsi="Tahoma"/>
          <w:lang w:val="pl-PL"/>
        </w:rPr>
        <w:t>Posiadacz Rachunku</w:t>
      </w:r>
      <w:r w:rsidRPr="00AA0436">
        <w:rPr>
          <w:rFonts w:ascii="Tahoma" w:hAnsi="Tahoma"/>
          <w:lang w:val="pl-PL"/>
        </w:rPr>
        <w:t xml:space="preserve"> uiszcza należną opłatę (prowizję) wraz z dokonaniem czynności, od której pobierana jest opłata (prowizja).</w:t>
      </w:r>
    </w:p>
    <w:p w:rsidR="00FE7BC0" w:rsidRPr="00AA0436" w:rsidRDefault="002E7B75" w:rsidP="00C25AEA">
      <w:pPr>
        <w:pStyle w:val="Normalnumbers"/>
        <w:keepNext w:val="0"/>
        <w:numPr>
          <w:ilvl w:val="0"/>
          <w:numId w:val="164"/>
        </w:numPr>
        <w:ind w:left="170" w:hanging="170"/>
        <w:rPr>
          <w:rFonts w:ascii="Tahoma" w:hAnsi="Tahoma"/>
          <w:lang w:val="pl-PL"/>
        </w:rPr>
      </w:pPr>
      <w:r w:rsidRPr="00AA0436">
        <w:rPr>
          <w:rFonts w:ascii="Tahoma" w:hAnsi="Tahoma"/>
          <w:lang w:val="pl-PL"/>
        </w:rPr>
        <w:t xml:space="preserve">Prowizja od skupu i sprzedaży Walut za PLN dotyczy wyłącznie </w:t>
      </w:r>
      <w:r w:rsidR="00251DC4" w:rsidRPr="00AA0436">
        <w:rPr>
          <w:rFonts w:ascii="Tahoma" w:hAnsi="Tahoma"/>
          <w:lang w:val="pl-PL"/>
        </w:rPr>
        <w:t>operacji</w:t>
      </w:r>
      <w:r w:rsidRPr="00AA0436">
        <w:rPr>
          <w:rFonts w:ascii="Tahoma" w:hAnsi="Tahoma"/>
          <w:lang w:val="pl-PL"/>
        </w:rPr>
        <w:t xml:space="preserve"> gotówkowych rozumianych jako transa</w:t>
      </w:r>
      <w:r w:rsidRPr="00AA0436">
        <w:rPr>
          <w:rFonts w:ascii="Tahoma" w:hAnsi="Tahoma"/>
          <w:lang w:val="pl-PL"/>
        </w:rPr>
        <w:t>k</w:t>
      </w:r>
      <w:r w:rsidRPr="00AA0436">
        <w:rPr>
          <w:rFonts w:ascii="Tahoma" w:hAnsi="Tahoma"/>
          <w:lang w:val="pl-PL"/>
        </w:rPr>
        <w:t xml:space="preserve">cje, </w:t>
      </w:r>
      <w:r w:rsidR="00251DC4" w:rsidRPr="00AA0436">
        <w:rPr>
          <w:rFonts w:ascii="Tahoma" w:hAnsi="Tahoma"/>
          <w:lang w:val="pl-PL"/>
        </w:rPr>
        <w:t xml:space="preserve">w </w:t>
      </w:r>
      <w:r w:rsidRPr="00AA0436">
        <w:rPr>
          <w:rFonts w:ascii="Tahoma" w:hAnsi="Tahoma"/>
          <w:lang w:val="pl-PL"/>
        </w:rPr>
        <w:t>których co najmniej jedna strona operacji dokonyw</w:t>
      </w:r>
      <w:r w:rsidRPr="00AA0436">
        <w:rPr>
          <w:rFonts w:ascii="Tahoma" w:hAnsi="Tahoma"/>
          <w:lang w:val="pl-PL"/>
        </w:rPr>
        <w:t>a</w:t>
      </w:r>
      <w:r w:rsidRPr="00AA0436">
        <w:rPr>
          <w:rFonts w:ascii="Tahoma" w:hAnsi="Tahoma"/>
          <w:lang w:val="pl-PL"/>
        </w:rPr>
        <w:t>na jest z użyciem gotówki.</w:t>
      </w:r>
    </w:p>
    <w:p w:rsidR="00FE7BC0" w:rsidRPr="00AA0436" w:rsidRDefault="002E7B75" w:rsidP="00C25AEA">
      <w:pPr>
        <w:pStyle w:val="Normalnumbers"/>
        <w:keepNext w:val="0"/>
        <w:numPr>
          <w:ilvl w:val="0"/>
          <w:numId w:val="164"/>
        </w:numPr>
        <w:ind w:left="170" w:hanging="170"/>
        <w:rPr>
          <w:rFonts w:ascii="Tahoma" w:hAnsi="Tahoma"/>
          <w:lang w:val="pl-PL"/>
        </w:rPr>
      </w:pPr>
      <w:r w:rsidRPr="00AA0436">
        <w:rPr>
          <w:rFonts w:ascii="Tahoma" w:hAnsi="Tahoma"/>
          <w:lang w:val="pl-PL"/>
        </w:rPr>
        <w:t>Za czynności związane z obsługą Rachunku i realizacją dyspozycji Bank pobiera prowizje i opłaty w wysokościach i terminach zgodnie z obowiązującą w Banku w dacie czy</w:t>
      </w:r>
      <w:r w:rsidRPr="00AA0436">
        <w:rPr>
          <w:rFonts w:ascii="Tahoma" w:hAnsi="Tahoma"/>
          <w:lang w:val="pl-PL"/>
        </w:rPr>
        <w:t>n</w:t>
      </w:r>
      <w:r w:rsidRPr="00AA0436">
        <w:rPr>
          <w:rFonts w:ascii="Tahoma" w:hAnsi="Tahoma"/>
          <w:lang w:val="pl-PL"/>
        </w:rPr>
        <w:t xml:space="preserve">ności Taryfą </w:t>
      </w:r>
      <w:r w:rsidR="00251DC4" w:rsidRPr="00AA0436">
        <w:rPr>
          <w:rFonts w:ascii="Tahoma" w:hAnsi="Tahoma"/>
          <w:lang w:val="pl-PL"/>
        </w:rPr>
        <w:t>P</w:t>
      </w:r>
      <w:r w:rsidRPr="00AA0436">
        <w:rPr>
          <w:rFonts w:ascii="Tahoma" w:hAnsi="Tahoma"/>
          <w:lang w:val="pl-PL"/>
        </w:rPr>
        <w:t xml:space="preserve">rowizji i </w:t>
      </w:r>
      <w:r w:rsidR="00251DC4" w:rsidRPr="00AA0436">
        <w:rPr>
          <w:rFonts w:ascii="Tahoma" w:hAnsi="Tahoma"/>
          <w:lang w:val="pl-PL"/>
        </w:rPr>
        <w:t>O</w:t>
      </w:r>
      <w:r w:rsidRPr="00AA0436">
        <w:rPr>
          <w:rFonts w:ascii="Tahoma" w:hAnsi="Tahoma"/>
          <w:lang w:val="pl-PL"/>
        </w:rPr>
        <w:t>płat.</w:t>
      </w:r>
    </w:p>
    <w:p w:rsidR="00FE7BC0" w:rsidRPr="00AA0436" w:rsidRDefault="002E7B75" w:rsidP="00C25AEA">
      <w:pPr>
        <w:pStyle w:val="Normalnumbers"/>
        <w:keepNext w:val="0"/>
        <w:numPr>
          <w:ilvl w:val="0"/>
          <w:numId w:val="164"/>
        </w:numPr>
        <w:ind w:left="170" w:hanging="170"/>
        <w:rPr>
          <w:rFonts w:ascii="Tahoma" w:hAnsi="Tahoma"/>
          <w:lang w:val="pl-PL"/>
        </w:rPr>
      </w:pPr>
      <w:r w:rsidRPr="00AA0436">
        <w:rPr>
          <w:rFonts w:ascii="Tahoma" w:hAnsi="Tahoma"/>
          <w:lang w:val="pl-PL"/>
        </w:rPr>
        <w:t>Bank zastrzega sobie prawo, bez odrębnej dyspozycji Posiadacza Rachunku, do obciążania Rachunku kwotami z tytułu należnych Bankowi opłat i prowizji.</w:t>
      </w:r>
    </w:p>
    <w:p w:rsidR="00FE7BC0" w:rsidRPr="00AA0436" w:rsidRDefault="002E7B75" w:rsidP="00C25AEA">
      <w:pPr>
        <w:pStyle w:val="Normalnumbers"/>
        <w:keepNext w:val="0"/>
        <w:numPr>
          <w:ilvl w:val="0"/>
          <w:numId w:val="164"/>
        </w:numPr>
        <w:ind w:left="170" w:hanging="170"/>
        <w:rPr>
          <w:rFonts w:ascii="Tahoma" w:hAnsi="Tahoma"/>
          <w:lang w:val="pl-PL"/>
        </w:rPr>
      </w:pPr>
      <w:r w:rsidRPr="00AA0436">
        <w:rPr>
          <w:rFonts w:ascii="Tahoma" w:hAnsi="Tahoma"/>
          <w:lang w:val="pl-PL"/>
        </w:rPr>
        <w:t xml:space="preserve">Prowizję za prowadzenie Rachunku Walutowego pobiera się w </w:t>
      </w:r>
      <w:r w:rsidR="007C3334" w:rsidRPr="00AA0436">
        <w:rPr>
          <w:rFonts w:ascii="Tahoma" w:hAnsi="Tahoma"/>
          <w:lang w:val="pl-PL"/>
        </w:rPr>
        <w:t>W</w:t>
      </w:r>
      <w:r w:rsidRPr="00AA0436">
        <w:rPr>
          <w:rFonts w:ascii="Tahoma" w:hAnsi="Tahoma"/>
          <w:lang w:val="pl-PL"/>
        </w:rPr>
        <w:t xml:space="preserve">alucie </w:t>
      </w:r>
      <w:r w:rsidR="007C3334" w:rsidRPr="00AA0436">
        <w:rPr>
          <w:rFonts w:ascii="Tahoma" w:hAnsi="Tahoma"/>
          <w:lang w:val="pl-PL"/>
        </w:rPr>
        <w:t xml:space="preserve">tego </w:t>
      </w:r>
      <w:r w:rsidRPr="00AA0436">
        <w:rPr>
          <w:rFonts w:ascii="Tahoma" w:hAnsi="Tahoma"/>
          <w:lang w:val="pl-PL"/>
        </w:rPr>
        <w:t>Rachunku w kwocie stanowiącej równowa</w:t>
      </w:r>
      <w:r w:rsidRPr="00AA0436">
        <w:rPr>
          <w:rFonts w:ascii="Tahoma" w:hAnsi="Tahoma"/>
          <w:lang w:val="pl-PL"/>
        </w:rPr>
        <w:t>r</w:t>
      </w:r>
      <w:r w:rsidRPr="00AA0436">
        <w:rPr>
          <w:rFonts w:ascii="Tahoma" w:hAnsi="Tahoma"/>
          <w:lang w:val="pl-PL"/>
        </w:rPr>
        <w:t>tość stawki w Złotych przeliczonej według średniego kursu NBP każdorazowo w ciężar Rachunku</w:t>
      </w:r>
      <w:r w:rsidR="007C3334" w:rsidRPr="00AA0436">
        <w:rPr>
          <w:rFonts w:ascii="Tahoma" w:hAnsi="Tahoma"/>
          <w:lang w:val="pl-PL"/>
        </w:rPr>
        <w:t xml:space="preserve"> Walutowego</w:t>
      </w:r>
      <w:r w:rsidRPr="00AA0436">
        <w:rPr>
          <w:rFonts w:ascii="Tahoma" w:hAnsi="Tahoma"/>
          <w:lang w:val="pl-PL"/>
        </w:rPr>
        <w:t>, którego prowizja dotyczy.</w:t>
      </w:r>
    </w:p>
    <w:p w:rsidR="00FE7BC0" w:rsidRPr="00AA0436" w:rsidRDefault="002E7B75" w:rsidP="00C25AEA">
      <w:pPr>
        <w:pStyle w:val="Normalnumbers"/>
        <w:keepNext w:val="0"/>
        <w:numPr>
          <w:ilvl w:val="0"/>
          <w:numId w:val="164"/>
        </w:numPr>
        <w:ind w:left="170" w:hanging="170"/>
        <w:rPr>
          <w:rFonts w:ascii="Tahoma" w:hAnsi="Tahoma"/>
          <w:lang w:val="pl-PL"/>
        </w:rPr>
      </w:pPr>
      <w:r w:rsidRPr="00AA0436">
        <w:rPr>
          <w:rFonts w:ascii="Tahoma" w:hAnsi="Tahoma"/>
          <w:lang w:val="pl-PL"/>
        </w:rPr>
        <w:t>W przypadku, gdy w terminie poboru prowizji okresowych saldo Rachunku jest niewystarczające na pokrycie prowizji powstała należność Banku z tytułu niezapłaconych prowizji jest księgowana w ciężar Rachunku, którego prowizja dot</w:t>
      </w:r>
      <w:r w:rsidRPr="00AA0436">
        <w:rPr>
          <w:rFonts w:ascii="Tahoma" w:hAnsi="Tahoma"/>
          <w:lang w:val="pl-PL"/>
        </w:rPr>
        <w:t>y</w:t>
      </w:r>
      <w:r w:rsidRPr="00AA0436">
        <w:rPr>
          <w:rFonts w:ascii="Tahoma" w:hAnsi="Tahoma"/>
          <w:lang w:val="pl-PL"/>
        </w:rPr>
        <w:lastRenderedPageBreak/>
        <w:t>czy, a następnie przeksięgowywana na wyodrębniony anal</w:t>
      </w:r>
      <w:r w:rsidRPr="00AA0436">
        <w:rPr>
          <w:rFonts w:ascii="Tahoma" w:hAnsi="Tahoma"/>
          <w:lang w:val="pl-PL"/>
        </w:rPr>
        <w:t>i</w:t>
      </w:r>
      <w:r w:rsidRPr="00AA0436">
        <w:rPr>
          <w:rFonts w:ascii="Tahoma" w:hAnsi="Tahoma"/>
          <w:lang w:val="pl-PL"/>
        </w:rPr>
        <w:t xml:space="preserve">tyczny </w:t>
      </w:r>
      <w:r w:rsidR="00251DC4" w:rsidRPr="00AA0436">
        <w:rPr>
          <w:rFonts w:ascii="Tahoma" w:hAnsi="Tahoma"/>
          <w:lang w:val="pl-PL"/>
        </w:rPr>
        <w:t>r</w:t>
      </w:r>
      <w:r w:rsidRPr="00AA0436">
        <w:rPr>
          <w:rFonts w:ascii="Tahoma" w:hAnsi="Tahoma"/>
          <w:lang w:val="pl-PL"/>
        </w:rPr>
        <w:t xml:space="preserve">achunek </w:t>
      </w:r>
      <w:r w:rsidR="00251DC4" w:rsidRPr="00AA0436">
        <w:rPr>
          <w:rFonts w:ascii="Tahoma" w:hAnsi="Tahoma"/>
          <w:lang w:val="pl-PL"/>
        </w:rPr>
        <w:t xml:space="preserve">przypisany do </w:t>
      </w:r>
      <w:r w:rsidRPr="00AA0436">
        <w:rPr>
          <w:rFonts w:ascii="Tahoma" w:hAnsi="Tahoma"/>
          <w:lang w:val="pl-PL"/>
        </w:rPr>
        <w:t>Posiadacza Rachunku pr</w:t>
      </w:r>
      <w:r w:rsidRPr="00AA0436">
        <w:rPr>
          <w:rFonts w:ascii="Tahoma" w:hAnsi="Tahoma"/>
          <w:lang w:val="pl-PL"/>
        </w:rPr>
        <w:t>o</w:t>
      </w:r>
      <w:r w:rsidRPr="00AA0436">
        <w:rPr>
          <w:rFonts w:ascii="Tahoma" w:hAnsi="Tahoma"/>
          <w:lang w:val="pl-PL"/>
        </w:rPr>
        <w:t>wadzony w walucie krajowej. W takim przypadku jednostka Banku prowadząca Rachunek wzywa Posiadacza Rachunku do uregulowania należności w terminie określonym wezw</w:t>
      </w:r>
      <w:r w:rsidRPr="00AA0436">
        <w:rPr>
          <w:rFonts w:ascii="Tahoma" w:hAnsi="Tahoma"/>
          <w:lang w:val="pl-PL"/>
        </w:rPr>
        <w:t>a</w:t>
      </w:r>
      <w:r w:rsidRPr="00AA0436">
        <w:rPr>
          <w:rFonts w:ascii="Tahoma" w:hAnsi="Tahoma"/>
          <w:lang w:val="pl-PL"/>
        </w:rPr>
        <w:t>niem.</w:t>
      </w:r>
    </w:p>
    <w:p w:rsidR="00FE7BC0" w:rsidRPr="00AA0436" w:rsidRDefault="002E7B75" w:rsidP="00C25AEA">
      <w:pPr>
        <w:pStyle w:val="Normalnumbers"/>
        <w:keepNext w:val="0"/>
        <w:numPr>
          <w:ilvl w:val="0"/>
          <w:numId w:val="164"/>
        </w:numPr>
        <w:ind w:left="170" w:hanging="170"/>
        <w:rPr>
          <w:rFonts w:ascii="Tahoma" w:hAnsi="Tahoma"/>
          <w:lang w:val="pl-PL"/>
        </w:rPr>
      </w:pPr>
      <w:r w:rsidRPr="00AA0436">
        <w:rPr>
          <w:rFonts w:ascii="Tahoma" w:hAnsi="Tahoma"/>
          <w:lang w:val="pl-PL"/>
        </w:rPr>
        <w:t xml:space="preserve">Bank powiadamia </w:t>
      </w:r>
      <w:r w:rsidR="00251DC4" w:rsidRPr="00AA0436">
        <w:rPr>
          <w:rFonts w:ascii="Tahoma" w:hAnsi="Tahoma"/>
          <w:lang w:val="pl-PL"/>
        </w:rPr>
        <w:t>P</w:t>
      </w:r>
      <w:r w:rsidRPr="00AA0436">
        <w:rPr>
          <w:rFonts w:ascii="Tahoma" w:hAnsi="Tahoma"/>
          <w:lang w:val="pl-PL"/>
        </w:rPr>
        <w:t xml:space="preserve">osiadaczy Rachunków o aktualnej treści Taryfy </w:t>
      </w:r>
      <w:r w:rsidR="00251DC4" w:rsidRPr="00AA0436">
        <w:rPr>
          <w:rFonts w:ascii="Tahoma" w:hAnsi="Tahoma"/>
          <w:lang w:val="pl-PL"/>
        </w:rPr>
        <w:t>P</w:t>
      </w:r>
      <w:r w:rsidRPr="00AA0436">
        <w:rPr>
          <w:rFonts w:ascii="Tahoma" w:hAnsi="Tahoma"/>
          <w:lang w:val="pl-PL"/>
        </w:rPr>
        <w:t xml:space="preserve">rowizji i </w:t>
      </w:r>
      <w:r w:rsidR="00251DC4" w:rsidRPr="00AA0436">
        <w:rPr>
          <w:rFonts w:ascii="Tahoma" w:hAnsi="Tahoma"/>
          <w:lang w:val="pl-PL"/>
        </w:rPr>
        <w:t>O</w:t>
      </w:r>
      <w:r w:rsidRPr="00AA0436">
        <w:rPr>
          <w:rFonts w:ascii="Tahoma" w:hAnsi="Tahoma"/>
          <w:lang w:val="pl-PL"/>
        </w:rPr>
        <w:t>płat poprzez wywieszenie jej w siedzibie każdego oddziału</w:t>
      </w:r>
      <w:r w:rsidR="00251DC4" w:rsidRPr="00AA0436">
        <w:rPr>
          <w:rFonts w:ascii="Tahoma" w:hAnsi="Tahoma"/>
          <w:lang w:val="pl-PL"/>
        </w:rPr>
        <w:t xml:space="preserve"> Banku</w:t>
      </w:r>
      <w:r w:rsidRPr="00AA0436">
        <w:rPr>
          <w:rFonts w:ascii="Tahoma" w:hAnsi="Tahoma"/>
          <w:lang w:val="pl-PL"/>
        </w:rPr>
        <w:t xml:space="preserve">, umieszczenie informacji na Stronie Internetowej lub za pośrednictwem </w:t>
      </w:r>
      <w:r w:rsidR="00251DC4" w:rsidRPr="00AA0436">
        <w:rPr>
          <w:rFonts w:ascii="Tahoma" w:hAnsi="Tahoma"/>
          <w:lang w:val="pl-PL"/>
        </w:rPr>
        <w:t>S</w:t>
      </w:r>
      <w:r w:rsidRPr="00AA0436">
        <w:rPr>
          <w:rFonts w:ascii="Tahoma" w:hAnsi="Tahoma"/>
          <w:lang w:val="pl-PL"/>
        </w:rPr>
        <w:t xml:space="preserve">ystemu </w:t>
      </w:r>
      <w:proofErr w:type="spellStart"/>
      <w:r w:rsidRPr="00AA0436">
        <w:rPr>
          <w:rFonts w:ascii="Tahoma" w:hAnsi="Tahoma"/>
          <w:lang w:val="pl-PL"/>
        </w:rPr>
        <w:t>Pl@net</w:t>
      </w:r>
      <w:proofErr w:type="spellEnd"/>
      <w:r w:rsidRPr="00AA0436">
        <w:rPr>
          <w:rFonts w:ascii="Tahoma" w:hAnsi="Tahoma"/>
          <w:lang w:val="pl-PL"/>
        </w:rPr>
        <w:t xml:space="preserve">/ </w:t>
      </w:r>
      <w:proofErr w:type="spellStart"/>
      <w:r w:rsidRPr="00AA0436">
        <w:rPr>
          <w:rFonts w:ascii="Tahoma" w:hAnsi="Tahoma"/>
          <w:lang w:val="pl-PL"/>
        </w:rPr>
        <w:t>Bizn</w:t>
      </w:r>
      <w:r w:rsidRPr="00AA0436">
        <w:rPr>
          <w:rFonts w:ascii="Tahoma" w:hAnsi="Tahoma"/>
          <w:lang w:val="pl-PL"/>
        </w:rPr>
        <w:t>e</w:t>
      </w:r>
      <w:r w:rsidRPr="00AA0436">
        <w:rPr>
          <w:rFonts w:ascii="Tahoma" w:hAnsi="Tahoma"/>
          <w:lang w:val="pl-PL"/>
        </w:rPr>
        <w:t>sPl@net</w:t>
      </w:r>
      <w:proofErr w:type="spellEnd"/>
      <w:r w:rsidRPr="00AA0436">
        <w:rPr>
          <w:rFonts w:ascii="Tahoma" w:hAnsi="Tahoma"/>
          <w:lang w:val="pl-PL"/>
        </w:rPr>
        <w:t xml:space="preserve"> oraz </w:t>
      </w:r>
      <w:proofErr w:type="spellStart"/>
      <w:r w:rsidRPr="00AA0436">
        <w:rPr>
          <w:rFonts w:ascii="Tahoma" w:hAnsi="Tahoma"/>
          <w:lang w:val="pl-PL"/>
        </w:rPr>
        <w:t>Multicash</w:t>
      </w:r>
      <w:proofErr w:type="spellEnd"/>
      <w:r w:rsidRPr="00AA0436">
        <w:rPr>
          <w:rFonts w:ascii="Tahoma" w:hAnsi="Tahoma"/>
          <w:lang w:val="pl-PL"/>
        </w:rPr>
        <w:t xml:space="preserve">. Zmiana Taryfy </w:t>
      </w:r>
      <w:r w:rsidR="00251DC4" w:rsidRPr="00AA0436">
        <w:rPr>
          <w:rFonts w:ascii="Tahoma" w:hAnsi="Tahoma"/>
          <w:lang w:val="pl-PL"/>
        </w:rPr>
        <w:t>P</w:t>
      </w:r>
      <w:r w:rsidRPr="00AA0436">
        <w:rPr>
          <w:rFonts w:ascii="Tahoma" w:hAnsi="Tahoma"/>
          <w:lang w:val="pl-PL"/>
        </w:rPr>
        <w:t xml:space="preserve">rowizji i </w:t>
      </w:r>
      <w:r w:rsidR="00251DC4" w:rsidRPr="00AA0436">
        <w:rPr>
          <w:rFonts w:ascii="Tahoma" w:hAnsi="Tahoma"/>
          <w:lang w:val="pl-PL"/>
        </w:rPr>
        <w:t>O</w:t>
      </w:r>
      <w:r w:rsidRPr="00AA0436">
        <w:rPr>
          <w:rFonts w:ascii="Tahoma" w:hAnsi="Tahoma"/>
          <w:lang w:val="pl-PL"/>
        </w:rPr>
        <w:t xml:space="preserve">płat w zakresie opłat związanych z prowadzeniem </w:t>
      </w:r>
      <w:r w:rsidR="00251DC4" w:rsidRPr="00AA0436">
        <w:rPr>
          <w:rFonts w:ascii="Tahoma" w:hAnsi="Tahoma"/>
          <w:lang w:val="pl-PL"/>
        </w:rPr>
        <w:t>R</w:t>
      </w:r>
      <w:r w:rsidRPr="00AA0436">
        <w:rPr>
          <w:rFonts w:ascii="Tahoma" w:hAnsi="Tahoma"/>
          <w:lang w:val="pl-PL"/>
        </w:rPr>
        <w:t>achunków o</w:t>
      </w:r>
      <w:r w:rsidRPr="00AA0436">
        <w:rPr>
          <w:rFonts w:ascii="Tahoma" w:hAnsi="Tahoma"/>
          <w:lang w:val="pl-PL"/>
        </w:rPr>
        <w:t>b</w:t>
      </w:r>
      <w:r w:rsidRPr="00AA0436">
        <w:rPr>
          <w:rFonts w:ascii="Tahoma" w:hAnsi="Tahoma"/>
          <w:lang w:val="pl-PL"/>
        </w:rPr>
        <w:t>owiązuje po 14 dniach od ogłoszenia. W pozostałym zakr</w:t>
      </w:r>
      <w:r w:rsidRPr="00AA0436">
        <w:rPr>
          <w:rFonts w:ascii="Tahoma" w:hAnsi="Tahoma"/>
          <w:lang w:val="pl-PL"/>
        </w:rPr>
        <w:t>e</w:t>
      </w:r>
      <w:r w:rsidRPr="00AA0436">
        <w:rPr>
          <w:rFonts w:ascii="Tahoma" w:hAnsi="Tahoma"/>
          <w:lang w:val="pl-PL"/>
        </w:rPr>
        <w:t xml:space="preserve">sie zmiany Taryfy </w:t>
      </w:r>
      <w:r w:rsidR="00251DC4" w:rsidRPr="00AA0436">
        <w:rPr>
          <w:rFonts w:ascii="Tahoma" w:hAnsi="Tahoma"/>
          <w:lang w:val="pl-PL"/>
        </w:rPr>
        <w:t>P</w:t>
      </w:r>
      <w:r w:rsidRPr="00AA0436">
        <w:rPr>
          <w:rFonts w:ascii="Tahoma" w:hAnsi="Tahoma"/>
          <w:lang w:val="pl-PL"/>
        </w:rPr>
        <w:t xml:space="preserve">rowizji i </w:t>
      </w:r>
      <w:r w:rsidR="00251DC4" w:rsidRPr="00AA0436">
        <w:rPr>
          <w:rFonts w:ascii="Tahoma" w:hAnsi="Tahoma"/>
          <w:lang w:val="pl-PL"/>
        </w:rPr>
        <w:t>O</w:t>
      </w:r>
      <w:r w:rsidRPr="00AA0436">
        <w:rPr>
          <w:rFonts w:ascii="Tahoma" w:hAnsi="Tahoma"/>
          <w:lang w:val="pl-PL"/>
        </w:rPr>
        <w:t xml:space="preserve">płat” obowiązują w terminie określonym </w:t>
      </w:r>
      <w:r w:rsidR="00251DC4" w:rsidRPr="00AA0436">
        <w:rPr>
          <w:rFonts w:ascii="Tahoma" w:hAnsi="Tahoma"/>
          <w:lang w:val="pl-PL"/>
        </w:rPr>
        <w:t>z</w:t>
      </w:r>
      <w:r w:rsidRPr="00AA0436">
        <w:rPr>
          <w:rFonts w:ascii="Tahoma" w:hAnsi="Tahoma"/>
          <w:lang w:val="pl-PL"/>
        </w:rPr>
        <w:t>arządzeniem Prezesa Zarządu Banku.</w:t>
      </w:r>
    </w:p>
    <w:p w:rsidR="00FE7BC0" w:rsidRPr="00AA0436" w:rsidRDefault="002E7B75" w:rsidP="00C25AEA">
      <w:pPr>
        <w:pStyle w:val="Normalnumbers"/>
        <w:keepNext w:val="0"/>
        <w:numPr>
          <w:ilvl w:val="0"/>
          <w:numId w:val="164"/>
        </w:numPr>
        <w:ind w:left="170" w:hanging="170"/>
        <w:rPr>
          <w:rFonts w:ascii="Tahoma" w:hAnsi="Tahoma"/>
          <w:lang w:val="pl-PL"/>
        </w:rPr>
      </w:pPr>
      <w:r w:rsidRPr="00AA0436">
        <w:rPr>
          <w:rFonts w:ascii="Tahoma" w:hAnsi="Tahoma"/>
          <w:lang w:val="pl-PL"/>
        </w:rPr>
        <w:t>W przypadku prowizji za przelewy wykorzystujące kursy walut stosuje się kursy obowiązujące w momencie realizacji zlecenia.</w:t>
      </w:r>
    </w:p>
    <w:p w:rsidR="007926E7" w:rsidRPr="00AA0436" w:rsidRDefault="002E7B75" w:rsidP="00AB1AD0">
      <w:pPr>
        <w:pStyle w:val="Nagwek3"/>
        <w:tabs>
          <w:tab w:val="num" w:pos="142"/>
          <w:tab w:val="num" w:pos="284"/>
        </w:tabs>
        <w:ind w:left="284" w:hanging="284"/>
        <w:jc w:val="both"/>
        <w:rPr>
          <w:rFonts w:ascii="Tahoma" w:hAnsi="Tahoma"/>
          <w:szCs w:val="12"/>
        </w:rPr>
      </w:pPr>
      <w:bookmarkStart w:id="31" w:name="_Toc335122419"/>
      <w:r w:rsidRPr="00AA0436">
        <w:rPr>
          <w:rFonts w:ascii="Tahoma" w:hAnsi="Tahoma"/>
          <w:szCs w:val="12"/>
        </w:rPr>
        <w:t xml:space="preserve">  Zasady pobierania prowizji i opłat związanych z wykonywaniem operacji walutowych</w:t>
      </w:r>
      <w:bookmarkEnd w:id="31"/>
    </w:p>
    <w:p w:rsidR="00736AC4" w:rsidRPr="00AA0436" w:rsidRDefault="002E7B75" w:rsidP="00C25AEA">
      <w:pPr>
        <w:pStyle w:val="Normalnumbers"/>
        <w:keepNext w:val="0"/>
        <w:numPr>
          <w:ilvl w:val="0"/>
          <w:numId w:val="33"/>
        </w:numPr>
        <w:ind w:left="170"/>
        <w:rPr>
          <w:rFonts w:ascii="Tahoma" w:hAnsi="Tahoma"/>
          <w:lang w:val="pl-PL"/>
        </w:rPr>
      </w:pPr>
      <w:r w:rsidRPr="00AA0436">
        <w:rPr>
          <w:rFonts w:ascii="Tahoma" w:hAnsi="Tahoma"/>
          <w:lang w:val="pl-PL"/>
        </w:rPr>
        <w:t>Prowizje ustalone w Złotych pobiera się</w:t>
      </w:r>
      <w:r w:rsidR="00B93D2A" w:rsidRPr="00AA0436">
        <w:rPr>
          <w:rFonts w:ascii="Tahoma" w:hAnsi="Tahoma"/>
          <w:lang w:val="pl-PL"/>
        </w:rPr>
        <w:t xml:space="preserve"> z tytułu</w:t>
      </w:r>
      <w:r w:rsidRPr="00AA0436">
        <w:rPr>
          <w:rFonts w:ascii="Tahoma" w:hAnsi="Tahoma"/>
          <w:lang w:val="pl-PL"/>
        </w:rPr>
        <w:t>:</w:t>
      </w:r>
    </w:p>
    <w:p w:rsidR="007225D5" w:rsidRPr="00AA0436" w:rsidRDefault="007225D5" w:rsidP="00C25AEA">
      <w:pPr>
        <w:pStyle w:val="abc"/>
        <w:keepNext w:val="0"/>
        <w:numPr>
          <w:ilvl w:val="0"/>
          <w:numId w:val="91"/>
        </w:numPr>
        <w:ind w:left="527" w:hanging="170"/>
        <w:rPr>
          <w:rFonts w:ascii="Tahoma" w:hAnsi="Tahoma"/>
          <w:lang w:val="pl-PL"/>
        </w:rPr>
      </w:pPr>
      <w:r w:rsidRPr="00AA0436">
        <w:rPr>
          <w:rFonts w:ascii="Tahoma" w:hAnsi="Tahoma"/>
          <w:lang w:val="pl-PL"/>
        </w:rPr>
        <w:t>opłaty za prowadzenie Rachunków Walutowych - przez obciążenie Rachunku Walutowego równowart</w:t>
      </w:r>
      <w:r w:rsidRPr="00AA0436">
        <w:rPr>
          <w:rFonts w:ascii="Tahoma" w:hAnsi="Tahoma"/>
          <w:lang w:val="pl-PL"/>
        </w:rPr>
        <w:t>o</w:t>
      </w:r>
      <w:r w:rsidRPr="00AA0436">
        <w:rPr>
          <w:rFonts w:ascii="Tahoma" w:hAnsi="Tahoma"/>
          <w:lang w:val="pl-PL"/>
        </w:rPr>
        <w:t>ścią kwoty określonej w PLN po przeliczeniu na o</w:t>
      </w:r>
      <w:r w:rsidRPr="00AA0436">
        <w:rPr>
          <w:rFonts w:ascii="Tahoma" w:hAnsi="Tahoma"/>
          <w:lang w:val="pl-PL"/>
        </w:rPr>
        <w:t>d</w:t>
      </w:r>
      <w:r w:rsidRPr="00AA0436">
        <w:rPr>
          <w:rFonts w:ascii="Tahoma" w:hAnsi="Tahoma"/>
          <w:lang w:val="pl-PL"/>
        </w:rPr>
        <w:t xml:space="preserve">powiednią </w:t>
      </w:r>
      <w:r w:rsidR="00DA7600" w:rsidRPr="00AA0436">
        <w:rPr>
          <w:rFonts w:ascii="Tahoma" w:hAnsi="Tahoma"/>
          <w:lang w:val="pl-PL"/>
        </w:rPr>
        <w:t>W</w:t>
      </w:r>
      <w:r w:rsidRPr="00AA0436">
        <w:rPr>
          <w:rFonts w:ascii="Tahoma" w:hAnsi="Tahoma"/>
          <w:lang w:val="pl-PL"/>
        </w:rPr>
        <w:t>alutę według średniego kursu NBP;</w:t>
      </w:r>
    </w:p>
    <w:p w:rsidR="007225D5" w:rsidRPr="00AA0436" w:rsidRDefault="007225D5" w:rsidP="00C25AEA">
      <w:pPr>
        <w:pStyle w:val="abc"/>
        <w:keepNext w:val="0"/>
        <w:numPr>
          <w:ilvl w:val="0"/>
          <w:numId w:val="91"/>
        </w:numPr>
        <w:ind w:left="527" w:hanging="170"/>
        <w:rPr>
          <w:rFonts w:ascii="Tahoma" w:hAnsi="Tahoma"/>
          <w:lang w:val="pl-PL"/>
        </w:rPr>
      </w:pPr>
      <w:r w:rsidRPr="00AA0436">
        <w:rPr>
          <w:rFonts w:ascii="Tahoma" w:hAnsi="Tahoma"/>
          <w:lang w:val="pl-PL"/>
        </w:rPr>
        <w:t>zleceń z Rachunków w PLN wykonywanych w Wal</w:t>
      </w:r>
      <w:r w:rsidRPr="00AA0436">
        <w:rPr>
          <w:rFonts w:ascii="Tahoma" w:hAnsi="Tahoma"/>
          <w:lang w:val="pl-PL"/>
        </w:rPr>
        <w:t>u</w:t>
      </w:r>
      <w:r w:rsidRPr="00AA0436">
        <w:rPr>
          <w:rFonts w:ascii="Tahoma" w:hAnsi="Tahoma"/>
          <w:lang w:val="pl-PL"/>
        </w:rPr>
        <w:t>tach - przez obciążenie Rachunku ułamkową częścią kwoty obciążenia Rachunku wynikającej z Przewal</w:t>
      </w:r>
      <w:r w:rsidRPr="00AA0436">
        <w:rPr>
          <w:rFonts w:ascii="Tahoma" w:hAnsi="Tahoma"/>
          <w:lang w:val="pl-PL"/>
        </w:rPr>
        <w:t>u</w:t>
      </w:r>
      <w:r w:rsidRPr="00AA0436">
        <w:rPr>
          <w:rFonts w:ascii="Tahoma" w:hAnsi="Tahoma"/>
          <w:lang w:val="pl-PL"/>
        </w:rPr>
        <w:t>towania kwoty zlecenia, z zastrzeżeniem, że dla Dy</w:t>
      </w:r>
      <w:r w:rsidRPr="00AA0436">
        <w:rPr>
          <w:rFonts w:ascii="Tahoma" w:hAnsi="Tahoma"/>
          <w:lang w:val="pl-PL"/>
        </w:rPr>
        <w:t>s</w:t>
      </w:r>
      <w:r w:rsidRPr="00AA0436">
        <w:rPr>
          <w:rFonts w:ascii="Tahoma" w:hAnsi="Tahoma"/>
          <w:lang w:val="pl-PL"/>
        </w:rPr>
        <w:t xml:space="preserve">pozycji składanych za pośrednictwem Systemów </w:t>
      </w:r>
      <w:proofErr w:type="spellStart"/>
      <w:r w:rsidRPr="00AA0436">
        <w:rPr>
          <w:rFonts w:ascii="Tahoma" w:hAnsi="Tahoma"/>
          <w:lang w:val="pl-PL"/>
        </w:rPr>
        <w:t>Pl@net</w:t>
      </w:r>
      <w:proofErr w:type="spellEnd"/>
      <w:r w:rsidRPr="00AA0436">
        <w:rPr>
          <w:rFonts w:ascii="Tahoma" w:hAnsi="Tahoma"/>
          <w:lang w:val="pl-PL"/>
        </w:rPr>
        <w:t xml:space="preserve">, </w:t>
      </w:r>
      <w:proofErr w:type="spellStart"/>
      <w:r w:rsidRPr="00AA0436">
        <w:rPr>
          <w:rFonts w:ascii="Tahoma" w:hAnsi="Tahoma"/>
          <w:lang w:val="pl-PL"/>
        </w:rPr>
        <w:t>BiznesPl@net</w:t>
      </w:r>
      <w:proofErr w:type="spellEnd"/>
      <w:r w:rsidRPr="00AA0436">
        <w:rPr>
          <w:rFonts w:ascii="Tahoma" w:hAnsi="Tahoma"/>
          <w:lang w:val="pl-PL"/>
        </w:rPr>
        <w:t xml:space="preserve">, </w:t>
      </w:r>
      <w:proofErr w:type="spellStart"/>
      <w:r w:rsidRPr="00AA0436">
        <w:rPr>
          <w:rFonts w:ascii="Tahoma" w:hAnsi="Tahoma"/>
          <w:lang w:val="pl-PL"/>
        </w:rPr>
        <w:t>MultiCash</w:t>
      </w:r>
      <w:proofErr w:type="spellEnd"/>
      <w:r w:rsidRPr="00AA0436">
        <w:rPr>
          <w:rFonts w:ascii="Tahoma" w:hAnsi="Tahoma"/>
          <w:lang w:val="pl-PL"/>
        </w:rPr>
        <w:t xml:space="preserve"> oraz </w:t>
      </w:r>
      <w:proofErr w:type="spellStart"/>
      <w:r w:rsidRPr="00AA0436">
        <w:rPr>
          <w:rFonts w:ascii="Tahoma" w:hAnsi="Tahoma"/>
          <w:lang w:val="pl-PL"/>
        </w:rPr>
        <w:t>Connexis</w:t>
      </w:r>
      <w:proofErr w:type="spellEnd"/>
      <w:r w:rsidRPr="00AA0436">
        <w:rPr>
          <w:rFonts w:ascii="Tahoma" w:hAnsi="Tahoma"/>
          <w:lang w:val="pl-PL"/>
        </w:rPr>
        <w:t xml:space="preserve"> po</w:t>
      </w:r>
      <w:r w:rsidRPr="00AA0436">
        <w:rPr>
          <w:rFonts w:ascii="Tahoma" w:hAnsi="Tahoma"/>
          <w:lang w:val="pl-PL"/>
        </w:rPr>
        <w:t>d</w:t>
      </w:r>
      <w:r w:rsidRPr="00AA0436">
        <w:rPr>
          <w:rFonts w:ascii="Tahoma" w:hAnsi="Tahoma"/>
          <w:lang w:val="pl-PL"/>
        </w:rPr>
        <w:t>stawą do obliczenia prowizji jest kwota obciążenia przeliczona na PLN według średniego kursu NBP;</w:t>
      </w:r>
    </w:p>
    <w:p w:rsidR="007225D5" w:rsidRPr="00AA0436" w:rsidRDefault="007225D5" w:rsidP="00C25AEA">
      <w:pPr>
        <w:pStyle w:val="abc"/>
        <w:keepNext w:val="0"/>
        <w:numPr>
          <w:ilvl w:val="0"/>
          <w:numId w:val="91"/>
        </w:numPr>
        <w:ind w:left="527" w:hanging="170"/>
        <w:rPr>
          <w:rFonts w:ascii="Tahoma" w:hAnsi="Tahoma"/>
          <w:lang w:val="pl-PL"/>
        </w:rPr>
      </w:pPr>
      <w:r w:rsidRPr="00AA0436">
        <w:rPr>
          <w:rFonts w:ascii="Tahoma" w:hAnsi="Tahoma"/>
          <w:lang w:val="pl-PL"/>
        </w:rPr>
        <w:t>zleceń z Rachunków Walutowych - przez obciążenie Rachunku ułamkową częścią kwoty zlecenia przel</w:t>
      </w:r>
      <w:r w:rsidRPr="00AA0436">
        <w:rPr>
          <w:rFonts w:ascii="Tahoma" w:hAnsi="Tahoma"/>
          <w:lang w:val="pl-PL"/>
        </w:rPr>
        <w:t>i</w:t>
      </w:r>
      <w:r w:rsidRPr="00AA0436">
        <w:rPr>
          <w:rFonts w:ascii="Tahoma" w:hAnsi="Tahoma"/>
          <w:lang w:val="pl-PL"/>
        </w:rPr>
        <w:t>czonej na PLN według średniego kursu NBP;</w:t>
      </w:r>
    </w:p>
    <w:p w:rsidR="007225D5" w:rsidRPr="00AA0436" w:rsidRDefault="00DA7600" w:rsidP="00C25AEA">
      <w:pPr>
        <w:pStyle w:val="abc"/>
        <w:keepNext w:val="0"/>
        <w:numPr>
          <w:ilvl w:val="0"/>
          <w:numId w:val="91"/>
        </w:numPr>
        <w:ind w:left="527" w:hanging="170"/>
        <w:rPr>
          <w:rFonts w:ascii="Tahoma" w:hAnsi="Tahoma"/>
          <w:lang w:val="pl-PL"/>
        </w:rPr>
      </w:pPr>
      <w:r w:rsidRPr="00AA0436">
        <w:rPr>
          <w:rFonts w:ascii="Tahoma" w:hAnsi="Tahoma"/>
          <w:lang w:val="pl-PL"/>
        </w:rPr>
        <w:t>I</w:t>
      </w:r>
      <w:r w:rsidR="007225D5" w:rsidRPr="00AA0436">
        <w:rPr>
          <w:rFonts w:ascii="Tahoma" w:hAnsi="Tahoma"/>
          <w:lang w:val="pl-PL"/>
        </w:rPr>
        <w:t xml:space="preserve">nkasa </w:t>
      </w:r>
      <w:r w:rsidRPr="00AA0436">
        <w:rPr>
          <w:rFonts w:ascii="Tahoma" w:hAnsi="Tahoma"/>
          <w:lang w:val="pl-PL"/>
        </w:rPr>
        <w:t>C</w:t>
      </w:r>
      <w:r w:rsidR="007225D5" w:rsidRPr="00AA0436">
        <w:rPr>
          <w:rFonts w:ascii="Tahoma" w:hAnsi="Tahoma"/>
          <w:lang w:val="pl-PL"/>
        </w:rPr>
        <w:t xml:space="preserve">zeków w </w:t>
      </w:r>
      <w:r w:rsidRPr="00AA0436">
        <w:rPr>
          <w:rFonts w:ascii="Tahoma" w:hAnsi="Tahoma"/>
          <w:lang w:val="pl-PL"/>
        </w:rPr>
        <w:t>Walucie</w:t>
      </w:r>
      <w:r w:rsidR="007225D5" w:rsidRPr="00AA0436">
        <w:rPr>
          <w:rFonts w:ascii="Tahoma" w:hAnsi="Tahoma"/>
          <w:lang w:val="pl-PL"/>
        </w:rPr>
        <w:t xml:space="preserve"> prowizję pobiera się w chwili przyjęcia </w:t>
      </w:r>
      <w:r w:rsidRPr="00AA0436">
        <w:rPr>
          <w:rFonts w:ascii="Tahoma" w:hAnsi="Tahoma"/>
          <w:lang w:val="pl-PL"/>
        </w:rPr>
        <w:t>C</w:t>
      </w:r>
      <w:r w:rsidR="007225D5" w:rsidRPr="00AA0436">
        <w:rPr>
          <w:rFonts w:ascii="Tahoma" w:hAnsi="Tahoma"/>
          <w:lang w:val="pl-PL"/>
        </w:rPr>
        <w:t xml:space="preserve">zeku, w wysokości ułamkowej części kwoty </w:t>
      </w:r>
      <w:r w:rsidRPr="00AA0436">
        <w:rPr>
          <w:rFonts w:ascii="Tahoma" w:hAnsi="Tahoma"/>
          <w:lang w:val="pl-PL"/>
        </w:rPr>
        <w:t>C</w:t>
      </w:r>
      <w:r w:rsidR="007225D5" w:rsidRPr="00AA0436">
        <w:rPr>
          <w:rFonts w:ascii="Tahoma" w:hAnsi="Tahoma"/>
          <w:lang w:val="pl-PL"/>
        </w:rPr>
        <w:t>zeku przeliczonej na PLN według średniego kursu NBP;</w:t>
      </w:r>
    </w:p>
    <w:p w:rsidR="007225D5" w:rsidRPr="00AA0436" w:rsidRDefault="007225D5" w:rsidP="00C25AEA">
      <w:pPr>
        <w:pStyle w:val="abc"/>
        <w:keepNext w:val="0"/>
        <w:numPr>
          <w:ilvl w:val="0"/>
          <w:numId w:val="91"/>
        </w:numPr>
        <w:ind w:left="527" w:hanging="170"/>
        <w:rPr>
          <w:rFonts w:ascii="Tahoma" w:hAnsi="Tahoma"/>
          <w:lang w:val="pl-PL"/>
        </w:rPr>
      </w:pPr>
      <w:r w:rsidRPr="00AA0436">
        <w:rPr>
          <w:rFonts w:ascii="Tahoma" w:hAnsi="Tahoma"/>
          <w:lang w:val="pl-PL"/>
        </w:rPr>
        <w:t>kosztów naliczanych przez banki pośredniczące w w</w:t>
      </w:r>
      <w:r w:rsidRPr="00AA0436">
        <w:rPr>
          <w:rFonts w:ascii="Tahoma" w:hAnsi="Tahoma"/>
          <w:lang w:val="pl-PL"/>
        </w:rPr>
        <w:t>y</w:t>
      </w:r>
      <w:r w:rsidRPr="00AA0436">
        <w:rPr>
          <w:rFonts w:ascii="Tahoma" w:hAnsi="Tahoma"/>
          <w:lang w:val="pl-PL"/>
        </w:rPr>
        <w:t>konaniu  Płatności Zagranicznej, w wypadku, gdy płatnikiem tych kosztów jest zleceniodawca. Je</w:t>
      </w:r>
      <w:r w:rsidRPr="00AA0436">
        <w:rPr>
          <w:rFonts w:ascii="Tahoma" w:hAnsi="Tahoma" w:hint="eastAsia"/>
          <w:lang w:val="pl-PL"/>
        </w:rPr>
        <w:t>ż</w:t>
      </w:r>
      <w:r w:rsidRPr="00AA0436">
        <w:rPr>
          <w:rFonts w:ascii="Tahoma" w:hAnsi="Tahoma"/>
          <w:lang w:val="pl-PL"/>
        </w:rPr>
        <w:t>eli koszty te naliczone s</w:t>
      </w:r>
      <w:r w:rsidRPr="00AA0436">
        <w:rPr>
          <w:rFonts w:ascii="Tahoma" w:hAnsi="Tahoma" w:hint="eastAsia"/>
          <w:lang w:val="pl-PL"/>
        </w:rPr>
        <w:t>ą</w:t>
      </w:r>
      <w:r w:rsidRPr="00AA0436">
        <w:rPr>
          <w:rFonts w:ascii="Tahoma" w:hAnsi="Tahoma"/>
          <w:lang w:val="pl-PL"/>
        </w:rPr>
        <w:t xml:space="preserve"> w Walucie innej ni</w:t>
      </w:r>
      <w:r w:rsidRPr="00AA0436">
        <w:rPr>
          <w:rFonts w:ascii="Tahoma" w:hAnsi="Tahoma" w:hint="eastAsia"/>
          <w:lang w:val="pl-PL"/>
        </w:rPr>
        <w:t>ż</w:t>
      </w:r>
      <w:r w:rsidRPr="00AA0436">
        <w:rPr>
          <w:rFonts w:ascii="Tahoma" w:hAnsi="Tahoma"/>
          <w:lang w:val="pl-PL"/>
        </w:rPr>
        <w:t xml:space="preserve"> Waluta R</w:t>
      </w:r>
      <w:r w:rsidRPr="00AA0436">
        <w:rPr>
          <w:rFonts w:ascii="Tahoma" w:hAnsi="Tahoma"/>
          <w:lang w:val="pl-PL"/>
        </w:rPr>
        <w:t>a</w:t>
      </w:r>
      <w:r w:rsidRPr="00AA0436">
        <w:rPr>
          <w:rFonts w:ascii="Tahoma" w:hAnsi="Tahoma"/>
          <w:lang w:val="pl-PL"/>
        </w:rPr>
        <w:t>chunku, z którego są pobierane, wówczas do ustal</w:t>
      </w:r>
      <w:r w:rsidRPr="00AA0436">
        <w:rPr>
          <w:rFonts w:ascii="Tahoma" w:hAnsi="Tahoma"/>
          <w:lang w:val="pl-PL"/>
        </w:rPr>
        <w:t>e</w:t>
      </w:r>
      <w:r w:rsidRPr="00AA0436">
        <w:rPr>
          <w:rFonts w:ascii="Tahoma" w:hAnsi="Tahoma"/>
          <w:lang w:val="pl-PL"/>
        </w:rPr>
        <w:t>nia ich wysokości w PLN stosuje si</w:t>
      </w:r>
      <w:r w:rsidRPr="00AA0436">
        <w:rPr>
          <w:rFonts w:ascii="Tahoma" w:hAnsi="Tahoma" w:hint="eastAsia"/>
          <w:lang w:val="pl-PL"/>
        </w:rPr>
        <w:t>ę</w:t>
      </w:r>
      <w:r w:rsidRPr="00AA0436">
        <w:rPr>
          <w:rFonts w:ascii="Tahoma" w:hAnsi="Tahoma"/>
          <w:lang w:val="pl-PL"/>
        </w:rPr>
        <w:t xml:space="preserve"> aktualne kursy kupna i sprzeda</w:t>
      </w:r>
      <w:r w:rsidRPr="00AA0436">
        <w:rPr>
          <w:rFonts w:ascii="Tahoma" w:hAnsi="Tahoma" w:hint="eastAsia"/>
          <w:lang w:val="pl-PL"/>
        </w:rPr>
        <w:t>ż</w:t>
      </w:r>
      <w:r w:rsidRPr="00AA0436">
        <w:rPr>
          <w:rFonts w:ascii="Tahoma" w:hAnsi="Tahoma"/>
          <w:lang w:val="pl-PL"/>
        </w:rPr>
        <w:t>y obowiązujące w Banku, z zastrz</w:t>
      </w:r>
      <w:r w:rsidRPr="00AA0436">
        <w:rPr>
          <w:rFonts w:ascii="Tahoma" w:hAnsi="Tahoma"/>
          <w:lang w:val="pl-PL"/>
        </w:rPr>
        <w:t>e</w:t>
      </w:r>
      <w:r w:rsidRPr="00AA0436">
        <w:rPr>
          <w:rFonts w:ascii="Tahoma" w:hAnsi="Tahoma" w:hint="eastAsia"/>
          <w:lang w:val="pl-PL"/>
        </w:rPr>
        <w:t>ż</w:t>
      </w:r>
      <w:r w:rsidRPr="00AA0436">
        <w:rPr>
          <w:rFonts w:ascii="Tahoma" w:hAnsi="Tahoma"/>
          <w:lang w:val="pl-PL"/>
        </w:rPr>
        <w:t xml:space="preserve">eniem, </w:t>
      </w:r>
      <w:r w:rsidRPr="00AA0436">
        <w:rPr>
          <w:rFonts w:ascii="Tahoma" w:hAnsi="Tahoma" w:hint="eastAsia"/>
          <w:lang w:val="pl-PL"/>
        </w:rPr>
        <w:t>ż</w:t>
      </w:r>
      <w:r w:rsidRPr="00AA0436">
        <w:rPr>
          <w:rFonts w:ascii="Tahoma" w:hAnsi="Tahoma"/>
          <w:lang w:val="pl-PL"/>
        </w:rPr>
        <w:t>e dla zlece</w:t>
      </w:r>
      <w:r w:rsidRPr="00AA0436">
        <w:rPr>
          <w:rFonts w:ascii="Tahoma" w:hAnsi="Tahoma" w:hint="eastAsia"/>
          <w:lang w:val="pl-PL"/>
        </w:rPr>
        <w:t>ń</w:t>
      </w:r>
      <w:r w:rsidRPr="00AA0436">
        <w:rPr>
          <w:rFonts w:ascii="Tahoma" w:hAnsi="Tahoma"/>
          <w:lang w:val="pl-PL"/>
        </w:rPr>
        <w:t xml:space="preserve"> sk</w:t>
      </w:r>
      <w:r w:rsidRPr="00AA0436">
        <w:rPr>
          <w:rFonts w:ascii="Tahoma" w:hAnsi="Tahoma" w:hint="eastAsia"/>
          <w:lang w:val="pl-PL"/>
        </w:rPr>
        <w:t>ł</w:t>
      </w:r>
      <w:r w:rsidRPr="00AA0436">
        <w:rPr>
          <w:rFonts w:ascii="Tahoma" w:hAnsi="Tahoma"/>
          <w:lang w:val="pl-PL"/>
        </w:rPr>
        <w:t>adanych Elektroniczne Kan</w:t>
      </w:r>
      <w:r w:rsidRPr="00AA0436">
        <w:rPr>
          <w:rFonts w:ascii="Tahoma" w:hAnsi="Tahoma"/>
          <w:lang w:val="pl-PL"/>
        </w:rPr>
        <w:t>a</w:t>
      </w:r>
      <w:r w:rsidRPr="00AA0436">
        <w:rPr>
          <w:rFonts w:ascii="Tahoma" w:hAnsi="Tahoma"/>
          <w:lang w:val="pl-PL"/>
        </w:rPr>
        <w:t>ły Dostępu stosuje si</w:t>
      </w:r>
      <w:r w:rsidRPr="00AA0436">
        <w:rPr>
          <w:rFonts w:ascii="Tahoma" w:hAnsi="Tahoma" w:hint="eastAsia"/>
          <w:lang w:val="pl-PL"/>
        </w:rPr>
        <w:t>ę</w:t>
      </w:r>
      <w:r w:rsidRPr="00AA0436">
        <w:rPr>
          <w:rFonts w:ascii="Tahoma" w:hAnsi="Tahoma"/>
          <w:lang w:val="pl-PL"/>
        </w:rPr>
        <w:t xml:space="preserve"> </w:t>
      </w:r>
      <w:r w:rsidRPr="00AA0436">
        <w:rPr>
          <w:rFonts w:ascii="Tahoma" w:hAnsi="Tahoma" w:hint="eastAsia"/>
          <w:lang w:val="pl-PL"/>
        </w:rPr>
        <w:t>ś</w:t>
      </w:r>
      <w:r w:rsidRPr="00AA0436">
        <w:rPr>
          <w:rFonts w:ascii="Tahoma" w:hAnsi="Tahoma"/>
          <w:lang w:val="pl-PL"/>
        </w:rPr>
        <w:t>redni kurs NBP.</w:t>
      </w:r>
    </w:p>
    <w:p w:rsidR="00736AC4" w:rsidRPr="00AA0436" w:rsidRDefault="002E7B75" w:rsidP="00C25AEA">
      <w:pPr>
        <w:pStyle w:val="Normalnumbers"/>
        <w:keepNext w:val="0"/>
        <w:numPr>
          <w:ilvl w:val="0"/>
          <w:numId w:val="33"/>
        </w:numPr>
        <w:tabs>
          <w:tab w:val="num" w:pos="426"/>
        </w:tabs>
        <w:ind w:left="170"/>
        <w:rPr>
          <w:rFonts w:ascii="Tahoma" w:hAnsi="Tahoma"/>
          <w:lang w:val="pl-PL"/>
        </w:rPr>
      </w:pPr>
      <w:r w:rsidRPr="00AA0436">
        <w:rPr>
          <w:rFonts w:ascii="Tahoma" w:hAnsi="Tahoma"/>
          <w:lang w:val="pl-PL"/>
        </w:rPr>
        <w:t xml:space="preserve">W przypadku operacji na Rachunkach Walutowych w innej </w:t>
      </w:r>
      <w:r w:rsidR="00CB58A8" w:rsidRPr="00AA0436">
        <w:rPr>
          <w:rFonts w:ascii="Tahoma" w:hAnsi="Tahoma"/>
          <w:lang w:val="pl-PL"/>
        </w:rPr>
        <w:t>W</w:t>
      </w:r>
      <w:r w:rsidRPr="00AA0436">
        <w:rPr>
          <w:rFonts w:ascii="Tahoma" w:hAnsi="Tahoma"/>
          <w:lang w:val="pl-PL"/>
        </w:rPr>
        <w:t xml:space="preserve">alucie niż </w:t>
      </w:r>
      <w:r w:rsidR="00CB58A8" w:rsidRPr="00AA0436">
        <w:rPr>
          <w:rFonts w:ascii="Tahoma" w:hAnsi="Tahoma"/>
          <w:lang w:val="pl-PL"/>
        </w:rPr>
        <w:t>W</w:t>
      </w:r>
      <w:r w:rsidRPr="00AA0436">
        <w:rPr>
          <w:rFonts w:ascii="Tahoma" w:hAnsi="Tahoma"/>
          <w:lang w:val="pl-PL"/>
        </w:rPr>
        <w:t>aluta Rachunku, kwotę zlecenia dla celów ustalenia prowizji stanowi kwota, jaką zostaje obciążony Rachunek Walutowy z zastrzeżeniem, że dla dyspozycji skł</w:t>
      </w:r>
      <w:r w:rsidRPr="00AA0436">
        <w:rPr>
          <w:rFonts w:ascii="Tahoma" w:hAnsi="Tahoma"/>
          <w:lang w:val="pl-PL"/>
        </w:rPr>
        <w:t>a</w:t>
      </w:r>
      <w:r w:rsidRPr="00AA0436">
        <w:rPr>
          <w:rFonts w:ascii="Tahoma" w:hAnsi="Tahoma"/>
          <w:lang w:val="pl-PL"/>
        </w:rPr>
        <w:t xml:space="preserve">danych </w:t>
      </w:r>
      <w:r w:rsidR="00CB58A8" w:rsidRPr="00AA0436">
        <w:rPr>
          <w:rFonts w:ascii="Tahoma" w:hAnsi="Tahoma"/>
          <w:lang w:val="pl-PL"/>
        </w:rPr>
        <w:t>przez E</w:t>
      </w:r>
      <w:r w:rsidRPr="00AA0436">
        <w:rPr>
          <w:rFonts w:ascii="Tahoma" w:hAnsi="Tahoma"/>
          <w:lang w:val="pl-PL"/>
        </w:rPr>
        <w:t>lektroniczn</w:t>
      </w:r>
      <w:r w:rsidR="00CB58A8" w:rsidRPr="00AA0436">
        <w:rPr>
          <w:rFonts w:ascii="Tahoma" w:hAnsi="Tahoma"/>
          <w:lang w:val="pl-PL"/>
        </w:rPr>
        <w:t>e Kanały Dostępu</w:t>
      </w:r>
      <w:r w:rsidRPr="00AA0436">
        <w:rPr>
          <w:rFonts w:ascii="Tahoma" w:hAnsi="Tahoma"/>
          <w:lang w:val="pl-PL"/>
        </w:rPr>
        <w:t xml:space="preserve"> do </w:t>
      </w:r>
      <w:r w:rsidR="00CB58A8" w:rsidRPr="00AA0436">
        <w:rPr>
          <w:rFonts w:ascii="Tahoma" w:hAnsi="Tahoma"/>
          <w:lang w:val="pl-PL"/>
        </w:rPr>
        <w:t>obliczenia</w:t>
      </w:r>
      <w:r w:rsidRPr="00AA0436">
        <w:rPr>
          <w:rFonts w:ascii="Tahoma" w:hAnsi="Tahoma"/>
          <w:lang w:val="pl-PL"/>
        </w:rPr>
        <w:t xml:space="preserve"> kwoty zlecenia</w:t>
      </w:r>
      <w:r w:rsidR="00CB58A8" w:rsidRPr="00AA0436">
        <w:rPr>
          <w:rFonts w:ascii="Tahoma" w:hAnsi="Tahoma"/>
          <w:lang w:val="pl-PL"/>
        </w:rPr>
        <w:t xml:space="preserve"> w PLN</w:t>
      </w:r>
      <w:r w:rsidRPr="00AA0436">
        <w:rPr>
          <w:rFonts w:ascii="Tahoma" w:hAnsi="Tahoma"/>
          <w:lang w:val="pl-PL"/>
        </w:rPr>
        <w:t xml:space="preserve"> (dla celów ustalenia prowizji) stosuje się średni</w:t>
      </w:r>
      <w:r w:rsidR="00CB58A8" w:rsidRPr="00AA0436">
        <w:rPr>
          <w:rFonts w:ascii="Tahoma" w:hAnsi="Tahoma"/>
          <w:lang w:val="pl-PL"/>
        </w:rPr>
        <w:t xml:space="preserve"> kurs</w:t>
      </w:r>
      <w:r w:rsidRPr="00AA0436">
        <w:rPr>
          <w:rFonts w:ascii="Tahoma" w:hAnsi="Tahoma"/>
          <w:lang w:val="pl-PL"/>
        </w:rPr>
        <w:t xml:space="preserve"> NBP.</w:t>
      </w:r>
    </w:p>
    <w:p w:rsidR="0061192A" w:rsidRPr="00AA0436" w:rsidRDefault="002E7B75" w:rsidP="00C25AEA">
      <w:pPr>
        <w:pStyle w:val="Normalnumbers"/>
        <w:keepNext w:val="0"/>
        <w:numPr>
          <w:ilvl w:val="0"/>
          <w:numId w:val="33"/>
        </w:numPr>
        <w:tabs>
          <w:tab w:val="num" w:pos="426"/>
        </w:tabs>
        <w:ind w:left="170"/>
        <w:rPr>
          <w:rFonts w:ascii="Tahoma" w:hAnsi="Tahoma"/>
          <w:lang w:val="pl-PL"/>
        </w:rPr>
      </w:pPr>
      <w:r w:rsidRPr="00AA0436">
        <w:rPr>
          <w:rFonts w:ascii="Tahoma" w:hAnsi="Tahoma"/>
          <w:lang w:val="pl-PL"/>
        </w:rPr>
        <w:t xml:space="preserve">Niezależnie od prowizji lub opłat Banku mogą być pobierane opłaty i prowizje z tytułu kosztów naliczone przez banki pośredniczące w wykonaniu </w:t>
      </w:r>
      <w:r w:rsidR="00CB58A8" w:rsidRPr="00AA0436">
        <w:rPr>
          <w:rFonts w:ascii="Tahoma" w:hAnsi="Tahoma"/>
          <w:lang w:val="pl-PL"/>
        </w:rPr>
        <w:t>Płatności</w:t>
      </w:r>
      <w:r w:rsidRPr="00AA0436">
        <w:rPr>
          <w:rFonts w:ascii="Tahoma" w:hAnsi="Tahoma"/>
          <w:lang w:val="pl-PL"/>
        </w:rPr>
        <w:t xml:space="preserve"> Zagraniczne</w:t>
      </w:r>
      <w:r w:rsidR="00CB58A8" w:rsidRPr="00AA0436">
        <w:rPr>
          <w:rFonts w:ascii="Tahoma" w:hAnsi="Tahoma"/>
          <w:lang w:val="pl-PL"/>
        </w:rPr>
        <w:t>j</w:t>
      </w:r>
      <w:r w:rsidRPr="00AA0436">
        <w:rPr>
          <w:rFonts w:ascii="Tahoma" w:hAnsi="Tahoma"/>
          <w:lang w:val="pl-PL"/>
        </w:rPr>
        <w:t>. Nale</w:t>
      </w:r>
      <w:r w:rsidRPr="00AA0436">
        <w:rPr>
          <w:rFonts w:ascii="Tahoma" w:hAnsi="Tahoma"/>
          <w:lang w:val="pl-PL"/>
        </w:rPr>
        <w:t>ż</w:t>
      </w:r>
      <w:r w:rsidRPr="00AA0436">
        <w:rPr>
          <w:rFonts w:ascii="Tahoma" w:hAnsi="Tahoma"/>
          <w:lang w:val="pl-PL"/>
        </w:rPr>
        <w:t>ności te pobierane są poprzez obciążenie Rachunku lub o</w:t>
      </w:r>
      <w:r w:rsidRPr="00AA0436">
        <w:rPr>
          <w:rFonts w:ascii="Tahoma" w:hAnsi="Tahoma"/>
          <w:lang w:val="pl-PL"/>
        </w:rPr>
        <w:t>d</w:t>
      </w:r>
      <w:r w:rsidRPr="00AA0436">
        <w:rPr>
          <w:rFonts w:ascii="Tahoma" w:hAnsi="Tahoma"/>
          <w:lang w:val="pl-PL"/>
        </w:rPr>
        <w:t xml:space="preserve">powiednie zmniejszenie kwoty zlecenia </w:t>
      </w:r>
      <w:r w:rsidR="00CB58A8" w:rsidRPr="00AA0436">
        <w:rPr>
          <w:rFonts w:ascii="Tahoma" w:hAnsi="Tahoma"/>
          <w:lang w:val="pl-PL"/>
        </w:rPr>
        <w:t>lub</w:t>
      </w:r>
      <w:r w:rsidRPr="00AA0436">
        <w:rPr>
          <w:rFonts w:ascii="Tahoma" w:hAnsi="Tahoma"/>
          <w:lang w:val="pl-PL"/>
        </w:rPr>
        <w:t xml:space="preserve"> czeku.</w:t>
      </w:r>
    </w:p>
    <w:p w:rsidR="00042BD0" w:rsidRPr="00AA0436" w:rsidRDefault="002E7B75" w:rsidP="00C25AEA">
      <w:pPr>
        <w:pStyle w:val="Normalnumbers"/>
        <w:keepNext w:val="0"/>
        <w:numPr>
          <w:ilvl w:val="0"/>
          <w:numId w:val="33"/>
        </w:numPr>
        <w:tabs>
          <w:tab w:val="num" w:pos="426"/>
        </w:tabs>
        <w:ind w:left="170"/>
        <w:rPr>
          <w:rFonts w:ascii="Tahoma" w:hAnsi="Tahoma"/>
          <w:lang w:val="pl-PL"/>
        </w:rPr>
      </w:pPr>
      <w:r w:rsidRPr="00AA0436">
        <w:rPr>
          <w:rFonts w:ascii="Tahoma" w:hAnsi="Tahoma"/>
          <w:lang w:val="pl-PL"/>
        </w:rPr>
        <w:t xml:space="preserve">Kwoty prowizji </w:t>
      </w:r>
      <w:r w:rsidR="00CB58A8" w:rsidRPr="00AA0436">
        <w:rPr>
          <w:rFonts w:ascii="Tahoma" w:hAnsi="Tahoma"/>
          <w:lang w:val="pl-PL"/>
        </w:rPr>
        <w:t>w PLN</w:t>
      </w:r>
      <w:r w:rsidRPr="00AA0436">
        <w:rPr>
          <w:rFonts w:ascii="Tahoma" w:hAnsi="Tahoma"/>
          <w:lang w:val="pl-PL"/>
        </w:rPr>
        <w:t xml:space="preserve"> i </w:t>
      </w:r>
      <w:r w:rsidR="00CB58A8" w:rsidRPr="00AA0436">
        <w:rPr>
          <w:rFonts w:ascii="Tahoma" w:hAnsi="Tahoma"/>
          <w:lang w:val="pl-PL"/>
        </w:rPr>
        <w:t>W</w:t>
      </w:r>
      <w:r w:rsidRPr="00AA0436">
        <w:rPr>
          <w:rFonts w:ascii="Tahoma" w:hAnsi="Tahoma"/>
          <w:lang w:val="pl-PL"/>
        </w:rPr>
        <w:t>alut</w:t>
      </w:r>
      <w:r w:rsidR="00CB58A8" w:rsidRPr="00AA0436">
        <w:rPr>
          <w:rFonts w:ascii="Tahoma" w:hAnsi="Tahoma"/>
          <w:lang w:val="pl-PL"/>
        </w:rPr>
        <w:t>a</w:t>
      </w:r>
      <w:r w:rsidRPr="00AA0436">
        <w:rPr>
          <w:rFonts w:ascii="Tahoma" w:hAnsi="Tahoma"/>
          <w:lang w:val="pl-PL"/>
        </w:rPr>
        <w:t xml:space="preserve">ch </w:t>
      </w:r>
      <w:r w:rsidR="00CB58A8" w:rsidRPr="00AA0436">
        <w:rPr>
          <w:rFonts w:ascii="Tahoma" w:hAnsi="Tahoma"/>
          <w:lang w:val="pl-PL"/>
        </w:rPr>
        <w:t>pobierane są po</w:t>
      </w:r>
      <w:r w:rsidRPr="00AA0436">
        <w:rPr>
          <w:rFonts w:ascii="Tahoma" w:hAnsi="Tahoma"/>
          <w:lang w:val="pl-PL"/>
        </w:rPr>
        <w:t xml:space="preserve"> zaokr</w:t>
      </w:r>
      <w:r w:rsidRPr="00AA0436">
        <w:rPr>
          <w:rFonts w:ascii="Tahoma" w:hAnsi="Tahoma"/>
          <w:lang w:val="pl-PL"/>
        </w:rPr>
        <w:t>ą</w:t>
      </w:r>
      <w:r w:rsidRPr="00AA0436">
        <w:rPr>
          <w:rFonts w:ascii="Tahoma" w:hAnsi="Tahoma"/>
          <w:lang w:val="pl-PL"/>
        </w:rPr>
        <w:t>gleniu do drugiego miejsca po przecinku.</w:t>
      </w:r>
    </w:p>
    <w:p w:rsidR="007926E7" w:rsidRPr="00AA0436" w:rsidRDefault="002E7B75" w:rsidP="00375198">
      <w:pPr>
        <w:pStyle w:val="Nagwek3"/>
        <w:tabs>
          <w:tab w:val="num" w:pos="142"/>
          <w:tab w:val="num" w:pos="284"/>
        </w:tabs>
        <w:ind w:left="284" w:hanging="142"/>
        <w:jc w:val="both"/>
        <w:rPr>
          <w:rFonts w:ascii="Tahoma" w:hAnsi="Tahoma"/>
          <w:szCs w:val="12"/>
        </w:rPr>
      </w:pPr>
      <w:r w:rsidRPr="00AA0436">
        <w:rPr>
          <w:rFonts w:ascii="Tahoma" w:hAnsi="Tahoma"/>
          <w:szCs w:val="12"/>
        </w:rPr>
        <w:t xml:space="preserve"> Szczegółowe </w:t>
      </w:r>
      <w:r w:rsidR="00CB58A8" w:rsidRPr="00AA0436">
        <w:rPr>
          <w:rFonts w:ascii="Tahoma" w:hAnsi="Tahoma"/>
          <w:szCs w:val="12"/>
        </w:rPr>
        <w:t>z</w:t>
      </w:r>
      <w:r w:rsidRPr="00AA0436">
        <w:rPr>
          <w:rFonts w:ascii="Tahoma" w:hAnsi="Tahoma"/>
          <w:szCs w:val="12"/>
        </w:rPr>
        <w:t>asady pobierania niektórych  prowizji i opłat</w:t>
      </w:r>
    </w:p>
    <w:p w:rsidR="007926E7" w:rsidRPr="00AA0436" w:rsidRDefault="00CD4E5A" w:rsidP="00C25AEA">
      <w:pPr>
        <w:pStyle w:val="Normalnumbers"/>
        <w:keepNext w:val="0"/>
        <w:rPr>
          <w:rFonts w:ascii="Tahoma" w:hAnsi="Tahoma"/>
          <w:lang w:val="pl-PL"/>
        </w:rPr>
      </w:pPr>
      <w:r w:rsidRPr="00AA0436">
        <w:rPr>
          <w:rFonts w:ascii="Tahoma" w:hAnsi="Tahoma"/>
          <w:lang w:val="pl-PL"/>
        </w:rPr>
        <w:t>Terminy pobierania niektórych prowizji:</w:t>
      </w:r>
    </w:p>
    <w:p w:rsidR="00526B95" w:rsidRPr="00AA0436" w:rsidRDefault="00526B95" w:rsidP="00DB0A41">
      <w:pPr>
        <w:pStyle w:val="Normalnumbers"/>
        <w:keepNext w:val="0"/>
        <w:ind w:left="454"/>
        <w:rPr>
          <w:rFonts w:ascii="Tahoma" w:hAnsi="Tahoma"/>
          <w:lang w:val="pl-PL"/>
        </w:rPr>
      </w:pPr>
    </w:p>
    <w:p w:rsidR="00526B95" w:rsidRPr="00AA0436" w:rsidRDefault="00526B95" w:rsidP="00DB0A41">
      <w:pPr>
        <w:pStyle w:val="Normalnumbers"/>
        <w:keepNext w:val="0"/>
        <w:ind w:left="454"/>
        <w:rPr>
          <w:rFonts w:ascii="Tahoma" w:hAnsi="Tahoma"/>
          <w:lang w:val="pl-PL"/>
        </w:rPr>
      </w:pPr>
    </w:p>
    <w:p w:rsidR="00526B95" w:rsidRPr="00AA0436" w:rsidRDefault="00526B95" w:rsidP="00DB0A41">
      <w:pPr>
        <w:pStyle w:val="Normalnumbers"/>
        <w:keepNext w:val="0"/>
        <w:ind w:left="454"/>
        <w:rPr>
          <w:rFonts w:ascii="Tahoma" w:hAnsi="Tahoma"/>
          <w:lang w:val="pl-PL"/>
        </w:rPr>
      </w:pPr>
    </w:p>
    <w:p w:rsidR="00526B95" w:rsidRPr="00AA0436" w:rsidRDefault="00526B95" w:rsidP="00DB0A41">
      <w:pPr>
        <w:pStyle w:val="Normalnumbers"/>
        <w:keepNext w:val="0"/>
        <w:ind w:left="454"/>
        <w:rPr>
          <w:rFonts w:ascii="Tahoma" w:hAnsi="Tahoma"/>
          <w:lang w:val="pl-PL"/>
        </w:rPr>
      </w:pPr>
    </w:p>
    <w:p w:rsidR="00526B95" w:rsidRPr="00AA0436" w:rsidRDefault="00526B95" w:rsidP="00DB0A41">
      <w:pPr>
        <w:pStyle w:val="Normalnumbers"/>
        <w:keepNext w:val="0"/>
        <w:ind w:left="454"/>
        <w:rPr>
          <w:rFonts w:ascii="Tahoma" w:hAnsi="Tahoma"/>
          <w:lang w:val="pl-PL"/>
        </w:rPr>
      </w:pPr>
    </w:p>
    <w:p w:rsidR="00526B95" w:rsidRPr="00AA0436" w:rsidRDefault="00526B95" w:rsidP="00DB0A41">
      <w:pPr>
        <w:pStyle w:val="Normalnumbers"/>
        <w:keepNext w:val="0"/>
        <w:ind w:left="454"/>
        <w:rPr>
          <w:rFonts w:ascii="Tahoma" w:hAnsi="Tahoma"/>
          <w:lang w:val="pl-PL"/>
        </w:rPr>
      </w:pPr>
    </w:p>
    <w:p w:rsidR="00526B95" w:rsidRPr="00AA0436" w:rsidRDefault="00526B95" w:rsidP="00DB0A41">
      <w:pPr>
        <w:pStyle w:val="Normalnumbers"/>
        <w:keepNext w:val="0"/>
        <w:ind w:left="454"/>
        <w:rPr>
          <w:rFonts w:ascii="Tahoma" w:hAnsi="Tahoma"/>
          <w:lang w:val="pl-PL"/>
        </w:rPr>
      </w:pPr>
    </w:p>
    <w:p w:rsidR="00526B95" w:rsidRPr="00AA0436" w:rsidRDefault="00526B95" w:rsidP="00DB0A41">
      <w:pPr>
        <w:pStyle w:val="Normalnumbers"/>
        <w:keepNext w:val="0"/>
        <w:ind w:left="454"/>
        <w:rPr>
          <w:rFonts w:ascii="Tahoma" w:hAnsi="Tahoma"/>
          <w:lang w:val="pl-PL"/>
        </w:rPr>
      </w:pPr>
    </w:p>
    <w:p w:rsidR="00526B95" w:rsidRPr="00AA0436" w:rsidRDefault="00526B95" w:rsidP="00DB0A41">
      <w:pPr>
        <w:pStyle w:val="Normalnumbers"/>
        <w:keepNext w:val="0"/>
        <w:ind w:left="454"/>
        <w:rPr>
          <w:rFonts w:ascii="Tahoma" w:hAnsi="Tahoma"/>
          <w:lang w:val="pl-PL"/>
        </w:rPr>
      </w:pPr>
    </w:p>
    <w:p w:rsidR="00526B95" w:rsidRPr="00AA0436" w:rsidRDefault="00526B95" w:rsidP="00DB0A41">
      <w:pPr>
        <w:pStyle w:val="Normalnumbers"/>
        <w:keepNext w:val="0"/>
        <w:ind w:left="454"/>
        <w:rPr>
          <w:rFonts w:ascii="Tahoma" w:hAnsi="Tahoma"/>
          <w:lang w:val="pl-PL"/>
        </w:rPr>
      </w:pPr>
    </w:p>
    <w:p w:rsidR="00464AC4" w:rsidRPr="00AA0436" w:rsidRDefault="00464AC4" w:rsidP="00464AC4">
      <w:pPr>
        <w:rPr>
          <w:rFonts w:ascii="Tahoma" w:hAnsi="Tahoma" w:cs="Tahoma"/>
          <w:szCs w:val="12"/>
          <w:lang w:val="pl-PL"/>
        </w:rPr>
      </w:pPr>
    </w:p>
    <w:p w:rsidR="00464AC4" w:rsidRPr="00AA0436" w:rsidRDefault="00464AC4" w:rsidP="00464AC4">
      <w:pPr>
        <w:rPr>
          <w:rFonts w:ascii="Tahoma" w:hAnsi="Tahoma" w:cs="Tahoma"/>
          <w:szCs w:val="12"/>
          <w:lang w:val="pl-PL"/>
        </w:rPr>
      </w:pPr>
    </w:p>
    <w:p w:rsidR="00464AC4" w:rsidRPr="00AA0436" w:rsidRDefault="00464AC4" w:rsidP="00464AC4">
      <w:pPr>
        <w:rPr>
          <w:rFonts w:ascii="Tahoma" w:hAnsi="Tahoma" w:cs="Tahoma"/>
          <w:szCs w:val="12"/>
          <w:lang w:val="pl-PL"/>
        </w:rPr>
      </w:pPr>
    </w:p>
    <w:p w:rsidR="00464AC4" w:rsidRPr="00AA0436" w:rsidRDefault="00464AC4" w:rsidP="00464AC4">
      <w:pPr>
        <w:rPr>
          <w:rFonts w:ascii="Tahoma" w:hAnsi="Tahoma" w:cs="Tahoma"/>
          <w:szCs w:val="12"/>
          <w:lang w:val="pl-PL"/>
        </w:rPr>
      </w:pPr>
    </w:p>
    <w:p w:rsidR="00C30F60" w:rsidRPr="00AA0436" w:rsidRDefault="00C30F60" w:rsidP="00464AC4">
      <w:pPr>
        <w:rPr>
          <w:rFonts w:ascii="Tahoma" w:hAnsi="Tahoma" w:cs="Tahoma"/>
          <w:szCs w:val="12"/>
          <w:lang w:val="pl-PL"/>
        </w:rPr>
        <w:sectPr w:rsidR="00C30F60" w:rsidRPr="00AA0436" w:rsidSect="00FB3576">
          <w:type w:val="continuous"/>
          <w:pgSz w:w="11900" w:h="16840"/>
          <w:pgMar w:top="1440" w:right="567" w:bottom="737" w:left="567" w:header="708" w:footer="270" w:gutter="0"/>
          <w:cols w:num="3" w:space="290"/>
          <w:docGrid w:linePitch="360"/>
        </w:sectPr>
      </w:pPr>
    </w:p>
    <w:tbl>
      <w:tblPr>
        <w:tblpPr w:leftFromText="180" w:rightFromText="180" w:vertAnchor="text" w:horzAnchor="margin" w:tblpXSpec="center" w:tblpY="52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3"/>
        <w:gridCol w:w="5244"/>
      </w:tblGrid>
      <w:tr w:rsidR="004620D7" w:rsidRPr="00AA0436" w:rsidTr="005336F9">
        <w:trPr>
          <w:trHeight w:val="355"/>
        </w:trPr>
        <w:tc>
          <w:tcPr>
            <w:tcW w:w="4503" w:type="dxa"/>
            <w:vAlign w:val="center"/>
          </w:tcPr>
          <w:p w:rsidR="00ED1607" w:rsidRPr="00AA0436" w:rsidRDefault="00ED1607" w:rsidP="005336F9">
            <w:pPr>
              <w:pStyle w:val="Normalnumbers"/>
              <w:jc w:val="center"/>
              <w:rPr>
                <w:rFonts w:ascii="Tahoma" w:hAnsi="Tahoma"/>
                <w:b/>
                <w:lang w:val="pl-PL"/>
              </w:rPr>
            </w:pPr>
            <w:r w:rsidRPr="00AA0436">
              <w:rPr>
                <w:rFonts w:ascii="Tahoma" w:hAnsi="Tahoma"/>
                <w:b/>
                <w:lang w:val="pl-PL"/>
              </w:rPr>
              <w:t>Tytuł</w:t>
            </w:r>
          </w:p>
        </w:tc>
        <w:tc>
          <w:tcPr>
            <w:tcW w:w="5244" w:type="dxa"/>
            <w:vAlign w:val="center"/>
          </w:tcPr>
          <w:p w:rsidR="00ED1607" w:rsidRPr="00AA0436" w:rsidRDefault="00ED1607" w:rsidP="005336F9">
            <w:pPr>
              <w:pStyle w:val="Normalnumbers"/>
              <w:jc w:val="center"/>
              <w:rPr>
                <w:rFonts w:ascii="Tahoma" w:hAnsi="Tahoma"/>
                <w:b/>
                <w:lang w:val="pl-PL"/>
              </w:rPr>
            </w:pPr>
            <w:r w:rsidRPr="00AA0436">
              <w:rPr>
                <w:rFonts w:ascii="Tahoma" w:hAnsi="Tahoma"/>
                <w:b/>
                <w:lang w:val="pl-PL"/>
              </w:rPr>
              <w:t>Termin</w:t>
            </w:r>
          </w:p>
        </w:tc>
      </w:tr>
      <w:tr w:rsidR="004620D7" w:rsidRPr="00AA0436" w:rsidTr="005336F9">
        <w:trPr>
          <w:trHeight w:val="270"/>
        </w:trPr>
        <w:tc>
          <w:tcPr>
            <w:tcW w:w="4503" w:type="dxa"/>
            <w:vAlign w:val="center"/>
          </w:tcPr>
          <w:p w:rsidR="00ED1607" w:rsidRPr="00AA0436" w:rsidRDefault="00ED1607" w:rsidP="00AE5C31">
            <w:pPr>
              <w:pStyle w:val="abc"/>
              <w:jc w:val="left"/>
              <w:rPr>
                <w:rFonts w:ascii="Tahoma" w:hAnsi="Tahoma"/>
                <w:lang w:val="pl-PL"/>
              </w:rPr>
            </w:pPr>
            <w:r w:rsidRPr="00AA0436">
              <w:rPr>
                <w:rFonts w:ascii="Tahoma" w:hAnsi="Tahoma"/>
                <w:lang w:val="pl-PL"/>
              </w:rPr>
              <w:t>Za prowadzenie Rachunku</w:t>
            </w:r>
          </w:p>
        </w:tc>
        <w:tc>
          <w:tcPr>
            <w:tcW w:w="5244" w:type="dxa"/>
            <w:vAlign w:val="center"/>
          </w:tcPr>
          <w:p w:rsidR="00ED1607" w:rsidRPr="00AA0436" w:rsidRDefault="004D29F7" w:rsidP="008F543A">
            <w:pPr>
              <w:pStyle w:val="Normalnumbers"/>
              <w:jc w:val="left"/>
              <w:rPr>
                <w:rFonts w:ascii="Tahoma" w:hAnsi="Tahoma"/>
                <w:lang w:val="pl-PL"/>
              </w:rPr>
            </w:pPr>
            <w:r w:rsidRPr="00AA0436">
              <w:rPr>
                <w:rFonts w:ascii="Tahoma" w:hAnsi="Tahoma"/>
                <w:lang w:val="pl-PL"/>
              </w:rPr>
              <w:t>w</w:t>
            </w:r>
            <w:r w:rsidR="00ED1607" w:rsidRPr="00AA0436">
              <w:rPr>
                <w:rFonts w:ascii="Tahoma" w:hAnsi="Tahoma"/>
                <w:lang w:val="pl-PL"/>
              </w:rPr>
              <w:t xml:space="preserve"> 26. dniu miesiąca </w:t>
            </w:r>
            <w:r w:rsidR="00ED1607" w:rsidRPr="00AA0436">
              <w:rPr>
                <w:rFonts w:ascii="Tahoma" w:hAnsi="Tahoma"/>
                <w:vertAlign w:val="superscript"/>
                <w:lang w:val="pl-PL"/>
              </w:rPr>
              <w:t>(*)</w:t>
            </w:r>
          </w:p>
        </w:tc>
      </w:tr>
      <w:tr w:rsidR="004620D7" w:rsidRPr="00AA0436" w:rsidTr="005336F9">
        <w:trPr>
          <w:trHeight w:val="347"/>
        </w:trPr>
        <w:tc>
          <w:tcPr>
            <w:tcW w:w="4503" w:type="dxa"/>
            <w:vAlign w:val="center"/>
          </w:tcPr>
          <w:p w:rsidR="00ED1607" w:rsidRPr="00AA0436" w:rsidRDefault="00ED1607" w:rsidP="005336F9">
            <w:pPr>
              <w:pStyle w:val="abc"/>
              <w:jc w:val="left"/>
              <w:rPr>
                <w:rFonts w:ascii="Tahoma" w:hAnsi="Tahoma"/>
                <w:lang w:val="pl-PL"/>
              </w:rPr>
            </w:pPr>
            <w:r w:rsidRPr="00AA0436">
              <w:rPr>
                <w:rFonts w:ascii="Tahoma" w:hAnsi="Tahoma"/>
                <w:lang w:val="pl-PL"/>
              </w:rPr>
              <w:t xml:space="preserve">Za użytkowanie oraz utrzymanie </w:t>
            </w:r>
            <w:r w:rsidR="004D29F7" w:rsidRPr="00AA0436">
              <w:rPr>
                <w:rFonts w:ascii="Tahoma" w:hAnsi="Tahoma"/>
                <w:lang w:val="pl-PL"/>
              </w:rPr>
              <w:t xml:space="preserve">Systemu </w:t>
            </w:r>
            <w:proofErr w:type="spellStart"/>
            <w:r w:rsidRPr="00AA0436">
              <w:rPr>
                <w:rFonts w:ascii="Tahoma" w:hAnsi="Tahoma"/>
                <w:lang w:val="pl-PL"/>
              </w:rPr>
              <w:t>MultiCash</w:t>
            </w:r>
            <w:proofErr w:type="spellEnd"/>
          </w:p>
        </w:tc>
        <w:tc>
          <w:tcPr>
            <w:tcW w:w="5244" w:type="dxa"/>
            <w:vAlign w:val="center"/>
          </w:tcPr>
          <w:p w:rsidR="00ED1607" w:rsidRPr="00AA0436" w:rsidRDefault="004D29F7" w:rsidP="005336F9">
            <w:pPr>
              <w:pStyle w:val="Normalnumbers"/>
              <w:jc w:val="left"/>
              <w:rPr>
                <w:rFonts w:ascii="Tahoma" w:hAnsi="Tahoma"/>
                <w:lang w:val="pl-PL"/>
              </w:rPr>
            </w:pPr>
            <w:r w:rsidRPr="00AA0436">
              <w:rPr>
                <w:rFonts w:ascii="Tahoma" w:hAnsi="Tahoma"/>
                <w:lang w:val="pl-PL"/>
              </w:rPr>
              <w:t>w</w:t>
            </w:r>
            <w:r w:rsidR="00ED1607" w:rsidRPr="00AA0436">
              <w:rPr>
                <w:rFonts w:ascii="Tahoma" w:hAnsi="Tahoma"/>
                <w:lang w:val="pl-PL"/>
              </w:rPr>
              <w:t xml:space="preserve"> 23. dniu każdego miesiąca za miesiąc następny</w:t>
            </w:r>
            <w:r w:rsidR="00ED1607" w:rsidRPr="00AA0436">
              <w:rPr>
                <w:rFonts w:ascii="Tahoma" w:hAnsi="Tahoma"/>
                <w:vertAlign w:val="superscript"/>
                <w:lang w:val="pl-PL"/>
              </w:rPr>
              <w:t>(*)</w:t>
            </w:r>
          </w:p>
        </w:tc>
      </w:tr>
      <w:tr w:rsidR="004620D7" w:rsidRPr="00AA0436" w:rsidTr="005336F9">
        <w:trPr>
          <w:trHeight w:val="336"/>
        </w:trPr>
        <w:tc>
          <w:tcPr>
            <w:tcW w:w="4503" w:type="dxa"/>
            <w:vAlign w:val="center"/>
          </w:tcPr>
          <w:p w:rsidR="00ED1607" w:rsidRPr="00AA0436" w:rsidRDefault="00ED1607" w:rsidP="00AE5C31">
            <w:pPr>
              <w:pStyle w:val="abc"/>
              <w:jc w:val="left"/>
              <w:rPr>
                <w:rFonts w:ascii="Tahoma" w:hAnsi="Tahoma"/>
                <w:lang w:val="pl-PL"/>
              </w:rPr>
            </w:pPr>
            <w:r w:rsidRPr="00AA0436">
              <w:rPr>
                <w:rFonts w:ascii="Tahoma" w:hAnsi="Tahoma"/>
                <w:lang w:val="pl-PL"/>
              </w:rPr>
              <w:lastRenderedPageBreak/>
              <w:t xml:space="preserve">Za użytkowanie </w:t>
            </w:r>
            <w:r w:rsidR="004D29F7" w:rsidRPr="00AA0436">
              <w:rPr>
                <w:rFonts w:ascii="Tahoma" w:hAnsi="Tahoma"/>
                <w:lang w:val="pl-PL"/>
              </w:rPr>
              <w:t>S</w:t>
            </w:r>
            <w:r w:rsidRPr="00AA0436">
              <w:rPr>
                <w:rFonts w:ascii="Tahoma" w:hAnsi="Tahoma"/>
                <w:lang w:val="pl-PL"/>
              </w:rPr>
              <w:t xml:space="preserve">ystemu </w:t>
            </w:r>
            <w:proofErr w:type="spellStart"/>
            <w:r w:rsidRPr="00AA0436">
              <w:rPr>
                <w:rFonts w:ascii="Tahoma" w:hAnsi="Tahoma"/>
                <w:lang w:val="pl-PL"/>
              </w:rPr>
              <w:t>Pl@net</w:t>
            </w:r>
            <w:proofErr w:type="spellEnd"/>
            <w:r w:rsidRPr="00AA0436">
              <w:rPr>
                <w:rFonts w:ascii="Tahoma" w:hAnsi="Tahoma"/>
                <w:lang w:val="pl-PL"/>
              </w:rPr>
              <w:t xml:space="preserve">/ </w:t>
            </w:r>
            <w:proofErr w:type="spellStart"/>
            <w:r w:rsidRPr="00AA0436">
              <w:rPr>
                <w:rFonts w:ascii="Tahoma" w:hAnsi="Tahoma"/>
                <w:lang w:val="pl-PL"/>
              </w:rPr>
              <w:t>BiznesPl@net</w:t>
            </w:r>
            <w:proofErr w:type="spellEnd"/>
          </w:p>
        </w:tc>
        <w:tc>
          <w:tcPr>
            <w:tcW w:w="5244" w:type="dxa"/>
            <w:vAlign w:val="center"/>
          </w:tcPr>
          <w:p w:rsidR="00ED1607" w:rsidRPr="00AA0436" w:rsidRDefault="004D29F7" w:rsidP="005336F9">
            <w:pPr>
              <w:pStyle w:val="Normalnumbers"/>
              <w:jc w:val="left"/>
              <w:rPr>
                <w:rFonts w:ascii="Tahoma" w:hAnsi="Tahoma"/>
                <w:lang w:val="pl-PL"/>
              </w:rPr>
            </w:pPr>
            <w:r w:rsidRPr="00AA0436">
              <w:rPr>
                <w:rFonts w:ascii="Tahoma" w:hAnsi="Tahoma"/>
                <w:lang w:val="pl-PL"/>
              </w:rPr>
              <w:t>w</w:t>
            </w:r>
            <w:r w:rsidR="00ED1607" w:rsidRPr="00AA0436">
              <w:rPr>
                <w:rFonts w:ascii="Tahoma" w:hAnsi="Tahoma"/>
                <w:lang w:val="pl-PL"/>
              </w:rPr>
              <w:t xml:space="preserve"> 10. dniu każdego miesiąca za miesiąc poprzedni</w:t>
            </w:r>
            <w:r w:rsidR="00ED1607" w:rsidRPr="00AA0436">
              <w:rPr>
                <w:rFonts w:ascii="Tahoma" w:hAnsi="Tahoma"/>
                <w:vertAlign w:val="superscript"/>
                <w:lang w:val="pl-PL"/>
              </w:rPr>
              <w:t>(*)</w:t>
            </w:r>
          </w:p>
        </w:tc>
      </w:tr>
      <w:tr w:rsidR="004620D7" w:rsidRPr="00AA0436" w:rsidTr="005336F9">
        <w:trPr>
          <w:trHeight w:val="360"/>
        </w:trPr>
        <w:tc>
          <w:tcPr>
            <w:tcW w:w="4503" w:type="dxa"/>
            <w:vAlign w:val="center"/>
          </w:tcPr>
          <w:p w:rsidR="00ED1607" w:rsidRPr="00AA0436" w:rsidRDefault="00ED1607" w:rsidP="00AE5C31">
            <w:pPr>
              <w:pStyle w:val="abc"/>
              <w:jc w:val="left"/>
              <w:rPr>
                <w:rFonts w:ascii="Tahoma" w:hAnsi="Tahoma"/>
                <w:lang w:val="pl-PL"/>
              </w:rPr>
            </w:pPr>
            <w:r w:rsidRPr="00AA0436">
              <w:rPr>
                <w:rFonts w:ascii="Tahoma" w:hAnsi="Tahoma"/>
                <w:lang w:val="pl-PL"/>
              </w:rPr>
              <w:t xml:space="preserve">Za powiadomienia SMS w </w:t>
            </w:r>
            <w:r w:rsidR="004D29F7" w:rsidRPr="00AA0436">
              <w:rPr>
                <w:rFonts w:ascii="Tahoma" w:hAnsi="Tahoma"/>
                <w:lang w:val="pl-PL"/>
              </w:rPr>
              <w:t>S</w:t>
            </w:r>
            <w:r w:rsidRPr="00AA0436">
              <w:rPr>
                <w:rFonts w:ascii="Tahoma" w:hAnsi="Tahoma"/>
                <w:lang w:val="pl-PL"/>
              </w:rPr>
              <w:t xml:space="preserve">ystemie </w:t>
            </w:r>
            <w:proofErr w:type="spellStart"/>
            <w:r w:rsidRPr="00AA0436">
              <w:rPr>
                <w:rFonts w:ascii="Tahoma" w:hAnsi="Tahoma"/>
                <w:lang w:val="pl-PL"/>
              </w:rPr>
              <w:t>Pl@net</w:t>
            </w:r>
            <w:proofErr w:type="spellEnd"/>
            <w:r w:rsidRPr="00AA0436">
              <w:rPr>
                <w:rFonts w:ascii="Tahoma" w:hAnsi="Tahoma"/>
                <w:lang w:val="pl-PL"/>
              </w:rPr>
              <w:t xml:space="preserve">/ </w:t>
            </w:r>
            <w:proofErr w:type="spellStart"/>
            <w:r w:rsidRPr="00AA0436">
              <w:rPr>
                <w:rFonts w:ascii="Tahoma" w:hAnsi="Tahoma"/>
                <w:lang w:val="pl-PL"/>
              </w:rPr>
              <w:t>BiznesPl@net</w:t>
            </w:r>
            <w:proofErr w:type="spellEnd"/>
          </w:p>
        </w:tc>
        <w:tc>
          <w:tcPr>
            <w:tcW w:w="5244" w:type="dxa"/>
            <w:vAlign w:val="center"/>
          </w:tcPr>
          <w:p w:rsidR="00ED1607" w:rsidRPr="00AA0436" w:rsidRDefault="004D29F7" w:rsidP="005336F9">
            <w:pPr>
              <w:pStyle w:val="Normalnumbers"/>
              <w:jc w:val="left"/>
              <w:rPr>
                <w:rFonts w:ascii="Tahoma" w:hAnsi="Tahoma"/>
                <w:lang w:val="pl-PL"/>
              </w:rPr>
            </w:pPr>
            <w:r w:rsidRPr="00AA0436">
              <w:rPr>
                <w:rFonts w:ascii="Tahoma" w:hAnsi="Tahoma"/>
                <w:lang w:val="pl-PL"/>
              </w:rPr>
              <w:t>w</w:t>
            </w:r>
            <w:r w:rsidR="00ED1607" w:rsidRPr="00AA0436">
              <w:rPr>
                <w:rFonts w:ascii="Tahoma" w:hAnsi="Tahoma"/>
                <w:lang w:val="pl-PL"/>
              </w:rPr>
              <w:t xml:space="preserve"> 10. dniu każdego miesiąca za okres od 10 dnia miesiąca poprzedzającego pobranie opłaty do 9 dnia miesiąca, w którym pobierana jest opłata</w:t>
            </w:r>
            <w:r w:rsidR="00ED1607" w:rsidRPr="00AA0436">
              <w:rPr>
                <w:rFonts w:ascii="Tahoma" w:hAnsi="Tahoma"/>
                <w:vertAlign w:val="superscript"/>
                <w:lang w:val="pl-PL"/>
              </w:rPr>
              <w:t>(*)</w:t>
            </w:r>
          </w:p>
        </w:tc>
      </w:tr>
      <w:tr w:rsidR="004620D7" w:rsidRPr="00AA0436" w:rsidTr="005336F9">
        <w:trPr>
          <w:trHeight w:val="347"/>
        </w:trPr>
        <w:tc>
          <w:tcPr>
            <w:tcW w:w="4503" w:type="dxa"/>
            <w:vAlign w:val="center"/>
          </w:tcPr>
          <w:p w:rsidR="00ED1607" w:rsidRPr="00AA0436" w:rsidRDefault="00ED1607" w:rsidP="005336F9">
            <w:pPr>
              <w:pStyle w:val="abc"/>
              <w:jc w:val="left"/>
              <w:rPr>
                <w:rFonts w:ascii="Tahoma" w:hAnsi="Tahoma"/>
                <w:lang w:val="pl-PL"/>
              </w:rPr>
            </w:pPr>
            <w:r w:rsidRPr="00AA0436">
              <w:rPr>
                <w:rFonts w:ascii="Tahoma" w:hAnsi="Tahoma"/>
                <w:lang w:val="pl-PL"/>
              </w:rPr>
              <w:t>Za telefoniczne udzielanie informacji o saldach na Rachunkach - na hasło</w:t>
            </w:r>
          </w:p>
        </w:tc>
        <w:tc>
          <w:tcPr>
            <w:tcW w:w="5244" w:type="dxa"/>
            <w:vAlign w:val="center"/>
          </w:tcPr>
          <w:p w:rsidR="00ED1607" w:rsidRPr="00AA0436" w:rsidRDefault="004D29F7" w:rsidP="005336F9">
            <w:pPr>
              <w:pStyle w:val="Normalnumbers"/>
              <w:jc w:val="left"/>
              <w:rPr>
                <w:rFonts w:ascii="Tahoma" w:hAnsi="Tahoma"/>
                <w:lang w:val="pl-PL"/>
              </w:rPr>
            </w:pPr>
            <w:r w:rsidRPr="00AA0436">
              <w:rPr>
                <w:rFonts w:ascii="Tahoma" w:hAnsi="Tahoma"/>
                <w:lang w:val="pl-PL"/>
              </w:rPr>
              <w:t>w</w:t>
            </w:r>
            <w:r w:rsidR="00ED1607" w:rsidRPr="00AA0436">
              <w:rPr>
                <w:rFonts w:ascii="Tahoma" w:hAnsi="Tahoma"/>
                <w:lang w:val="pl-PL"/>
              </w:rPr>
              <w:t xml:space="preserve"> 24. dniu miesiąca, za który prowizja jest pobierana</w:t>
            </w:r>
            <w:r w:rsidR="00ED1607" w:rsidRPr="00AA0436">
              <w:rPr>
                <w:rFonts w:ascii="Tahoma" w:hAnsi="Tahoma"/>
                <w:vertAlign w:val="superscript"/>
                <w:lang w:val="pl-PL"/>
              </w:rPr>
              <w:t>(*)</w:t>
            </w:r>
          </w:p>
        </w:tc>
      </w:tr>
      <w:tr w:rsidR="004620D7" w:rsidRPr="00AA0436" w:rsidTr="005336F9">
        <w:trPr>
          <w:trHeight w:val="347"/>
        </w:trPr>
        <w:tc>
          <w:tcPr>
            <w:tcW w:w="4503" w:type="dxa"/>
            <w:vAlign w:val="center"/>
          </w:tcPr>
          <w:p w:rsidR="00ED1607" w:rsidRPr="00AA0436" w:rsidRDefault="00ED1607" w:rsidP="005336F9">
            <w:pPr>
              <w:pStyle w:val="abc"/>
              <w:jc w:val="left"/>
              <w:rPr>
                <w:rFonts w:ascii="Tahoma" w:hAnsi="Tahoma"/>
                <w:lang w:val="pl-PL"/>
              </w:rPr>
            </w:pPr>
            <w:r w:rsidRPr="00AA0436">
              <w:rPr>
                <w:rFonts w:ascii="Tahoma" w:hAnsi="Tahoma"/>
                <w:lang w:val="pl-PL"/>
              </w:rPr>
              <w:t>Prowizja za sporządzenie i dostarczenie wyciągów skonsolidowanych</w:t>
            </w:r>
          </w:p>
        </w:tc>
        <w:tc>
          <w:tcPr>
            <w:tcW w:w="5244" w:type="dxa"/>
            <w:vAlign w:val="center"/>
          </w:tcPr>
          <w:p w:rsidR="00ED1607" w:rsidRPr="00AA0436" w:rsidRDefault="004D29F7" w:rsidP="005336F9">
            <w:pPr>
              <w:pStyle w:val="Normalnumbers"/>
              <w:jc w:val="left"/>
              <w:rPr>
                <w:rFonts w:ascii="Tahoma" w:hAnsi="Tahoma"/>
                <w:lang w:val="pl-PL"/>
              </w:rPr>
            </w:pPr>
            <w:r w:rsidRPr="00AA0436">
              <w:rPr>
                <w:rFonts w:ascii="Tahoma" w:hAnsi="Tahoma"/>
                <w:lang w:val="pl-PL"/>
              </w:rPr>
              <w:t>w</w:t>
            </w:r>
            <w:r w:rsidR="00ED1607" w:rsidRPr="00AA0436">
              <w:rPr>
                <w:rFonts w:ascii="Tahoma" w:hAnsi="Tahoma"/>
                <w:lang w:val="pl-PL"/>
              </w:rPr>
              <w:t xml:space="preserve"> 1. dniu każdego miesiąca za miesiąc poprzedni</w:t>
            </w:r>
          </w:p>
        </w:tc>
      </w:tr>
      <w:tr w:rsidR="004D29F7" w:rsidRPr="00AA0436" w:rsidTr="005336F9">
        <w:trPr>
          <w:trHeight w:val="406"/>
        </w:trPr>
        <w:tc>
          <w:tcPr>
            <w:tcW w:w="4503" w:type="dxa"/>
            <w:vAlign w:val="center"/>
          </w:tcPr>
          <w:p w:rsidR="004D29F7" w:rsidRPr="00AA0436" w:rsidRDefault="004D29F7" w:rsidP="005336F9">
            <w:pPr>
              <w:pStyle w:val="abc"/>
              <w:jc w:val="left"/>
              <w:rPr>
                <w:rFonts w:ascii="Tahoma" w:hAnsi="Tahoma"/>
                <w:lang w:val="pl-PL"/>
              </w:rPr>
            </w:pPr>
            <w:r w:rsidRPr="00AA0436">
              <w:rPr>
                <w:rFonts w:ascii="Tahoma" w:hAnsi="Tahoma"/>
                <w:color w:val="000000" w:themeColor="text1"/>
              </w:rPr>
              <w:t>Realizacja dyspozycji z tytułu zleceń MT101 składanych przez Posiadacza Rachunku w Systemie Connexis (miesięcznie)</w:t>
            </w:r>
          </w:p>
        </w:tc>
        <w:tc>
          <w:tcPr>
            <w:tcW w:w="5244" w:type="dxa"/>
            <w:vAlign w:val="center"/>
          </w:tcPr>
          <w:p w:rsidR="004D29F7" w:rsidRPr="00AA0436" w:rsidRDefault="004D29F7" w:rsidP="005336F9">
            <w:pPr>
              <w:rPr>
                <w:rFonts w:ascii="Tahoma" w:hAnsi="Tahoma" w:cs="Tahoma"/>
                <w:szCs w:val="12"/>
                <w:lang w:val="pl-PL"/>
              </w:rPr>
            </w:pPr>
            <w:r w:rsidRPr="00AA0436">
              <w:rPr>
                <w:rFonts w:ascii="Tahoma" w:hAnsi="Tahoma" w:cs="Tahoma"/>
                <w:color w:val="000000" w:themeColor="text1"/>
                <w:szCs w:val="12"/>
              </w:rPr>
              <w:t xml:space="preserve">w </w:t>
            </w:r>
            <w:r w:rsidRPr="00AA0436">
              <w:rPr>
                <w:rFonts w:ascii="Tahoma" w:hAnsi="Tahoma"/>
                <w:color w:val="000000" w:themeColor="text1"/>
              </w:rPr>
              <w:t>10.</w:t>
            </w:r>
            <w:r w:rsidRPr="00AA0436">
              <w:rPr>
                <w:rFonts w:ascii="Tahoma" w:hAnsi="Tahoma" w:cs="Tahoma"/>
                <w:color w:val="000000" w:themeColor="text1"/>
                <w:szCs w:val="12"/>
              </w:rPr>
              <w:t xml:space="preserve"> dniu każdego miesiąca</w:t>
            </w:r>
          </w:p>
        </w:tc>
      </w:tr>
      <w:tr w:rsidR="004D29F7" w:rsidRPr="00AA0436" w:rsidTr="005336F9">
        <w:trPr>
          <w:trHeight w:val="406"/>
        </w:trPr>
        <w:tc>
          <w:tcPr>
            <w:tcW w:w="4503" w:type="dxa"/>
            <w:vAlign w:val="center"/>
          </w:tcPr>
          <w:p w:rsidR="004D29F7" w:rsidRPr="00AA0436" w:rsidRDefault="00CD5D99" w:rsidP="005336F9">
            <w:pPr>
              <w:pStyle w:val="abc"/>
              <w:jc w:val="left"/>
              <w:rPr>
                <w:rFonts w:ascii="Tahoma" w:hAnsi="Tahoma"/>
                <w:color w:val="000000" w:themeColor="text1"/>
              </w:rPr>
            </w:pPr>
            <w:r w:rsidRPr="00AA0436">
              <w:rPr>
                <w:rFonts w:ascii="Tahoma" w:hAnsi="Tahoma"/>
                <w:color w:val="000000" w:themeColor="text1"/>
              </w:rPr>
              <w:t>Obsługa wyciągów MT940 dla Posiadacza Rachunku korzystającego z Systemu Connexis (miesięcznie)</w:t>
            </w:r>
          </w:p>
        </w:tc>
        <w:tc>
          <w:tcPr>
            <w:tcW w:w="5244" w:type="dxa"/>
            <w:vAlign w:val="center"/>
          </w:tcPr>
          <w:p w:rsidR="004D29F7" w:rsidRPr="00AA0436" w:rsidRDefault="00CD5D99" w:rsidP="005336F9">
            <w:pPr>
              <w:rPr>
                <w:rFonts w:ascii="Tahoma" w:hAnsi="Tahoma" w:cs="Tahoma"/>
                <w:color w:val="000000" w:themeColor="text1"/>
                <w:szCs w:val="12"/>
              </w:rPr>
            </w:pPr>
            <w:r w:rsidRPr="00AA0436">
              <w:rPr>
                <w:rFonts w:ascii="Tahoma" w:hAnsi="Tahoma" w:cs="Tahoma"/>
                <w:color w:val="000000" w:themeColor="text1"/>
                <w:szCs w:val="12"/>
              </w:rPr>
              <w:t xml:space="preserve">w </w:t>
            </w:r>
            <w:r w:rsidRPr="00AA0436">
              <w:rPr>
                <w:rFonts w:ascii="Tahoma" w:hAnsi="Tahoma"/>
                <w:color w:val="000000" w:themeColor="text1"/>
              </w:rPr>
              <w:t>10.</w:t>
            </w:r>
            <w:r w:rsidRPr="00AA0436">
              <w:rPr>
                <w:rFonts w:ascii="Tahoma" w:hAnsi="Tahoma" w:cs="Tahoma"/>
                <w:color w:val="000000" w:themeColor="text1"/>
                <w:szCs w:val="12"/>
              </w:rPr>
              <w:t xml:space="preserve"> dniu każdego miesiąca</w:t>
            </w:r>
          </w:p>
        </w:tc>
      </w:tr>
      <w:tr w:rsidR="00CD5D99" w:rsidRPr="00AA0436" w:rsidTr="005336F9">
        <w:trPr>
          <w:trHeight w:val="406"/>
        </w:trPr>
        <w:tc>
          <w:tcPr>
            <w:tcW w:w="4503" w:type="dxa"/>
            <w:vAlign w:val="center"/>
          </w:tcPr>
          <w:p w:rsidR="00CD5D99" w:rsidRPr="00AA0436" w:rsidRDefault="00CD5D99" w:rsidP="005336F9">
            <w:pPr>
              <w:pStyle w:val="abc"/>
              <w:jc w:val="left"/>
              <w:rPr>
                <w:rFonts w:ascii="Tahoma" w:hAnsi="Tahoma"/>
                <w:color w:val="000000" w:themeColor="text1"/>
              </w:rPr>
            </w:pPr>
            <w:r w:rsidRPr="00AA0436">
              <w:rPr>
                <w:rFonts w:ascii="Tahoma" w:hAnsi="Tahoma"/>
                <w:color w:val="000000" w:themeColor="text1"/>
              </w:rPr>
              <w:t>Za użytkowanie Systemu Connexis</w:t>
            </w:r>
          </w:p>
        </w:tc>
        <w:tc>
          <w:tcPr>
            <w:tcW w:w="5244" w:type="dxa"/>
            <w:vAlign w:val="center"/>
          </w:tcPr>
          <w:p w:rsidR="00CD5D99" w:rsidRPr="00AA0436" w:rsidRDefault="00CD5D99" w:rsidP="005336F9">
            <w:pPr>
              <w:rPr>
                <w:rFonts w:ascii="Tahoma" w:hAnsi="Tahoma" w:cs="Tahoma"/>
                <w:color w:val="000000" w:themeColor="text1"/>
                <w:szCs w:val="12"/>
              </w:rPr>
            </w:pPr>
            <w:r w:rsidRPr="00AA0436">
              <w:rPr>
                <w:rFonts w:ascii="Tahoma" w:hAnsi="Tahoma" w:cs="Tahoma"/>
                <w:color w:val="000000" w:themeColor="text1"/>
                <w:szCs w:val="12"/>
              </w:rPr>
              <w:t xml:space="preserve">w </w:t>
            </w:r>
            <w:r w:rsidRPr="00AA0436">
              <w:rPr>
                <w:rFonts w:ascii="Tahoma" w:hAnsi="Tahoma"/>
                <w:color w:val="000000" w:themeColor="text1"/>
              </w:rPr>
              <w:t>10.</w:t>
            </w:r>
            <w:r w:rsidRPr="00AA0436">
              <w:rPr>
                <w:rFonts w:ascii="Tahoma" w:hAnsi="Tahoma" w:cs="Tahoma"/>
                <w:color w:val="000000" w:themeColor="text1"/>
                <w:szCs w:val="12"/>
              </w:rPr>
              <w:t xml:space="preserve"> dniu każdego miesiąca</w:t>
            </w:r>
          </w:p>
        </w:tc>
      </w:tr>
    </w:tbl>
    <w:p w:rsidR="00ED1607" w:rsidRPr="00AA0436" w:rsidRDefault="00ED1607" w:rsidP="00C30F60">
      <w:pPr>
        <w:pStyle w:val="Normalnumbers"/>
        <w:ind w:left="454" w:hanging="170"/>
        <w:rPr>
          <w:rFonts w:ascii="Tahoma" w:hAnsi="Tahoma"/>
          <w:b/>
          <w:lang w:val="pl-PL"/>
        </w:rPr>
      </w:pPr>
    </w:p>
    <w:p w:rsidR="00ED1607" w:rsidRPr="00AA0436" w:rsidRDefault="00ED1607" w:rsidP="00C30F60">
      <w:pPr>
        <w:pStyle w:val="Normalnumbers"/>
        <w:ind w:left="454" w:hanging="170"/>
        <w:rPr>
          <w:rFonts w:ascii="Tahoma" w:hAnsi="Tahoma"/>
          <w:lang w:val="pl-PL"/>
        </w:rPr>
      </w:pPr>
    </w:p>
    <w:p w:rsidR="00C30F60" w:rsidRPr="00AA0436" w:rsidRDefault="00ED1607" w:rsidP="00CD5D99">
      <w:pPr>
        <w:pStyle w:val="Normalnumbers"/>
        <w:spacing w:before="120"/>
        <w:ind w:left="453" w:hanging="28"/>
        <w:rPr>
          <w:rFonts w:ascii="Tahoma" w:hAnsi="Tahoma"/>
          <w:lang w:val="pl-PL"/>
        </w:rPr>
      </w:pPr>
      <w:r w:rsidRPr="00AA0436">
        <w:rPr>
          <w:rFonts w:ascii="Tahoma" w:hAnsi="Tahoma"/>
          <w:lang w:val="pl-PL"/>
        </w:rPr>
        <w:t xml:space="preserve">* W wypadku, gdy podany w tabeli dzień pobrania prowizji wypada w </w:t>
      </w:r>
      <w:r w:rsidR="00CD5D99" w:rsidRPr="00AA0436">
        <w:rPr>
          <w:rFonts w:ascii="Tahoma" w:hAnsi="Tahoma"/>
          <w:lang w:val="pl-PL"/>
        </w:rPr>
        <w:t>dzień inny niż Dzień Roboczy</w:t>
      </w:r>
      <w:r w:rsidRPr="00AA0436">
        <w:rPr>
          <w:rFonts w:ascii="Tahoma" w:hAnsi="Tahoma"/>
          <w:lang w:val="pl-PL"/>
        </w:rPr>
        <w:t>, pobranie należnej opłaty lub prowizji następuje w kolejnym Dniu</w:t>
      </w:r>
      <w:r w:rsidR="00CD5D99" w:rsidRPr="00AA0436">
        <w:rPr>
          <w:rFonts w:ascii="Tahoma" w:hAnsi="Tahoma"/>
          <w:lang w:val="pl-PL"/>
        </w:rPr>
        <w:t xml:space="preserve"> </w:t>
      </w:r>
      <w:r w:rsidR="002E7B75" w:rsidRPr="00AA0436">
        <w:rPr>
          <w:rFonts w:ascii="Tahoma" w:hAnsi="Tahoma"/>
          <w:lang w:val="pl-PL"/>
        </w:rPr>
        <w:t>Roboczym po tym dniu.</w:t>
      </w:r>
      <w:r w:rsidR="00CD5D99" w:rsidRPr="00AA0436">
        <w:rPr>
          <w:rFonts w:ascii="Tahoma" w:hAnsi="Tahoma"/>
          <w:lang w:val="pl-PL"/>
        </w:rPr>
        <w:t xml:space="preserve"> P</w:t>
      </w:r>
      <w:r w:rsidR="00CD5D99" w:rsidRPr="00AA0436">
        <w:rPr>
          <w:rFonts w:ascii="Tahoma" w:hAnsi="Tahoma"/>
          <w:lang w:val="pl-PL"/>
        </w:rPr>
        <w:t>o</w:t>
      </w:r>
      <w:r w:rsidR="00CD5D99" w:rsidRPr="00AA0436">
        <w:rPr>
          <w:rFonts w:ascii="Tahoma" w:hAnsi="Tahoma"/>
          <w:lang w:val="pl-PL"/>
        </w:rPr>
        <w:t>zostałe opłaty i prowizje pobierane są w momencie dokonywania operacji podlegającej opłacie czy prowizji.</w:t>
      </w:r>
    </w:p>
    <w:p w:rsidR="00A15512" w:rsidRPr="00AA0436" w:rsidRDefault="00A15512" w:rsidP="00464AC4">
      <w:pPr>
        <w:rPr>
          <w:rFonts w:ascii="Tahoma" w:hAnsi="Tahoma" w:cs="Tahoma"/>
          <w:szCs w:val="12"/>
          <w:lang w:val="pl-PL"/>
        </w:rPr>
        <w:sectPr w:rsidR="00A15512" w:rsidRPr="00AA0436" w:rsidSect="00FB3576">
          <w:type w:val="continuous"/>
          <w:pgSz w:w="11900" w:h="16840"/>
          <w:pgMar w:top="1440" w:right="567" w:bottom="737" w:left="567" w:header="708" w:footer="737" w:gutter="0"/>
          <w:cols w:space="193"/>
          <w:docGrid w:linePitch="360"/>
        </w:sectPr>
      </w:pPr>
    </w:p>
    <w:p w:rsidR="00A15512" w:rsidRPr="00AA0436" w:rsidRDefault="002E7B75" w:rsidP="00044CF1">
      <w:pPr>
        <w:pStyle w:val="Normalnumbers"/>
        <w:ind w:left="454"/>
        <w:rPr>
          <w:rFonts w:ascii="Tahoma" w:hAnsi="Tahoma"/>
          <w:lang w:val="pl-PL"/>
        </w:rPr>
        <w:sectPr w:rsidR="00A15512" w:rsidRPr="00AA0436" w:rsidSect="00FB3576">
          <w:type w:val="continuous"/>
          <w:pgSz w:w="11900" w:h="16840"/>
          <w:pgMar w:top="1440" w:right="567" w:bottom="737" w:left="567" w:header="708" w:footer="737" w:gutter="0"/>
          <w:cols w:space="193"/>
          <w:docGrid w:linePitch="360"/>
        </w:sectPr>
      </w:pPr>
      <w:r w:rsidRPr="00AA0436">
        <w:rPr>
          <w:rFonts w:ascii="Tahoma" w:hAnsi="Tahoma"/>
          <w:lang w:val="pl-PL"/>
        </w:rPr>
        <w:lastRenderedPageBreak/>
        <w:br/>
      </w:r>
    </w:p>
    <w:p w:rsidR="00A15512" w:rsidRPr="00AA0436" w:rsidRDefault="00A15512" w:rsidP="00A15512">
      <w:pPr>
        <w:pStyle w:val="Normalnumbers"/>
        <w:ind w:left="454" w:hanging="170"/>
        <w:rPr>
          <w:rFonts w:ascii="Tahoma" w:hAnsi="Tahoma"/>
          <w:lang w:val="pl-PL"/>
        </w:rPr>
      </w:pPr>
    </w:p>
    <w:p w:rsidR="00BF7F44" w:rsidRPr="00AA0436" w:rsidRDefault="00BF7F44" w:rsidP="00BF7F44">
      <w:pPr>
        <w:pStyle w:val="Normalnumbers"/>
        <w:rPr>
          <w:rFonts w:ascii="Tahoma" w:hAnsi="Tahoma"/>
          <w:lang w:val="pl-PL"/>
        </w:rPr>
      </w:pPr>
    </w:p>
    <w:p w:rsidR="00A15512" w:rsidRPr="00AA0436" w:rsidRDefault="00CD5D99" w:rsidP="00A15512">
      <w:pPr>
        <w:rPr>
          <w:rFonts w:ascii="Tahoma" w:hAnsi="Tahoma" w:cs="Tahoma"/>
          <w:b/>
          <w:szCs w:val="12"/>
          <w:lang w:val="pl-PL"/>
        </w:rPr>
      </w:pPr>
      <w:r w:rsidRPr="00AA0436">
        <w:rPr>
          <w:rFonts w:ascii="Tahoma" w:eastAsia="Times New Roman" w:hAnsi="Tahoma" w:cs="Tahoma"/>
          <w:b/>
          <w:bCs/>
          <w:szCs w:val="12"/>
          <w:lang w:val="pl-PL" w:eastAsia="pl-PL"/>
        </w:rPr>
        <w:t xml:space="preserve">IX. </w:t>
      </w:r>
      <w:r w:rsidR="002E7B75" w:rsidRPr="00AA0436">
        <w:rPr>
          <w:rFonts w:ascii="Tahoma" w:eastAsia="Times New Roman" w:hAnsi="Tahoma" w:cs="Tahoma"/>
          <w:b/>
          <w:bCs/>
          <w:szCs w:val="12"/>
          <w:lang w:val="pl-PL" w:eastAsia="pl-PL"/>
        </w:rPr>
        <w:t>Postanowienia k</w:t>
      </w:r>
      <w:r w:rsidR="002E7B75" w:rsidRPr="00AA0436">
        <w:rPr>
          <w:rFonts w:ascii="Tahoma" w:hAnsi="Tahoma" w:cs="Tahoma"/>
          <w:b/>
          <w:szCs w:val="12"/>
          <w:lang w:val="pl-PL"/>
        </w:rPr>
        <w:t>ońcowe</w:t>
      </w:r>
      <w:r w:rsidR="00355C52" w:rsidRPr="00AA0436">
        <w:rPr>
          <w:rFonts w:ascii="Tahoma" w:hAnsi="Tahoma" w:cs="Tahoma"/>
          <w:b/>
          <w:szCs w:val="12"/>
          <w:lang w:val="pl-PL"/>
        </w:rPr>
        <w:t xml:space="preserve"> </w:t>
      </w:r>
    </w:p>
    <w:p w:rsidR="007926E7" w:rsidRPr="00AA0436" w:rsidRDefault="00823E68" w:rsidP="006A194E">
      <w:pPr>
        <w:pStyle w:val="Nagwek3"/>
        <w:tabs>
          <w:tab w:val="num" w:pos="142"/>
          <w:tab w:val="num" w:pos="284"/>
        </w:tabs>
        <w:ind w:left="284" w:hanging="284"/>
        <w:jc w:val="both"/>
        <w:rPr>
          <w:rFonts w:ascii="Tahoma" w:hAnsi="Tahoma"/>
          <w:szCs w:val="12"/>
        </w:rPr>
      </w:pPr>
      <w:r w:rsidRPr="00AA0436">
        <w:rPr>
          <w:rFonts w:ascii="Tahoma" w:hAnsi="Tahoma"/>
          <w:szCs w:val="12"/>
        </w:rPr>
        <w:t>Wyciągi z Rachunków</w:t>
      </w:r>
    </w:p>
    <w:p w:rsidR="007926E7" w:rsidRPr="00AA0436" w:rsidRDefault="003C7262" w:rsidP="00CD41F6">
      <w:pPr>
        <w:pStyle w:val="Normalnumbers"/>
        <w:keepNext w:val="0"/>
        <w:numPr>
          <w:ilvl w:val="0"/>
          <w:numId w:val="43"/>
        </w:numPr>
        <w:ind w:left="170" w:hanging="170"/>
        <w:rPr>
          <w:rFonts w:ascii="Tahoma" w:hAnsi="Tahoma"/>
          <w:lang w:val="pl-PL"/>
        </w:rPr>
      </w:pPr>
      <w:r w:rsidRPr="00AA0436">
        <w:rPr>
          <w:rFonts w:ascii="Tahoma" w:hAnsi="Tahoma"/>
          <w:lang w:val="pl-PL"/>
        </w:rPr>
        <w:t>Wyciągi przekazywane są w okresach i w sposób określ</w:t>
      </w:r>
      <w:r w:rsidRPr="00AA0436">
        <w:rPr>
          <w:rFonts w:ascii="Tahoma" w:hAnsi="Tahoma"/>
          <w:lang w:val="pl-PL"/>
        </w:rPr>
        <w:t>o</w:t>
      </w:r>
      <w:r w:rsidRPr="00AA0436">
        <w:rPr>
          <w:rFonts w:ascii="Tahoma" w:hAnsi="Tahoma"/>
          <w:lang w:val="pl-PL"/>
        </w:rPr>
        <w:t>ny w Umowie Rachunku lub w zaakceptowanej przez Bank Dyspozycji Posiadacza Rachunku. Posiadacz R</w:t>
      </w:r>
      <w:r w:rsidRPr="00AA0436">
        <w:rPr>
          <w:rFonts w:ascii="Tahoma" w:hAnsi="Tahoma"/>
          <w:lang w:val="pl-PL"/>
        </w:rPr>
        <w:t>a</w:t>
      </w:r>
      <w:r w:rsidRPr="00AA0436">
        <w:rPr>
          <w:rFonts w:ascii="Tahoma" w:hAnsi="Tahoma"/>
          <w:lang w:val="pl-PL"/>
        </w:rPr>
        <w:t>chunku może wybrać w szczególności</w:t>
      </w:r>
      <w:r w:rsidR="002E7B75" w:rsidRPr="00AA0436">
        <w:rPr>
          <w:rFonts w:ascii="Tahoma" w:hAnsi="Tahoma"/>
          <w:lang w:val="pl-PL"/>
        </w:rPr>
        <w:t xml:space="preserve"> wyciągi:</w:t>
      </w:r>
    </w:p>
    <w:p w:rsidR="007926E7" w:rsidRPr="00AA0436" w:rsidRDefault="002E7B75" w:rsidP="00CE76EF">
      <w:pPr>
        <w:pStyle w:val="abc"/>
        <w:keepNext w:val="0"/>
        <w:numPr>
          <w:ilvl w:val="0"/>
          <w:numId w:val="92"/>
        </w:numPr>
        <w:ind w:left="624" w:hanging="170"/>
        <w:rPr>
          <w:rFonts w:ascii="Tahoma" w:hAnsi="Tahoma"/>
          <w:lang w:val="pl-PL"/>
        </w:rPr>
      </w:pPr>
      <w:r w:rsidRPr="00AA0436">
        <w:rPr>
          <w:rFonts w:ascii="Tahoma" w:hAnsi="Tahoma"/>
          <w:lang w:val="pl-PL"/>
        </w:rPr>
        <w:t>codzienne, sporządzane w każdym Dniu Rob</w:t>
      </w:r>
      <w:r w:rsidRPr="00AA0436">
        <w:rPr>
          <w:rFonts w:ascii="Tahoma" w:hAnsi="Tahoma"/>
          <w:lang w:val="pl-PL"/>
        </w:rPr>
        <w:t>o</w:t>
      </w:r>
      <w:r w:rsidRPr="00AA0436">
        <w:rPr>
          <w:rFonts w:ascii="Tahoma" w:hAnsi="Tahoma"/>
          <w:lang w:val="pl-PL"/>
        </w:rPr>
        <w:t>czym za poprzedni Dzień Roboczy; lub</w:t>
      </w:r>
    </w:p>
    <w:p w:rsidR="007926E7" w:rsidRPr="00AA0436" w:rsidRDefault="002E7B75" w:rsidP="00CE76EF">
      <w:pPr>
        <w:pStyle w:val="abc"/>
        <w:keepNext w:val="0"/>
        <w:numPr>
          <w:ilvl w:val="0"/>
          <w:numId w:val="92"/>
        </w:numPr>
        <w:ind w:left="624" w:hanging="170"/>
        <w:rPr>
          <w:rFonts w:ascii="Tahoma" w:hAnsi="Tahoma"/>
          <w:lang w:val="pl-PL"/>
        </w:rPr>
      </w:pPr>
      <w:r w:rsidRPr="00AA0436">
        <w:rPr>
          <w:rFonts w:ascii="Tahoma" w:hAnsi="Tahoma"/>
          <w:lang w:val="pl-PL"/>
        </w:rPr>
        <w:t>tygodniowe, sporządzane w wybranym przez Bank Dniu Roboczym za poprzedni tydzień kale</w:t>
      </w:r>
      <w:r w:rsidRPr="00AA0436">
        <w:rPr>
          <w:rFonts w:ascii="Tahoma" w:hAnsi="Tahoma"/>
          <w:lang w:val="pl-PL"/>
        </w:rPr>
        <w:t>n</w:t>
      </w:r>
      <w:r w:rsidRPr="00AA0436">
        <w:rPr>
          <w:rFonts w:ascii="Tahoma" w:hAnsi="Tahoma"/>
          <w:lang w:val="pl-PL"/>
        </w:rPr>
        <w:t>darzowy.</w:t>
      </w:r>
    </w:p>
    <w:p w:rsidR="007926E7" w:rsidRPr="00AA0436" w:rsidRDefault="003C7262" w:rsidP="00CD41F6">
      <w:pPr>
        <w:pStyle w:val="Normalnumbers"/>
        <w:keepNext w:val="0"/>
        <w:numPr>
          <w:ilvl w:val="0"/>
          <w:numId w:val="43"/>
        </w:numPr>
        <w:ind w:left="170" w:hanging="170"/>
        <w:rPr>
          <w:rFonts w:ascii="Tahoma" w:hAnsi="Tahoma"/>
          <w:lang w:val="pl-PL"/>
        </w:rPr>
      </w:pPr>
      <w:r w:rsidRPr="00AA0436">
        <w:rPr>
          <w:rFonts w:ascii="Tahoma" w:hAnsi="Tahoma"/>
          <w:color w:val="000000" w:themeColor="text1"/>
        </w:rPr>
        <w:t>W przypadku braku dokonania przez Posiadacza Rachunku wyboru rodzaju wyciągów i sposobu ich otrzymywania, Bank przesyła Posiadaczowi Rachunku bezpłatne wyciągi miesięczne wymagane przepisami Kodeksu cywilnego.</w:t>
      </w:r>
    </w:p>
    <w:p w:rsidR="007926E7" w:rsidRPr="00AA0436" w:rsidRDefault="002C0D52" w:rsidP="00CD41F6">
      <w:pPr>
        <w:pStyle w:val="Normalnumbers"/>
        <w:keepNext w:val="0"/>
        <w:numPr>
          <w:ilvl w:val="0"/>
          <w:numId w:val="43"/>
        </w:numPr>
        <w:ind w:left="170" w:hanging="170"/>
        <w:rPr>
          <w:rFonts w:ascii="Tahoma" w:hAnsi="Tahoma"/>
          <w:color w:val="000000" w:themeColor="text1"/>
        </w:rPr>
      </w:pPr>
      <w:r w:rsidRPr="00AA0436">
        <w:rPr>
          <w:rFonts w:ascii="Tahoma" w:hAnsi="Tahoma"/>
          <w:color w:val="000000" w:themeColor="text1"/>
        </w:rPr>
        <w:t>Na wniosek Posiadacza Rachunku Jednostka Banku prowadz</w:t>
      </w:r>
      <w:r w:rsidRPr="00AA0436">
        <w:rPr>
          <w:rFonts w:ascii="Tahoma" w:hAnsi="Tahoma" w:hint="eastAsia"/>
          <w:color w:val="000000" w:themeColor="text1"/>
        </w:rPr>
        <w:t>ą</w:t>
      </w:r>
      <w:r w:rsidRPr="00AA0436">
        <w:rPr>
          <w:rFonts w:ascii="Tahoma" w:hAnsi="Tahoma"/>
          <w:color w:val="000000" w:themeColor="text1"/>
        </w:rPr>
        <w:t>ca Rachunek sporz</w:t>
      </w:r>
      <w:r w:rsidRPr="00AA0436">
        <w:rPr>
          <w:rFonts w:ascii="Tahoma" w:hAnsi="Tahoma" w:hint="eastAsia"/>
          <w:color w:val="000000" w:themeColor="text1"/>
        </w:rPr>
        <w:t>ą</w:t>
      </w:r>
      <w:r w:rsidRPr="00AA0436">
        <w:rPr>
          <w:rFonts w:ascii="Tahoma" w:hAnsi="Tahoma"/>
          <w:color w:val="000000" w:themeColor="text1"/>
        </w:rPr>
        <w:t>dza odpisy wyci</w:t>
      </w:r>
      <w:r w:rsidRPr="00AA0436">
        <w:rPr>
          <w:rFonts w:ascii="Tahoma" w:hAnsi="Tahoma" w:hint="eastAsia"/>
          <w:color w:val="000000" w:themeColor="text1"/>
        </w:rPr>
        <w:t>ą</w:t>
      </w:r>
      <w:r w:rsidRPr="00AA0436">
        <w:rPr>
          <w:rFonts w:ascii="Tahoma" w:hAnsi="Tahoma"/>
          <w:color w:val="000000" w:themeColor="text1"/>
        </w:rPr>
        <w:t>gów z tego Rachunku.</w:t>
      </w:r>
    </w:p>
    <w:p w:rsidR="007926E7" w:rsidRPr="00AA0436" w:rsidRDefault="002E7B75" w:rsidP="00214D2C">
      <w:pPr>
        <w:pStyle w:val="Nagwek3"/>
        <w:tabs>
          <w:tab w:val="num" w:pos="142"/>
          <w:tab w:val="num" w:pos="284"/>
        </w:tabs>
        <w:ind w:left="284" w:hanging="284"/>
        <w:jc w:val="both"/>
        <w:rPr>
          <w:rFonts w:ascii="Tahoma" w:hAnsi="Tahoma"/>
          <w:szCs w:val="12"/>
        </w:rPr>
      </w:pPr>
      <w:r w:rsidRPr="00AA0436">
        <w:rPr>
          <w:rFonts w:ascii="Tahoma" w:hAnsi="Tahoma"/>
          <w:szCs w:val="12"/>
        </w:rPr>
        <w:t xml:space="preserve"> Zmiana danych Posiadacza Rachunku</w:t>
      </w:r>
    </w:p>
    <w:p w:rsidR="00D72FC8" w:rsidRPr="00AA0436" w:rsidRDefault="002E7B75" w:rsidP="00CD41F6">
      <w:pPr>
        <w:pStyle w:val="Normalnumbers"/>
        <w:keepNext w:val="0"/>
        <w:rPr>
          <w:rFonts w:ascii="Tahoma" w:hAnsi="Tahoma"/>
          <w:lang w:val="pl-PL"/>
        </w:rPr>
      </w:pPr>
      <w:r w:rsidRPr="00AA0436">
        <w:rPr>
          <w:rFonts w:ascii="Tahoma" w:hAnsi="Tahoma"/>
          <w:lang w:val="pl-PL"/>
        </w:rPr>
        <w:t>Posiadacz Rachunku jest obowiązany powiadomić Bank o każdej zmianie danych, które przekazał Bankowi przy zawieraniu Umowy Rachunku.</w:t>
      </w:r>
    </w:p>
    <w:p w:rsidR="007926E7" w:rsidRPr="00AA0436" w:rsidRDefault="002E7B75" w:rsidP="00214D2C">
      <w:pPr>
        <w:pStyle w:val="Nagwek3"/>
        <w:tabs>
          <w:tab w:val="num" w:pos="142"/>
          <w:tab w:val="num" w:pos="284"/>
        </w:tabs>
        <w:ind w:left="284" w:hanging="284"/>
        <w:jc w:val="both"/>
        <w:rPr>
          <w:rFonts w:ascii="Tahoma" w:hAnsi="Tahoma"/>
          <w:szCs w:val="12"/>
        </w:rPr>
      </w:pPr>
      <w:r w:rsidRPr="00AA0436">
        <w:rPr>
          <w:rFonts w:ascii="Tahoma" w:hAnsi="Tahoma"/>
          <w:szCs w:val="12"/>
        </w:rPr>
        <w:t>Korespondencja z Bankiem</w:t>
      </w:r>
    </w:p>
    <w:p w:rsidR="00D72FC8" w:rsidRPr="00AA0436" w:rsidRDefault="002E7B75" w:rsidP="00CD41F6">
      <w:pPr>
        <w:pStyle w:val="Normalnumbers"/>
        <w:keepNext w:val="0"/>
        <w:numPr>
          <w:ilvl w:val="0"/>
          <w:numId w:val="32"/>
        </w:numPr>
        <w:ind w:left="170"/>
        <w:rPr>
          <w:rFonts w:ascii="Tahoma" w:hAnsi="Tahoma"/>
          <w:lang w:val="pl-PL"/>
        </w:rPr>
      </w:pPr>
      <w:r w:rsidRPr="00AA0436">
        <w:rPr>
          <w:rFonts w:ascii="Tahoma" w:hAnsi="Tahoma"/>
          <w:lang w:val="pl-PL"/>
        </w:rPr>
        <w:t>Posiadacz Rachunku zobowiązany jest poinformować pisemnie</w:t>
      </w:r>
      <w:r w:rsidR="00FD14AB" w:rsidRPr="00AA0436">
        <w:rPr>
          <w:rFonts w:ascii="Tahoma" w:hAnsi="Tahoma"/>
          <w:color w:val="000000" w:themeColor="text1"/>
        </w:rPr>
        <w:t xml:space="preserve"> lub elektronicznie (za pośrednictwem odpowiedniej funkcjonalności Elektronicznego Kanału Dostępu) </w:t>
      </w:r>
      <w:r w:rsidRPr="00AA0436">
        <w:rPr>
          <w:rFonts w:ascii="Tahoma" w:hAnsi="Tahoma"/>
          <w:lang w:val="pl-PL"/>
        </w:rPr>
        <w:t xml:space="preserve"> Bank o każdej zmianie adresu swojej siedziby oraz adresu do korespondencji, przedkładając w Banku aktualne dokumenty ze zmienionymi danymi. </w:t>
      </w:r>
    </w:p>
    <w:p w:rsidR="00D72FC8" w:rsidRPr="00AA0436" w:rsidRDefault="002E7B75" w:rsidP="00CD41F6">
      <w:pPr>
        <w:pStyle w:val="Normalnumbers"/>
        <w:keepNext w:val="0"/>
        <w:numPr>
          <w:ilvl w:val="0"/>
          <w:numId w:val="32"/>
        </w:numPr>
        <w:ind w:left="170"/>
        <w:rPr>
          <w:rFonts w:ascii="Tahoma" w:hAnsi="Tahoma"/>
          <w:lang w:val="pl-PL"/>
        </w:rPr>
      </w:pPr>
      <w:r w:rsidRPr="00AA0436">
        <w:rPr>
          <w:rFonts w:ascii="Tahoma" w:hAnsi="Tahoma"/>
          <w:lang w:val="pl-PL"/>
        </w:rPr>
        <w:t>Wszelka korespondencja wysłana przez Bank do Posiad</w:t>
      </w:r>
      <w:r w:rsidRPr="00AA0436">
        <w:rPr>
          <w:rFonts w:ascii="Tahoma" w:hAnsi="Tahoma"/>
          <w:lang w:val="pl-PL"/>
        </w:rPr>
        <w:t>a</w:t>
      </w:r>
      <w:r w:rsidRPr="00AA0436">
        <w:rPr>
          <w:rFonts w:ascii="Tahoma" w:hAnsi="Tahoma"/>
          <w:lang w:val="pl-PL"/>
        </w:rPr>
        <w:t>cza Rachunku pocztą lub kurierem na ostatni podany przez niego adres do korespondencji albo adres siedziby, w przypadku, gdy Posiadacz Rachunku nie podał adresu do korespondencji, będzie uważana za doręczoną.</w:t>
      </w:r>
    </w:p>
    <w:p w:rsidR="004F5422" w:rsidRPr="00AA0436" w:rsidRDefault="002E7B75" w:rsidP="00CD41F6">
      <w:pPr>
        <w:pStyle w:val="Normalnumbers"/>
        <w:keepNext w:val="0"/>
        <w:numPr>
          <w:ilvl w:val="0"/>
          <w:numId w:val="32"/>
        </w:numPr>
        <w:ind w:left="170"/>
        <w:rPr>
          <w:rFonts w:ascii="Tahoma" w:hAnsi="Tahoma"/>
          <w:lang w:val="pl-PL"/>
        </w:rPr>
      </w:pPr>
      <w:r w:rsidRPr="00AA0436">
        <w:rPr>
          <w:rFonts w:ascii="Tahoma" w:hAnsi="Tahoma"/>
          <w:lang w:val="pl-PL"/>
        </w:rPr>
        <w:t>Bank może przesyłać Posiadaczowi Rachunku korespo</w:t>
      </w:r>
      <w:r w:rsidRPr="00AA0436">
        <w:rPr>
          <w:rFonts w:ascii="Tahoma" w:hAnsi="Tahoma"/>
          <w:lang w:val="pl-PL"/>
        </w:rPr>
        <w:t>n</w:t>
      </w:r>
      <w:r w:rsidRPr="00AA0436">
        <w:rPr>
          <w:rFonts w:ascii="Tahoma" w:hAnsi="Tahoma"/>
          <w:lang w:val="pl-PL"/>
        </w:rPr>
        <w:t>dencję na podany przez niego adres poczty elektronic</w:t>
      </w:r>
      <w:r w:rsidRPr="00AA0436">
        <w:rPr>
          <w:rFonts w:ascii="Tahoma" w:hAnsi="Tahoma"/>
          <w:lang w:val="pl-PL"/>
        </w:rPr>
        <w:t>z</w:t>
      </w:r>
      <w:r w:rsidRPr="00AA0436">
        <w:rPr>
          <w:rFonts w:ascii="Tahoma" w:hAnsi="Tahoma"/>
          <w:lang w:val="pl-PL"/>
        </w:rPr>
        <w:t>nej.</w:t>
      </w:r>
    </w:p>
    <w:p w:rsidR="007926E7" w:rsidRPr="00AA0436" w:rsidRDefault="002E7B75" w:rsidP="00214D2C">
      <w:pPr>
        <w:pStyle w:val="Nagwek3"/>
        <w:tabs>
          <w:tab w:val="num" w:pos="142"/>
          <w:tab w:val="num" w:pos="284"/>
        </w:tabs>
        <w:ind w:left="284" w:hanging="284"/>
        <w:jc w:val="both"/>
        <w:rPr>
          <w:rFonts w:ascii="Tahoma" w:hAnsi="Tahoma"/>
          <w:szCs w:val="12"/>
        </w:rPr>
      </w:pPr>
      <w:r w:rsidRPr="00AA0436">
        <w:rPr>
          <w:rFonts w:ascii="Tahoma" w:hAnsi="Tahoma"/>
          <w:szCs w:val="12"/>
        </w:rPr>
        <w:t>Upoważnienie, blokada Rachunku</w:t>
      </w:r>
    </w:p>
    <w:p w:rsidR="00E7769B" w:rsidRPr="00AA0436" w:rsidRDefault="002E7B75" w:rsidP="00CD41F6">
      <w:pPr>
        <w:pStyle w:val="Normalnumbers"/>
        <w:keepNext w:val="0"/>
        <w:numPr>
          <w:ilvl w:val="0"/>
          <w:numId w:val="165"/>
        </w:numPr>
        <w:ind w:left="170" w:hanging="170"/>
        <w:rPr>
          <w:rFonts w:ascii="Tahoma" w:hAnsi="Tahoma"/>
          <w:lang w:val="pl-PL"/>
        </w:rPr>
      </w:pPr>
      <w:r w:rsidRPr="00AA0436">
        <w:rPr>
          <w:rFonts w:ascii="Tahoma" w:hAnsi="Tahoma"/>
          <w:lang w:val="pl-PL"/>
        </w:rPr>
        <w:t>Posiadacz Rachunku nieodwołalnie upoważnia Bank do pobierania, z wybranych przez Bank Rachunków prow</w:t>
      </w:r>
      <w:r w:rsidRPr="00AA0436">
        <w:rPr>
          <w:rFonts w:ascii="Tahoma" w:hAnsi="Tahoma"/>
          <w:lang w:val="pl-PL"/>
        </w:rPr>
        <w:t>a</w:t>
      </w:r>
      <w:r w:rsidRPr="00AA0436">
        <w:rPr>
          <w:rFonts w:ascii="Tahoma" w:hAnsi="Tahoma"/>
          <w:lang w:val="pl-PL"/>
        </w:rPr>
        <w:t xml:space="preserve">dzonych na jego rzecz (z wyjątkiem Rachunku </w:t>
      </w:r>
      <w:proofErr w:type="spellStart"/>
      <w:r w:rsidRPr="00AA0436">
        <w:rPr>
          <w:rFonts w:ascii="Tahoma" w:hAnsi="Tahoma"/>
          <w:lang w:val="pl-PL"/>
        </w:rPr>
        <w:t>Escrow</w:t>
      </w:r>
      <w:proofErr w:type="spellEnd"/>
      <w:r w:rsidRPr="00AA0436">
        <w:rPr>
          <w:rFonts w:ascii="Tahoma" w:hAnsi="Tahoma"/>
          <w:lang w:val="pl-PL"/>
        </w:rPr>
        <w:t xml:space="preserve"> lub Rachunku Powierniczego), środków niezbędnych do z</w:t>
      </w:r>
      <w:r w:rsidRPr="00AA0436">
        <w:rPr>
          <w:rFonts w:ascii="Tahoma" w:hAnsi="Tahoma"/>
          <w:lang w:val="pl-PL"/>
        </w:rPr>
        <w:t>a</w:t>
      </w:r>
      <w:r w:rsidRPr="00AA0436">
        <w:rPr>
          <w:rFonts w:ascii="Tahoma" w:hAnsi="Tahoma"/>
          <w:lang w:val="pl-PL"/>
        </w:rPr>
        <w:t>spokojenia wymagalnych wierzytelności Banku wobec Posiadacza Rachunku, bez potrzeby składania dodatk</w:t>
      </w:r>
      <w:r w:rsidRPr="00AA0436">
        <w:rPr>
          <w:rFonts w:ascii="Tahoma" w:hAnsi="Tahoma"/>
          <w:lang w:val="pl-PL"/>
        </w:rPr>
        <w:t>o</w:t>
      </w:r>
      <w:r w:rsidRPr="00AA0436">
        <w:rPr>
          <w:rFonts w:ascii="Tahoma" w:hAnsi="Tahoma"/>
          <w:lang w:val="pl-PL"/>
        </w:rPr>
        <w:t xml:space="preserve">wych Dyspozycji przez Posiadacza Rachunku, jak również do </w:t>
      </w:r>
      <w:r w:rsidR="00F539A1" w:rsidRPr="00AA0436">
        <w:rPr>
          <w:rFonts w:ascii="Tahoma" w:hAnsi="Tahoma"/>
          <w:lang w:val="pl-PL"/>
        </w:rPr>
        <w:t xml:space="preserve">umownego </w:t>
      </w:r>
      <w:r w:rsidRPr="00AA0436">
        <w:rPr>
          <w:rFonts w:ascii="Tahoma" w:hAnsi="Tahoma"/>
          <w:lang w:val="pl-PL"/>
        </w:rPr>
        <w:t>potrącenia (bez konieczności składania odrębnego oświadczenia woli) każdej swojej wymagalnej wierzytelności wobec Posiadacza Rachunku z wierzyteln</w:t>
      </w:r>
      <w:r w:rsidRPr="00AA0436">
        <w:rPr>
          <w:rFonts w:ascii="Tahoma" w:hAnsi="Tahoma"/>
          <w:lang w:val="pl-PL"/>
        </w:rPr>
        <w:t>o</w:t>
      </w:r>
      <w:r w:rsidRPr="00AA0436">
        <w:rPr>
          <w:rFonts w:ascii="Tahoma" w:hAnsi="Tahoma"/>
          <w:lang w:val="pl-PL"/>
        </w:rPr>
        <w:t>ścią Posiadacza Rachunku (nawet jeśli jest niewymaga</w:t>
      </w:r>
      <w:r w:rsidRPr="00AA0436">
        <w:rPr>
          <w:rFonts w:ascii="Tahoma" w:hAnsi="Tahoma"/>
          <w:lang w:val="pl-PL"/>
        </w:rPr>
        <w:t>l</w:t>
      </w:r>
      <w:r w:rsidRPr="00AA0436">
        <w:rPr>
          <w:rFonts w:ascii="Tahoma" w:hAnsi="Tahoma"/>
          <w:lang w:val="pl-PL"/>
        </w:rPr>
        <w:t xml:space="preserve">na) z tytułu Rachunku (z wyjątkiem Rachunku </w:t>
      </w:r>
      <w:proofErr w:type="spellStart"/>
      <w:r w:rsidRPr="00AA0436">
        <w:rPr>
          <w:rFonts w:ascii="Tahoma" w:hAnsi="Tahoma"/>
          <w:lang w:val="pl-PL"/>
        </w:rPr>
        <w:t>Escrow</w:t>
      </w:r>
      <w:proofErr w:type="spellEnd"/>
      <w:r w:rsidRPr="00AA0436">
        <w:rPr>
          <w:rFonts w:ascii="Tahoma" w:hAnsi="Tahoma"/>
          <w:lang w:val="pl-PL"/>
        </w:rPr>
        <w:t xml:space="preserve"> lub Rachunku Powierniczego). Bank niezwłocznie powiadomi Posiadacza Rachunku o dokonanym potrąceniu. W prz</w:t>
      </w:r>
      <w:r w:rsidRPr="00AA0436">
        <w:rPr>
          <w:rFonts w:ascii="Tahoma" w:hAnsi="Tahoma"/>
          <w:lang w:val="pl-PL"/>
        </w:rPr>
        <w:t>y</w:t>
      </w:r>
      <w:r w:rsidRPr="00AA0436">
        <w:rPr>
          <w:rFonts w:ascii="Tahoma" w:hAnsi="Tahoma"/>
          <w:lang w:val="pl-PL"/>
        </w:rPr>
        <w:t>padku gdy Posiadacz Rachunku jest osobą fizyczną, n</w:t>
      </w:r>
      <w:r w:rsidRPr="00AA0436">
        <w:rPr>
          <w:rFonts w:ascii="Tahoma" w:hAnsi="Tahoma"/>
          <w:lang w:val="pl-PL"/>
        </w:rPr>
        <w:t>i</w:t>
      </w:r>
      <w:r w:rsidRPr="00AA0436">
        <w:rPr>
          <w:rFonts w:ascii="Tahoma" w:hAnsi="Tahoma"/>
          <w:lang w:val="pl-PL"/>
        </w:rPr>
        <w:t>niejsze upoważnienie nie wygasa w przypadku jego śmierci.</w:t>
      </w:r>
    </w:p>
    <w:p w:rsidR="00E7769B" w:rsidRPr="00AA0436" w:rsidRDefault="002E7B75" w:rsidP="00CD41F6">
      <w:pPr>
        <w:pStyle w:val="Normalnumbers"/>
        <w:keepNext w:val="0"/>
        <w:numPr>
          <w:ilvl w:val="0"/>
          <w:numId w:val="165"/>
        </w:numPr>
        <w:ind w:left="170" w:hanging="170"/>
        <w:rPr>
          <w:rFonts w:ascii="Tahoma" w:hAnsi="Tahoma"/>
          <w:lang w:val="pl-PL"/>
        </w:rPr>
      </w:pPr>
      <w:r w:rsidRPr="00AA0436">
        <w:rPr>
          <w:rFonts w:ascii="Tahoma" w:hAnsi="Tahoma"/>
          <w:lang w:val="pl-PL"/>
        </w:rPr>
        <w:t xml:space="preserve">Bank ma prawo zablokowania środków na Rachunku (z wyjątkiem Rachunku </w:t>
      </w:r>
      <w:proofErr w:type="spellStart"/>
      <w:r w:rsidRPr="00AA0436">
        <w:rPr>
          <w:rFonts w:ascii="Tahoma" w:hAnsi="Tahoma"/>
          <w:lang w:val="pl-PL"/>
        </w:rPr>
        <w:t>Escrow</w:t>
      </w:r>
      <w:proofErr w:type="spellEnd"/>
      <w:r w:rsidRPr="00AA0436">
        <w:rPr>
          <w:rFonts w:ascii="Tahoma" w:hAnsi="Tahoma"/>
          <w:lang w:val="pl-PL"/>
        </w:rPr>
        <w:t xml:space="preserve"> lub Rachunku Powiernicz</w:t>
      </w:r>
      <w:r w:rsidRPr="00AA0436">
        <w:rPr>
          <w:rFonts w:ascii="Tahoma" w:hAnsi="Tahoma"/>
          <w:lang w:val="pl-PL"/>
        </w:rPr>
        <w:t>e</w:t>
      </w:r>
      <w:r w:rsidRPr="00AA0436">
        <w:rPr>
          <w:rFonts w:ascii="Tahoma" w:hAnsi="Tahoma"/>
          <w:lang w:val="pl-PL"/>
        </w:rPr>
        <w:t>go), w sytuacji gdy występuje przypadek naruszenia umowy, na podstawie której Bank udzielił finansowania Posiadaczowi Rachunku lub osobie trzeciej, jeśli Posiadacz Rachunku jest zobowiązany do spłaty takiego finansow</w:t>
      </w:r>
      <w:r w:rsidRPr="00AA0436">
        <w:rPr>
          <w:rFonts w:ascii="Tahoma" w:hAnsi="Tahoma"/>
          <w:lang w:val="pl-PL"/>
        </w:rPr>
        <w:t>a</w:t>
      </w:r>
      <w:r w:rsidRPr="00AA0436">
        <w:rPr>
          <w:rFonts w:ascii="Tahoma" w:hAnsi="Tahoma"/>
          <w:lang w:val="pl-PL"/>
        </w:rPr>
        <w:lastRenderedPageBreak/>
        <w:t>nia (jako poręczyciel lub z innego tytułu), o ile wystąpi</w:t>
      </w:r>
      <w:r w:rsidRPr="00AA0436">
        <w:rPr>
          <w:rFonts w:ascii="Tahoma" w:hAnsi="Tahoma"/>
          <w:lang w:val="pl-PL"/>
        </w:rPr>
        <w:t>e</w:t>
      </w:r>
      <w:r w:rsidRPr="00AA0436">
        <w:rPr>
          <w:rFonts w:ascii="Tahoma" w:hAnsi="Tahoma"/>
          <w:lang w:val="pl-PL"/>
        </w:rPr>
        <w:t>nie takiego przypadku naruszenia zgodnie z tą umową uprawniałby Bank do jej wypowiedzenia. Blokada może trwać nie dłużej niż trwa taki przypadek naruszenia i m</w:t>
      </w:r>
      <w:r w:rsidRPr="00AA0436">
        <w:rPr>
          <w:rFonts w:ascii="Tahoma" w:hAnsi="Tahoma"/>
          <w:lang w:val="pl-PL"/>
        </w:rPr>
        <w:t>o</w:t>
      </w:r>
      <w:r w:rsidRPr="00AA0436">
        <w:rPr>
          <w:rFonts w:ascii="Tahoma" w:hAnsi="Tahoma"/>
          <w:lang w:val="pl-PL"/>
        </w:rPr>
        <w:t>że być wprowadzona maksymalnie do wysokości kwoty aktualnego zadłużenia wobec Banku z tytułu naruszonej umowy. O dokonaniu i zniesieniu blokady Bank poinfo</w:t>
      </w:r>
      <w:r w:rsidRPr="00AA0436">
        <w:rPr>
          <w:rFonts w:ascii="Tahoma" w:hAnsi="Tahoma"/>
          <w:lang w:val="pl-PL"/>
        </w:rPr>
        <w:t>r</w:t>
      </w:r>
      <w:r w:rsidRPr="00AA0436">
        <w:rPr>
          <w:rFonts w:ascii="Tahoma" w:hAnsi="Tahoma"/>
          <w:lang w:val="pl-PL"/>
        </w:rPr>
        <w:t>muje niezwłocznie Posiadacza Rachunku.</w:t>
      </w:r>
    </w:p>
    <w:p w:rsidR="007926E7" w:rsidRPr="00AA0436" w:rsidRDefault="002E7B75" w:rsidP="00227619">
      <w:pPr>
        <w:pStyle w:val="Nagwek3"/>
        <w:tabs>
          <w:tab w:val="num" w:pos="142"/>
          <w:tab w:val="num" w:pos="284"/>
        </w:tabs>
        <w:ind w:left="284" w:hanging="284"/>
        <w:jc w:val="both"/>
        <w:rPr>
          <w:rFonts w:ascii="Tahoma" w:hAnsi="Tahoma"/>
          <w:szCs w:val="12"/>
        </w:rPr>
      </w:pPr>
      <w:r w:rsidRPr="00AA0436">
        <w:rPr>
          <w:rFonts w:ascii="Tahoma" w:hAnsi="Tahoma"/>
          <w:szCs w:val="12"/>
        </w:rPr>
        <w:t>Nieautoryzowane saldo debetowe</w:t>
      </w:r>
    </w:p>
    <w:p w:rsidR="00D72FC8" w:rsidRPr="00AA0436" w:rsidRDefault="002E7B75" w:rsidP="00781661">
      <w:pPr>
        <w:pStyle w:val="Normalnumbers"/>
        <w:keepNext w:val="0"/>
        <w:numPr>
          <w:ilvl w:val="0"/>
          <w:numId w:val="166"/>
        </w:numPr>
        <w:ind w:left="170" w:hanging="170"/>
        <w:rPr>
          <w:rFonts w:ascii="Tahoma" w:hAnsi="Tahoma"/>
          <w:lang w:val="pl-PL"/>
        </w:rPr>
      </w:pPr>
      <w:r w:rsidRPr="00AA0436">
        <w:rPr>
          <w:rFonts w:ascii="Tahoma" w:hAnsi="Tahoma"/>
          <w:lang w:val="pl-PL"/>
        </w:rPr>
        <w:t>Posiadacz Rachunku zobowiązany jest do natychmiast</w:t>
      </w:r>
      <w:r w:rsidRPr="00AA0436">
        <w:rPr>
          <w:rFonts w:ascii="Tahoma" w:hAnsi="Tahoma"/>
          <w:lang w:val="pl-PL"/>
        </w:rPr>
        <w:t>o</w:t>
      </w:r>
      <w:r w:rsidRPr="00AA0436">
        <w:rPr>
          <w:rFonts w:ascii="Tahoma" w:hAnsi="Tahoma"/>
          <w:lang w:val="pl-PL"/>
        </w:rPr>
        <w:t>wej spłaty kwoty Nieautoryzowanego Salda Debetowego.</w:t>
      </w:r>
    </w:p>
    <w:p w:rsidR="00F539A1" w:rsidRPr="00AA0436" w:rsidRDefault="002E7B75" w:rsidP="00781661">
      <w:pPr>
        <w:pStyle w:val="Normalnumbers"/>
        <w:keepNext w:val="0"/>
        <w:numPr>
          <w:ilvl w:val="0"/>
          <w:numId w:val="166"/>
        </w:numPr>
        <w:ind w:left="170" w:hanging="170"/>
        <w:rPr>
          <w:rFonts w:ascii="Tahoma" w:hAnsi="Tahoma"/>
          <w:lang w:val="pl-PL"/>
        </w:rPr>
      </w:pPr>
      <w:r w:rsidRPr="00AA0436">
        <w:rPr>
          <w:rFonts w:ascii="Tahoma" w:hAnsi="Tahoma"/>
          <w:lang w:val="pl-PL"/>
        </w:rPr>
        <w:t xml:space="preserve">Bank </w:t>
      </w:r>
      <w:r w:rsidR="00F539A1" w:rsidRPr="00AA0436">
        <w:rPr>
          <w:rFonts w:ascii="Tahoma" w:hAnsi="Tahoma"/>
          <w:lang w:val="pl-PL"/>
        </w:rPr>
        <w:t>jest uprawniony do naliczania</w:t>
      </w:r>
      <w:r w:rsidRPr="00AA0436">
        <w:rPr>
          <w:rFonts w:ascii="Tahoma" w:hAnsi="Tahoma"/>
          <w:lang w:val="pl-PL"/>
        </w:rPr>
        <w:t xml:space="preserve"> odsetek od kwoty Nieautoryzowanego Salda Debetowego za okres od dnia jego powstania do dnia poprzedzającego datę spłaty w wysokości Odsetek Maksymalnych</w:t>
      </w:r>
      <w:r w:rsidR="00F539A1" w:rsidRPr="00AA0436">
        <w:rPr>
          <w:rFonts w:ascii="Tahoma" w:hAnsi="Tahoma"/>
          <w:lang w:val="pl-PL"/>
        </w:rPr>
        <w:t xml:space="preserve"> za Opóźnienie</w:t>
      </w:r>
      <w:r w:rsidRPr="00AA0436">
        <w:rPr>
          <w:rFonts w:ascii="Tahoma" w:hAnsi="Tahoma"/>
          <w:lang w:val="pl-PL"/>
        </w:rPr>
        <w:t>.</w:t>
      </w:r>
    </w:p>
    <w:p w:rsidR="004F5422" w:rsidRPr="00AA0436" w:rsidRDefault="002E7B75" w:rsidP="00781661">
      <w:pPr>
        <w:pStyle w:val="Normalnumbers"/>
        <w:keepNext w:val="0"/>
        <w:numPr>
          <w:ilvl w:val="0"/>
          <w:numId w:val="166"/>
        </w:numPr>
        <w:ind w:left="170" w:hanging="170"/>
        <w:rPr>
          <w:rFonts w:ascii="Tahoma" w:hAnsi="Tahoma"/>
          <w:lang w:val="pl-PL"/>
        </w:rPr>
      </w:pPr>
      <w:r w:rsidRPr="00AA0436">
        <w:rPr>
          <w:rFonts w:ascii="Tahoma" w:hAnsi="Tahoma"/>
          <w:lang w:val="pl-PL"/>
        </w:rPr>
        <w:t xml:space="preserve">Odsetki </w:t>
      </w:r>
      <w:r w:rsidR="00F539A1" w:rsidRPr="00AA0436">
        <w:rPr>
          <w:rFonts w:ascii="Tahoma" w:hAnsi="Tahoma"/>
          <w:lang w:val="pl-PL"/>
        </w:rPr>
        <w:t xml:space="preserve">Maksymalne za Opóźnienie </w:t>
      </w:r>
      <w:r w:rsidRPr="00AA0436">
        <w:rPr>
          <w:rFonts w:ascii="Tahoma" w:hAnsi="Tahoma"/>
          <w:lang w:val="pl-PL"/>
        </w:rPr>
        <w:t>naliczone od kwoty Nieautoryzowanego Salda Debetowego mogą być pobr</w:t>
      </w:r>
      <w:r w:rsidRPr="00AA0436">
        <w:rPr>
          <w:rFonts w:ascii="Tahoma" w:hAnsi="Tahoma"/>
          <w:lang w:val="pl-PL"/>
        </w:rPr>
        <w:t>a</w:t>
      </w:r>
      <w:r w:rsidRPr="00AA0436">
        <w:rPr>
          <w:rFonts w:ascii="Tahoma" w:hAnsi="Tahoma"/>
          <w:lang w:val="pl-PL"/>
        </w:rPr>
        <w:t>ne przez Bank z dowolnego Rachunku Posiadacza R</w:t>
      </w:r>
      <w:r w:rsidRPr="00AA0436">
        <w:rPr>
          <w:rFonts w:ascii="Tahoma" w:hAnsi="Tahoma"/>
          <w:lang w:val="pl-PL"/>
        </w:rPr>
        <w:t>a</w:t>
      </w:r>
      <w:r w:rsidRPr="00AA0436">
        <w:rPr>
          <w:rFonts w:ascii="Tahoma" w:hAnsi="Tahoma"/>
          <w:lang w:val="pl-PL"/>
        </w:rPr>
        <w:t>chunku bez potrzeby jego odrębnej Dyspozycji.</w:t>
      </w:r>
    </w:p>
    <w:p w:rsidR="00D72FC8" w:rsidRPr="00AA0436" w:rsidRDefault="002E7B75" w:rsidP="00845A60">
      <w:pPr>
        <w:pStyle w:val="Nagwek3"/>
        <w:ind w:left="284" w:hanging="284"/>
        <w:rPr>
          <w:rFonts w:ascii="Tahoma" w:hAnsi="Tahoma"/>
          <w:szCs w:val="12"/>
        </w:rPr>
      </w:pPr>
      <w:r w:rsidRPr="00AA0436">
        <w:rPr>
          <w:rFonts w:ascii="Tahoma" w:hAnsi="Tahoma"/>
          <w:szCs w:val="12"/>
        </w:rPr>
        <w:t xml:space="preserve">  Ograniczenie odpowiedzialności Banku</w:t>
      </w:r>
    </w:p>
    <w:p w:rsidR="004F5422" w:rsidRPr="00AA0436" w:rsidRDefault="002E7B75" w:rsidP="00CD41F6">
      <w:pPr>
        <w:pStyle w:val="Normalnumbers"/>
        <w:keepNext w:val="0"/>
        <w:numPr>
          <w:ilvl w:val="0"/>
          <w:numId w:val="34"/>
        </w:numPr>
        <w:ind w:left="170"/>
        <w:rPr>
          <w:rFonts w:ascii="Tahoma" w:hAnsi="Tahoma"/>
          <w:lang w:val="pl-PL"/>
        </w:rPr>
      </w:pPr>
      <w:r w:rsidRPr="00AA0436">
        <w:rPr>
          <w:rFonts w:ascii="Tahoma" w:hAnsi="Tahoma"/>
          <w:lang w:val="pl-PL"/>
        </w:rPr>
        <w:t>Bank nie ponosi odpowiedzialności za skutki ujawnienia tajemnicy bankowej za pośrednictwem Elektronicznych Kanałów Dostępu osobie, która została zidentyfikowana przez Bank jako Użytkownik</w:t>
      </w:r>
      <w:r w:rsidR="00F539A1" w:rsidRPr="00AA0436">
        <w:rPr>
          <w:rFonts w:ascii="Tahoma" w:hAnsi="Tahoma"/>
          <w:lang w:val="pl-PL"/>
        </w:rPr>
        <w:t>.</w:t>
      </w:r>
    </w:p>
    <w:p w:rsidR="00D72FC8" w:rsidRPr="00AA0436" w:rsidRDefault="002E7B75" w:rsidP="00CD41F6">
      <w:pPr>
        <w:pStyle w:val="Normalnumbers"/>
        <w:keepNext w:val="0"/>
        <w:numPr>
          <w:ilvl w:val="0"/>
          <w:numId w:val="34"/>
        </w:numPr>
        <w:ind w:left="170"/>
        <w:rPr>
          <w:rFonts w:ascii="Tahoma" w:hAnsi="Tahoma"/>
          <w:lang w:val="pl-PL"/>
        </w:rPr>
      </w:pPr>
      <w:r w:rsidRPr="00AA0436">
        <w:rPr>
          <w:rFonts w:ascii="Tahoma" w:hAnsi="Tahoma"/>
          <w:lang w:val="pl-PL"/>
        </w:rPr>
        <w:t>Bank nie ponosi odpowiedzialności za szkody spowod</w:t>
      </w:r>
      <w:r w:rsidRPr="00AA0436">
        <w:rPr>
          <w:rFonts w:ascii="Tahoma" w:hAnsi="Tahoma"/>
          <w:lang w:val="pl-PL"/>
        </w:rPr>
        <w:t>o</w:t>
      </w:r>
      <w:r w:rsidRPr="00AA0436">
        <w:rPr>
          <w:rFonts w:ascii="Tahoma" w:hAnsi="Tahoma"/>
          <w:lang w:val="pl-PL"/>
        </w:rPr>
        <w:t xml:space="preserve">wane wskutek wykonania Dyspozycji złożonej w sposób niewłaściwy, błędny lub niekompletny, a w szczególności wskutek podania nieprawidłowego numeru rachunku lub kwoty. </w:t>
      </w:r>
    </w:p>
    <w:p w:rsidR="00D72FC8" w:rsidRPr="00AA0436" w:rsidRDefault="002E7B75" w:rsidP="00CD41F6">
      <w:pPr>
        <w:pStyle w:val="Normalnumbers"/>
        <w:keepNext w:val="0"/>
        <w:numPr>
          <w:ilvl w:val="0"/>
          <w:numId w:val="34"/>
        </w:numPr>
        <w:ind w:left="170"/>
        <w:rPr>
          <w:rFonts w:ascii="Tahoma" w:hAnsi="Tahoma"/>
          <w:lang w:val="pl-PL"/>
        </w:rPr>
      </w:pPr>
      <w:r w:rsidRPr="00AA0436">
        <w:rPr>
          <w:rFonts w:ascii="Tahoma" w:hAnsi="Tahoma"/>
          <w:lang w:val="pl-PL"/>
        </w:rPr>
        <w:t>Bank nie ponosi odpowiedzialności za szkody powstałe w wyniku okoliczności niezależnych od Banku, w szczegó</w:t>
      </w:r>
      <w:r w:rsidRPr="00AA0436">
        <w:rPr>
          <w:rFonts w:ascii="Tahoma" w:hAnsi="Tahoma"/>
          <w:lang w:val="pl-PL"/>
        </w:rPr>
        <w:t>l</w:t>
      </w:r>
      <w:r w:rsidRPr="00AA0436">
        <w:rPr>
          <w:rFonts w:ascii="Tahoma" w:hAnsi="Tahoma"/>
          <w:lang w:val="pl-PL"/>
        </w:rPr>
        <w:t>ności takich jak:</w:t>
      </w:r>
    </w:p>
    <w:p w:rsidR="002401C1" w:rsidRPr="00AA0436" w:rsidRDefault="002401C1" w:rsidP="00CD41F6">
      <w:pPr>
        <w:pStyle w:val="abc"/>
        <w:keepNext w:val="0"/>
        <w:numPr>
          <w:ilvl w:val="0"/>
          <w:numId w:val="93"/>
        </w:numPr>
        <w:ind w:left="527" w:hanging="170"/>
        <w:rPr>
          <w:rFonts w:ascii="Tahoma" w:hAnsi="Tahoma"/>
          <w:lang w:val="pl-PL"/>
        </w:rPr>
      </w:pPr>
      <w:r w:rsidRPr="00AA0436">
        <w:rPr>
          <w:rFonts w:ascii="Tahoma" w:hAnsi="Tahoma"/>
          <w:lang w:val="pl-PL"/>
        </w:rPr>
        <w:t>wadliwe działanie systemów zasilania, systemów telefonicznych lub teleinformatycznych, należących do zewnętrznych dostawców lub operatorów,</w:t>
      </w:r>
    </w:p>
    <w:p w:rsidR="002401C1" w:rsidRPr="00AA0436" w:rsidRDefault="002401C1" w:rsidP="00CD41F6">
      <w:pPr>
        <w:pStyle w:val="abc"/>
        <w:keepNext w:val="0"/>
        <w:numPr>
          <w:ilvl w:val="0"/>
          <w:numId w:val="93"/>
        </w:numPr>
        <w:ind w:left="527" w:hanging="170"/>
        <w:rPr>
          <w:rFonts w:ascii="Tahoma" w:hAnsi="Tahoma"/>
          <w:lang w:val="pl-PL"/>
        </w:rPr>
      </w:pPr>
      <w:r w:rsidRPr="00AA0436">
        <w:rPr>
          <w:rFonts w:ascii="Tahoma" w:hAnsi="Tahoma"/>
          <w:lang w:val="pl-PL"/>
        </w:rPr>
        <w:t>następstwa decyzji organów publicznych,</w:t>
      </w:r>
    </w:p>
    <w:p w:rsidR="002401C1" w:rsidRPr="00AA0436" w:rsidRDefault="002401C1" w:rsidP="00CD41F6">
      <w:pPr>
        <w:pStyle w:val="abc"/>
        <w:keepNext w:val="0"/>
        <w:numPr>
          <w:ilvl w:val="0"/>
          <w:numId w:val="93"/>
        </w:numPr>
        <w:ind w:left="527" w:hanging="170"/>
        <w:rPr>
          <w:rFonts w:ascii="Tahoma" w:hAnsi="Tahoma"/>
          <w:lang w:val="pl-PL"/>
        </w:rPr>
      </w:pPr>
      <w:r w:rsidRPr="00AA0436">
        <w:rPr>
          <w:rFonts w:ascii="Tahoma" w:hAnsi="Tahoma"/>
          <w:lang w:val="pl-PL"/>
        </w:rPr>
        <w:t>następstwa działania siły wyższej rozumianej, w szczególności jako katastrofa, wojna, atak terror</w:t>
      </w:r>
      <w:r w:rsidRPr="00AA0436">
        <w:rPr>
          <w:rFonts w:ascii="Tahoma" w:hAnsi="Tahoma"/>
          <w:lang w:val="pl-PL"/>
        </w:rPr>
        <w:t>y</w:t>
      </w:r>
      <w:r w:rsidRPr="00AA0436">
        <w:rPr>
          <w:rFonts w:ascii="Tahoma" w:hAnsi="Tahoma"/>
          <w:lang w:val="pl-PL"/>
        </w:rPr>
        <w:t>styczny, strajk, rozruchy,</w:t>
      </w:r>
    </w:p>
    <w:p w:rsidR="002401C1" w:rsidRPr="00AA0436" w:rsidRDefault="002401C1" w:rsidP="00CD41F6">
      <w:pPr>
        <w:pStyle w:val="abc"/>
        <w:keepNext w:val="0"/>
        <w:numPr>
          <w:ilvl w:val="0"/>
          <w:numId w:val="93"/>
        </w:numPr>
        <w:ind w:left="527" w:hanging="170"/>
        <w:rPr>
          <w:rFonts w:ascii="Tahoma" w:hAnsi="Tahoma"/>
          <w:lang w:val="pl-PL"/>
        </w:rPr>
      </w:pPr>
      <w:r w:rsidRPr="00AA0436">
        <w:rPr>
          <w:rFonts w:ascii="Tahoma" w:hAnsi="Tahoma"/>
          <w:lang w:val="pl-PL"/>
        </w:rPr>
        <w:t xml:space="preserve">związanych z zastosowaniem przez Bank przepisów prawa lub regulacji wewnętrznych Banku </w:t>
      </w:r>
      <w:proofErr w:type="spellStart"/>
      <w:r w:rsidRPr="00AA0436">
        <w:rPr>
          <w:rFonts w:ascii="Tahoma" w:hAnsi="Tahoma"/>
          <w:lang w:val="pl-PL"/>
        </w:rPr>
        <w:t>dotycz</w:t>
      </w:r>
      <w:r w:rsidRPr="00AA0436">
        <w:rPr>
          <w:rFonts w:ascii="Tahoma" w:hAnsi="Tahoma"/>
          <w:lang w:val="pl-PL"/>
        </w:rPr>
        <w:t>a</w:t>
      </w:r>
      <w:r w:rsidRPr="00AA0436">
        <w:rPr>
          <w:rFonts w:ascii="Tahoma" w:hAnsi="Tahoma"/>
          <w:lang w:val="pl-PL"/>
        </w:rPr>
        <w:t>cych</w:t>
      </w:r>
      <w:proofErr w:type="spellEnd"/>
      <w:r w:rsidRPr="00AA0436">
        <w:rPr>
          <w:rFonts w:ascii="Tahoma" w:hAnsi="Tahoma"/>
          <w:lang w:val="pl-PL"/>
        </w:rPr>
        <w:t xml:space="preserve"> </w:t>
      </w:r>
      <w:r w:rsidRPr="00AA0436">
        <w:rPr>
          <w:rFonts w:ascii="Tahoma" w:hAnsi="Tahoma"/>
          <w:color w:val="000000" w:themeColor="text1"/>
        </w:rPr>
        <w:t>przeciwdziałaniu praniu pieniędzy i finansowaniu terroryzmu,</w:t>
      </w:r>
    </w:p>
    <w:p w:rsidR="002401C1" w:rsidRPr="00AA0436" w:rsidRDefault="002401C1" w:rsidP="00CD41F6">
      <w:pPr>
        <w:pStyle w:val="abc"/>
        <w:keepNext w:val="0"/>
        <w:numPr>
          <w:ilvl w:val="0"/>
          <w:numId w:val="93"/>
        </w:numPr>
        <w:ind w:left="527" w:hanging="170"/>
        <w:rPr>
          <w:rFonts w:ascii="Tahoma" w:hAnsi="Tahoma"/>
          <w:lang w:val="pl-PL"/>
        </w:rPr>
      </w:pPr>
      <w:r w:rsidRPr="00AA0436">
        <w:rPr>
          <w:rFonts w:ascii="Tahoma" w:hAnsi="Tahoma"/>
          <w:color w:val="000000" w:themeColor="text1"/>
        </w:rPr>
        <w:t>leżącymi po stronie banku beneficjenta lub banku pośredniczącego wskazanego przez Posiadacza Rachunku.</w:t>
      </w:r>
    </w:p>
    <w:p w:rsidR="004F5422" w:rsidRPr="00AA0436" w:rsidRDefault="002E7B75" w:rsidP="00CD41F6">
      <w:pPr>
        <w:pStyle w:val="Normalnumbers"/>
        <w:keepNext w:val="0"/>
        <w:numPr>
          <w:ilvl w:val="0"/>
          <w:numId w:val="34"/>
        </w:numPr>
        <w:ind w:left="170"/>
        <w:rPr>
          <w:rFonts w:ascii="Tahoma" w:hAnsi="Tahoma"/>
          <w:lang w:val="pl-PL"/>
        </w:rPr>
      </w:pPr>
      <w:r w:rsidRPr="00AA0436">
        <w:rPr>
          <w:rFonts w:ascii="Tahoma" w:hAnsi="Tahoma"/>
          <w:lang w:val="pl-PL"/>
        </w:rPr>
        <w:t>W przypadku wystąpienia szkody, Bank ponosi odpowi</w:t>
      </w:r>
      <w:r w:rsidRPr="00AA0436">
        <w:rPr>
          <w:rFonts w:ascii="Tahoma" w:hAnsi="Tahoma"/>
          <w:lang w:val="pl-PL"/>
        </w:rPr>
        <w:t>e</w:t>
      </w:r>
      <w:r w:rsidRPr="00AA0436">
        <w:rPr>
          <w:rFonts w:ascii="Tahoma" w:hAnsi="Tahoma"/>
          <w:lang w:val="pl-PL"/>
        </w:rPr>
        <w:t>dzialność jedynie za normalne następstwa działania lub zaniechania, z którego szkoda wynikła i tylko w granicach szkody rzeczywistej, tj. strat, które poniósł Posiadacz Rachunku z wyłączeniem utraconych korzyści.</w:t>
      </w:r>
    </w:p>
    <w:p w:rsidR="007926E7" w:rsidRPr="00AA0436" w:rsidRDefault="00CD4E5A" w:rsidP="00227619">
      <w:pPr>
        <w:pStyle w:val="Nagwek3"/>
        <w:ind w:left="284" w:hanging="284"/>
        <w:rPr>
          <w:rFonts w:ascii="Tahoma" w:hAnsi="Tahoma"/>
        </w:rPr>
      </w:pPr>
      <w:r w:rsidRPr="00AA0436">
        <w:rPr>
          <w:rFonts w:ascii="Tahoma" w:hAnsi="Tahoma"/>
          <w:szCs w:val="12"/>
        </w:rPr>
        <w:t>Odpowiedzialność</w:t>
      </w:r>
      <w:r w:rsidRPr="00AA0436">
        <w:rPr>
          <w:rFonts w:ascii="Tahoma" w:hAnsi="Tahoma"/>
        </w:rPr>
        <w:t xml:space="preserve"> za nieautoryzowane Transa</w:t>
      </w:r>
      <w:r w:rsidRPr="00AA0436">
        <w:rPr>
          <w:rFonts w:ascii="Tahoma" w:hAnsi="Tahoma"/>
        </w:rPr>
        <w:t>k</w:t>
      </w:r>
      <w:r w:rsidRPr="00AA0436">
        <w:rPr>
          <w:rFonts w:ascii="Tahoma" w:hAnsi="Tahoma"/>
        </w:rPr>
        <w:t>cje Płatnicze</w:t>
      </w:r>
    </w:p>
    <w:p w:rsidR="00D72FC8" w:rsidRPr="00AA0436" w:rsidRDefault="002E7B75" w:rsidP="00CD41F6">
      <w:pPr>
        <w:pStyle w:val="Normalnumbers"/>
        <w:keepNext w:val="0"/>
        <w:numPr>
          <w:ilvl w:val="0"/>
          <w:numId w:val="167"/>
        </w:numPr>
        <w:ind w:left="170" w:hanging="170"/>
        <w:rPr>
          <w:rFonts w:ascii="Tahoma" w:hAnsi="Tahoma"/>
          <w:lang w:val="pl-PL"/>
        </w:rPr>
      </w:pPr>
      <w:r w:rsidRPr="00AA0436">
        <w:rPr>
          <w:rFonts w:ascii="Tahoma" w:hAnsi="Tahoma"/>
          <w:lang w:val="pl-PL"/>
        </w:rPr>
        <w:t>W przypadku wystąpienia Transakcji Płatniczych, których Użytkownik nie autoryzował, Bank jest zobowiązany ni</w:t>
      </w:r>
      <w:r w:rsidRPr="00AA0436">
        <w:rPr>
          <w:rFonts w:ascii="Tahoma" w:hAnsi="Tahoma"/>
          <w:lang w:val="pl-PL"/>
        </w:rPr>
        <w:t>e</w:t>
      </w:r>
      <w:r w:rsidRPr="00AA0436">
        <w:rPr>
          <w:rFonts w:ascii="Tahoma" w:hAnsi="Tahoma"/>
          <w:lang w:val="pl-PL"/>
        </w:rPr>
        <w:t>zwłocznie</w:t>
      </w:r>
      <w:r w:rsidR="0016418C" w:rsidRPr="00AA0436">
        <w:rPr>
          <w:rFonts w:ascii="Tahoma" w:hAnsi="Tahoma"/>
          <w:color w:val="000000" w:themeColor="text1"/>
        </w:rPr>
        <w:t>, jednakże nie później niż do końca Dnia Roboczego następującego po dniu stwierdzenia wystąpienia nieautoryzowanej Transakcji Płatniczej lub dniu otrzymania stosownego zgłoszenia dokonanego przez Posiadacza Rachunku na zasadach określonych w Regulaminie,</w:t>
      </w:r>
      <w:r w:rsidRPr="00AA0436">
        <w:rPr>
          <w:rFonts w:ascii="Tahoma" w:hAnsi="Tahoma"/>
          <w:lang w:val="pl-PL"/>
        </w:rPr>
        <w:t xml:space="preserve"> przywrócić obciążony Rachunek do stanu, jaki istniałby, gdyby nie miała miejsca nieautoryzowana Transakcja Płatnicza, z zastrzeżeniem postanowień pon</w:t>
      </w:r>
      <w:r w:rsidRPr="00AA0436">
        <w:rPr>
          <w:rFonts w:ascii="Tahoma" w:hAnsi="Tahoma"/>
          <w:lang w:val="pl-PL"/>
        </w:rPr>
        <w:t>i</w:t>
      </w:r>
      <w:r w:rsidRPr="00AA0436">
        <w:rPr>
          <w:rFonts w:ascii="Tahoma" w:hAnsi="Tahoma"/>
          <w:lang w:val="pl-PL"/>
        </w:rPr>
        <w:t>żej.</w:t>
      </w:r>
    </w:p>
    <w:p w:rsidR="00D72FC8" w:rsidRPr="00AA0436" w:rsidRDefault="002E7B75" w:rsidP="00CD41F6">
      <w:pPr>
        <w:pStyle w:val="Normalnumbers"/>
        <w:keepNext w:val="0"/>
        <w:numPr>
          <w:ilvl w:val="0"/>
          <w:numId w:val="167"/>
        </w:numPr>
        <w:ind w:left="170" w:hanging="170"/>
        <w:rPr>
          <w:rFonts w:ascii="Tahoma" w:hAnsi="Tahoma"/>
          <w:lang w:val="pl-PL"/>
        </w:rPr>
      </w:pPr>
      <w:r w:rsidRPr="00AA0436">
        <w:rPr>
          <w:rFonts w:ascii="Tahoma" w:hAnsi="Tahoma"/>
          <w:lang w:val="pl-PL"/>
        </w:rPr>
        <w:lastRenderedPageBreak/>
        <w:t>Posiadacz Rachunku odpowiada za Transakcje Płatnicze, których Użytkownik nie autoryzował</w:t>
      </w:r>
      <w:r w:rsidR="00F539A1" w:rsidRPr="00AA0436">
        <w:rPr>
          <w:rFonts w:ascii="Tahoma" w:hAnsi="Tahoma"/>
          <w:lang w:val="pl-PL"/>
        </w:rPr>
        <w:t>,</w:t>
      </w:r>
      <w:r w:rsidRPr="00AA0436">
        <w:rPr>
          <w:rFonts w:ascii="Tahoma" w:hAnsi="Tahoma"/>
          <w:lang w:val="pl-PL"/>
        </w:rPr>
        <w:t xml:space="preserve"> do równowartości w PLN </w:t>
      </w:r>
      <w:r w:rsidR="00F539A1" w:rsidRPr="00AA0436">
        <w:rPr>
          <w:rFonts w:ascii="Tahoma" w:hAnsi="Tahoma"/>
          <w:lang w:val="pl-PL"/>
        </w:rPr>
        <w:t xml:space="preserve">kwoty </w:t>
      </w:r>
      <w:r w:rsidRPr="00AA0436">
        <w:rPr>
          <w:rFonts w:ascii="Tahoma" w:hAnsi="Tahoma"/>
          <w:lang w:val="pl-PL"/>
        </w:rPr>
        <w:t>150 EUR, ustalonej przy zastosowaniu kursu średniego ogłaszanego przez NBP obowiązującego w dniu wykonania Transakcji Płatniczej, jeżeli dana Transakcja Płatnicza jest skutkiem:</w:t>
      </w:r>
    </w:p>
    <w:p w:rsidR="007926E7" w:rsidRPr="00AA0436" w:rsidRDefault="002E7B75" w:rsidP="00CD41F6">
      <w:pPr>
        <w:pStyle w:val="abc"/>
        <w:keepNext w:val="0"/>
        <w:numPr>
          <w:ilvl w:val="0"/>
          <w:numId w:val="168"/>
        </w:numPr>
        <w:ind w:left="527" w:hanging="170"/>
        <w:rPr>
          <w:rFonts w:ascii="Tahoma" w:hAnsi="Tahoma"/>
          <w:lang w:val="pl-PL"/>
        </w:rPr>
      </w:pPr>
      <w:r w:rsidRPr="00AA0436">
        <w:rPr>
          <w:rFonts w:ascii="Tahoma" w:hAnsi="Tahoma"/>
          <w:lang w:val="pl-PL"/>
        </w:rPr>
        <w:t>posłużenia się utraconym albo skradzionym Uży</w:t>
      </w:r>
      <w:r w:rsidRPr="00AA0436">
        <w:rPr>
          <w:rFonts w:ascii="Tahoma" w:hAnsi="Tahoma"/>
          <w:lang w:val="pl-PL"/>
        </w:rPr>
        <w:t>t</w:t>
      </w:r>
      <w:r w:rsidRPr="00AA0436">
        <w:rPr>
          <w:rFonts w:ascii="Tahoma" w:hAnsi="Tahoma"/>
          <w:lang w:val="pl-PL"/>
        </w:rPr>
        <w:t>kownikowi urządzeniem, za pomocą którego Uży</w:t>
      </w:r>
      <w:r w:rsidRPr="00AA0436">
        <w:rPr>
          <w:rFonts w:ascii="Tahoma" w:hAnsi="Tahoma"/>
          <w:lang w:val="pl-PL"/>
        </w:rPr>
        <w:t>t</w:t>
      </w:r>
      <w:r w:rsidRPr="00AA0436">
        <w:rPr>
          <w:rFonts w:ascii="Tahoma" w:hAnsi="Tahoma"/>
          <w:lang w:val="pl-PL"/>
        </w:rPr>
        <w:t>kownik korzysta z Elektronicznego Kanału Dostępu</w:t>
      </w:r>
      <w:r w:rsidR="00F539A1" w:rsidRPr="00AA0436">
        <w:rPr>
          <w:rFonts w:ascii="Tahoma" w:hAnsi="Tahoma"/>
          <w:lang w:val="pl-PL"/>
        </w:rPr>
        <w:t>,</w:t>
      </w:r>
      <w:r w:rsidRPr="00AA0436">
        <w:rPr>
          <w:rFonts w:ascii="Tahoma" w:hAnsi="Tahoma"/>
          <w:lang w:val="pl-PL"/>
        </w:rPr>
        <w:t xml:space="preserve"> lub</w:t>
      </w:r>
    </w:p>
    <w:p w:rsidR="007926E7" w:rsidRPr="00AA0436" w:rsidRDefault="002E7B75" w:rsidP="00CD41F6">
      <w:pPr>
        <w:pStyle w:val="abc"/>
        <w:keepNext w:val="0"/>
        <w:numPr>
          <w:ilvl w:val="0"/>
          <w:numId w:val="168"/>
        </w:numPr>
        <w:ind w:left="527" w:hanging="170"/>
        <w:rPr>
          <w:rFonts w:ascii="Tahoma" w:hAnsi="Tahoma"/>
          <w:lang w:val="pl-PL"/>
        </w:rPr>
      </w:pPr>
      <w:r w:rsidRPr="00AA0436">
        <w:rPr>
          <w:rFonts w:ascii="Tahoma" w:hAnsi="Tahoma"/>
          <w:lang w:val="pl-PL"/>
        </w:rPr>
        <w:t>przywłaszczenia urządzenia, za pomocą którego Użytkownik korzysta z Elektronicznego Kanału D</w:t>
      </w:r>
      <w:r w:rsidRPr="00AA0436">
        <w:rPr>
          <w:rFonts w:ascii="Tahoma" w:hAnsi="Tahoma"/>
          <w:lang w:val="pl-PL"/>
        </w:rPr>
        <w:t>o</w:t>
      </w:r>
      <w:r w:rsidRPr="00AA0436">
        <w:rPr>
          <w:rFonts w:ascii="Tahoma" w:hAnsi="Tahoma"/>
          <w:lang w:val="pl-PL"/>
        </w:rPr>
        <w:t>stępu lub nieuprawnionego użycia Elektronicznego Kanału Dostępu w wyniku naruszenia przez Uży</w:t>
      </w:r>
      <w:r w:rsidRPr="00AA0436">
        <w:rPr>
          <w:rFonts w:ascii="Tahoma" w:hAnsi="Tahoma"/>
          <w:lang w:val="pl-PL"/>
        </w:rPr>
        <w:t>t</w:t>
      </w:r>
      <w:r w:rsidRPr="00AA0436">
        <w:rPr>
          <w:rFonts w:ascii="Tahoma" w:hAnsi="Tahoma"/>
          <w:lang w:val="pl-PL"/>
        </w:rPr>
        <w:t>kownika obowiązków bezpieczeństwa określonych w Regulaminie.</w:t>
      </w:r>
    </w:p>
    <w:p w:rsidR="00D72FC8" w:rsidRPr="00AA0436" w:rsidRDefault="002E7B75" w:rsidP="00936687">
      <w:pPr>
        <w:pStyle w:val="Normalnumbers"/>
        <w:keepNext w:val="0"/>
        <w:numPr>
          <w:ilvl w:val="0"/>
          <w:numId w:val="167"/>
        </w:numPr>
        <w:ind w:left="170" w:hanging="170"/>
        <w:rPr>
          <w:rFonts w:ascii="Tahoma" w:hAnsi="Tahoma"/>
          <w:lang w:val="pl-PL"/>
        </w:rPr>
      </w:pPr>
      <w:r w:rsidRPr="00AA0436">
        <w:rPr>
          <w:rFonts w:ascii="Tahoma" w:hAnsi="Tahoma"/>
          <w:lang w:val="pl-PL"/>
        </w:rPr>
        <w:t xml:space="preserve">Posiadacz Rachunku odpowiada za nieautoryzowane </w:t>
      </w:r>
      <w:r w:rsidR="00F539A1" w:rsidRPr="00AA0436">
        <w:rPr>
          <w:rFonts w:ascii="Tahoma" w:hAnsi="Tahoma"/>
          <w:lang w:val="pl-PL"/>
        </w:rPr>
        <w:t>T</w:t>
      </w:r>
      <w:r w:rsidRPr="00AA0436">
        <w:rPr>
          <w:rFonts w:ascii="Tahoma" w:hAnsi="Tahoma"/>
          <w:lang w:val="pl-PL"/>
        </w:rPr>
        <w:t xml:space="preserve">ransakcje </w:t>
      </w:r>
      <w:r w:rsidR="00F539A1" w:rsidRPr="00AA0436">
        <w:rPr>
          <w:rFonts w:ascii="Tahoma" w:hAnsi="Tahoma"/>
          <w:lang w:val="pl-PL"/>
        </w:rPr>
        <w:t xml:space="preserve">Płatnicze </w:t>
      </w:r>
      <w:r w:rsidRPr="00AA0436">
        <w:rPr>
          <w:rFonts w:ascii="Tahoma" w:hAnsi="Tahoma"/>
          <w:lang w:val="pl-PL"/>
        </w:rPr>
        <w:t>w pełnej wysokości, jeżeli Użytko</w:t>
      </w:r>
      <w:r w:rsidRPr="00AA0436">
        <w:rPr>
          <w:rFonts w:ascii="Tahoma" w:hAnsi="Tahoma"/>
          <w:lang w:val="pl-PL"/>
        </w:rPr>
        <w:t>w</w:t>
      </w:r>
      <w:r w:rsidRPr="00AA0436">
        <w:rPr>
          <w:rFonts w:ascii="Tahoma" w:hAnsi="Tahoma"/>
          <w:lang w:val="pl-PL"/>
        </w:rPr>
        <w:t>nik doprowadził do nich umyślnie albo w wyniku umyś</w:t>
      </w:r>
      <w:r w:rsidRPr="00AA0436">
        <w:rPr>
          <w:rFonts w:ascii="Tahoma" w:hAnsi="Tahoma"/>
          <w:lang w:val="pl-PL"/>
        </w:rPr>
        <w:t>l</w:t>
      </w:r>
      <w:r w:rsidRPr="00AA0436">
        <w:rPr>
          <w:rFonts w:ascii="Tahoma" w:hAnsi="Tahoma"/>
          <w:lang w:val="pl-PL"/>
        </w:rPr>
        <w:t>nego lub będącego skutkiem niedbalstwa naruszenia co najmniej jednego z obowiązków bezpieczeństwa określ</w:t>
      </w:r>
      <w:r w:rsidRPr="00AA0436">
        <w:rPr>
          <w:rFonts w:ascii="Tahoma" w:hAnsi="Tahoma"/>
          <w:lang w:val="pl-PL"/>
        </w:rPr>
        <w:t>o</w:t>
      </w:r>
      <w:r w:rsidRPr="00AA0436">
        <w:rPr>
          <w:rFonts w:ascii="Tahoma" w:hAnsi="Tahoma"/>
          <w:lang w:val="pl-PL"/>
        </w:rPr>
        <w:t>nych w Regulaminie</w:t>
      </w:r>
      <w:r w:rsidR="006977CA" w:rsidRPr="00AA0436">
        <w:rPr>
          <w:rFonts w:ascii="Tahoma" w:hAnsi="Tahoma"/>
          <w:lang w:val="pl-PL"/>
        </w:rPr>
        <w:t xml:space="preserve">, w tym </w:t>
      </w:r>
      <w:r w:rsidR="00DA2B49" w:rsidRPr="00AA0436">
        <w:rPr>
          <w:rFonts w:ascii="Tahoma" w:hAnsi="Tahoma"/>
          <w:lang w:val="pl-PL"/>
        </w:rPr>
        <w:t xml:space="preserve">(i) </w:t>
      </w:r>
      <w:r w:rsidR="006977CA" w:rsidRPr="00AA0436">
        <w:rPr>
          <w:rFonts w:ascii="Tahoma" w:hAnsi="Tahoma"/>
          <w:lang w:val="pl-PL"/>
        </w:rPr>
        <w:t xml:space="preserve">korzystania z urządzenia, za pomocą którego Użytkownik korzysta z Elektronicznego Kanału Dostępu </w:t>
      </w:r>
      <w:r w:rsidR="00DA2B49" w:rsidRPr="00AA0436">
        <w:rPr>
          <w:rFonts w:ascii="Tahoma" w:hAnsi="Tahoma"/>
          <w:lang w:val="pl-PL"/>
        </w:rPr>
        <w:t>nie</w:t>
      </w:r>
      <w:r w:rsidR="006977CA" w:rsidRPr="00AA0436">
        <w:rPr>
          <w:rFonts w:ascii="Tahoma" w:hAnsi="Tahoma"/>
          <w:lang w:val="pl-PL"/>
        </w:rPr>
        <w:t xml:space="preserve">zgodnie z Umową, </w:t>
      </w:r>
      <w:r w:rsidR="00DA2B49" w:rsidRPr="00AA0436">
        <w:rPr>
          <w:rFonts w:ascii="Tahoma" w:hAnsi="Tahoma"/>
          <w:lang w:val="pl-PL"/>
        </w:rPr>
        <w:t>(ii) nie</w:t>
      </w:r>
      <w:r w:rsidR="006977CA" w:rsidRPr="00AA0436">
        <w:rPr>
          <w:rFonts w:ascii="Tahoma" w:hAnsi="Tahoma"/>
          <w:lang w:val="pl-PL"/>
        </w:rPr>
        <w:t>zgł</w:t>
      </w:r>
      <w:r w:rsidR="00DA2B49" w:rsidRPr="00AA0436">
        <w:rPr>
          <w:rFonts w:ascii="Tahoma" w:hAnsi="Tahoma"/>
          <w:lang w:val="pl-PL"/>
        </w:rPr>
        <w:t>o</w:t>
      </w:r>
      <w:r w:rsidR="006977CA" w:rsidRPr="00AA0436">
        <w:rPr>
          <w:rFonts w:ascii="Tahoma" w:hAnsi="Tahoma"/>
          <w:lang w:val="pl-PL"/>
        </w:rPr>
        <w:t>sz</w:t>
      </w:r>
      <w:r w:rsidR="00DA2B49" w:rsidRPr="00AA0436">
        <w:rPr>
          <w:rFonts w:ascii="Tahoma" w:hAnsi="Tahoma"/>
          <w:lang w:val="pl-PL"/>
        </w:rPr>
        <w:t>e</w:t>
      </w:r>
      <w:r w:rsidR="006977CA" w:rsidRPr="00AA0436">
        <w:rPr>
          <w:rFonts w:ascii="Tahoma" w:hAnsi="Tahoma"/>
          <w:lang w:val="pl-PL"/>
        </w:rPr>
        <w:t>nia niezwłocznie Bankowi lub podmiotowi wskazanemu przez Bank stwierdzenia utraty, kradzieży, przywłaszczenia albo nieuprawnionego użycia tego urządzenia lub nieupra</w:t>
      </w:r>
      <w:r w:rsidR="006977CA" w:rsidRPr="00AA0436">
        <w:rPr>
          <w:rFonts w:ascii="Tahoma" w:hAnsi="Tahoma"/>
          <w:lang w:val="pl-PL"/>
        </w:rPr>
        <w:t>w</w:t>
      </w:r>
      <w:r w:rsidR="006977CA" w:rsidRPr="00AA0436">
        <w:rPr>
          <w:rFonts w:ascii="Tahoma" w:hAnsi="Tahoma"/>
          <w:lang w:val="pl-PL"/>
        </w:rPr>
        <w:t xml:space="preserve">nionego dostępu do tego urządzenia lub </w:t>
      </w:r>
      <w:r w:rsidR="00DA2B49" w:rsidRPr="00AA0436">
        <w:rPr>
          <w:rFonts w:ascii="Tahoma" w:hAnsi="Tahoma"/>
          <w:lang w:val="pl-PL"/>
        </w:rPr>
        <w:t>(iii) nie</w:t>
      </w:r>
      <w:r w:rsidR="006977CA" w:rsidRPr="00AA0436">
        <w:rPr>
          <w:rFonts w:ascii="Tahoma" w:hAnsi="Tahoma"/>
          <w:lang w:val="pl-PL"/>
        </w:rPr>
        <w:t>podjęcia niezbędnych środków służących zapobieżeniu naruszeniu indywidualnych zabezpieczeń tego urządzenia, w szcz</w:t>
      </w:r>
      <w:r w:rsidR="006977CA" w:rsidRPr="00AA0436">
        <w:rPr>
          <w:rFonts w:ascii="Tahoma" w:hAnsi="Tahoma"/>
          <w:lang w:val="pl-PL"/>
        </w:rPr>
        <w:t>e</w:t>
      </w:r>
      <w:r w:rsidR="006977CA" w:rsidRPr="00AA0436">
        <w:rPr>
          <w:rFonts w:ascii="Tahoma" w:hAnsi="Tahoma"/>
          <w:lang w:val="pl-PL"/>
        </w:rPr>
        <w:t>gólności przechowywania urządzenia z zachowaniem n</w:t>
      </w:r>
      <w:r w:rsidR="006977CA" w:rsidRPr="00AA0436">
        <w:rPr>
          <w:rFonts w:ascii="Tahoma" w:hAnsi="Tahoma"/>
          <w:lang w:val="pl-PL"/>
        </w:rPr>
        <w:t>a</w:t>
      </w:r>
      <w:r w:rsidR="006977CA" w:rsidRPr="00AA0436">
        <w:rPr>
          <w:rFonts w:ascii="Tahoma" w:hAnsi="Tahoma"/>
          <w:lang w:val="pl-PL"/>
        </w:rPr>
        <w:t>leżytej staranności oraz nieudostępniania go osobom nieuprawnionym</w:t>
      </w:r>
      <w:r w:rsidRPr="00AA0436">
        <w:rPr>
          <w:rFonts w:ascii="Tahoma" w:hAnsi="Tahoma"/>
          <w:lang w:val="pl-PL"/>
        </w:rPr>
        <w:t>.</w:t>
      </w:r>
    </w:p>
    <w:p w:rsidR="004F5422" w:rsidRPr="00AA0436" w:rsidRDefault="002E7B75">
      <w:pPr>
        <w:pStyle w:val="Normalnumbers"/>
        <w:keepNext w:val="0"/>
        <w:numPr>
          <w:ilvl w:val="0"/>
          <w:numId w:val="167"/>
        </w:numPr>
        <w:ind w:left="170" w:hanging="170"/>
        <w:rPr>
          <w:rFonts w:ascii="Tahoma" w:hAnsi="Tahoma"/>
          <w:lang w:val="pl-PL"/>
        </w:rPr>
      </w:pPr>
      <w:r w:rsidRPr="00AA0436">
        <w:rPr>
          <w:rFonts w:ascii="Tahoma" w:hAnsi="Tahoma"/>
          <w:lang w:val="pl-PL"/>
        </w:rPr>
        <w:t>Po dokonaniu zgłoszenia na zasadach określonych w Regulaminie, które dotyczy wystąpienia lub podejrzenia zaistnienia sytuacji zagrażającej bezpieczeństwu Elektr</w:t>
      </w:r>
      <w:r w:rsidRPr="00AA0436">
        <w:rPr>
          <w:rFonts w:ascii="Tahoma" w:hAnsi="Tahoma"/>
          <w:lang w:val="pl-PL"/>
        </w:rPr>
        <w:t>o</w:t>
      </w:r>
      <w:r w:rsidRPr="00AA0436">
        <w:rPr>
          <w:rFonts w:ascii="Tahoma" w:hAnsi="Tahoma"/>
          <w:lang w:val="pl-PL"/>
        </w:rPr>
        <w:t>nicznego Kanału Dostępu, Posiadacz Rachunku nie odp</w:t>
      </w:r>
      <w:r w:rsidRPr="00AA0436">
        <w:rPr>
          <w:rFonts w:ascii="Tahoma" w:hAnsi="Tahoma"/>
          <w:lang w:val="pl-PL"/>
        </w:rPr>
        <w:t>o</w:t>
      </w:r>
      <w:r w:rsidRPr="00AA0436">
        <w:rPr>
          <w:rFonts w:ascii="Tahoma" w:hAnsi="Tahoma"/>
          <w:lang w:val="pl-PL"/>
        </w:rPr>
        <w:t xml:space="preserve">wiada za nieautoryzowane </w:t>
      </w:r>
      <w:r w:rsidR="00F539A1" w:rsidRPr="00AA0436">
        <w:rPr>
          <w:rFonts w:ascii="Tahoma" w:hAnsi="Tahoma"/>
          <w:lang w:val="pl-PL"/>
        </w:rPr>
        <w:t>T</w:t>
      </w:r>
      <w:r w:rsidRPr="00AA0436">
        <w:rPr>
          <w:rFonts w:ascii="Tahoma" w:hAnsi="Tahoma"/>
          <w:lang w:val="pl-PL"/>
        </w:rPr>
        <w:t>ransakcje</w:t>
      </w:r>
      <w:r w:rsidR="00F539A1" w:rsidRPr="00AA0436">
        <w:rPr>
          <w:rFonts w:ascii="Tahoma" w:hAnsi="Tahoma"/>
          <w:lang w:val="pl-PL"/>
        </w:rPr>
        <w:t xml:space="preserve"> Płatnicze</w:t>
      </w:r>
      <w:r w:rsidRPr="00AA0436">
        <w:rPr>
          <w:rFonts w:ascii="Tahoma" w:hAnsi="Tahoma"/>
          <w:lang w:val="pl-PL"/>
        </w:rPr>
        <w:t>, chyba że Użytkownik doprowadził do nich umyślnie.</w:t>
      </w:r>
      <w:r w:rsidR="00F539A1" w:rsidRPr="00AA0436">
        <w:rPr>
          <w:rFonts w:ascii="Tahoma" w:hAnsi="Tahoma"/>
          <w:lang w:val="pl-PL"/>
        </w:rPr>
        <w:t xml:space="preserve"> </w:t>
      </w:r>
      <w:r w:rsidR="00F539A1" w:rsidRPr="00AA0436">
        <w:rPr>
          <w:rFonts w:ascii="Tahoma" w:hAnsi="Tahoma"/>
          <w:color w:val="000000" w:themeColor="text1"/>
        </w:rPr>
        <w:t>Jeżeli Bank nie zapewni możliwości dokonania zgłoszenia, Posiadacz Rachunku nie odpowiada za nieautoryzowane Transakcje Płatnicze, chyba że Użytkownik doprowadził do nich umyślnie.</w:t>
      </w:r>
    </w:p>
    <w:p w:rsidR="004512BE" w:rsidRPr="00AA0436" w:rsidRDefault="00B834CB">
      <w:pPr>
        <w:pStyle w:val="Normalnumbers"/>
        <w:keepNext w:val="0"/>
        <w:numPr>
          <w:ilvl w:val="0"/>
          <w:numId w:val="167"/>
        </w:numPr>
        <w:ind w:left="170" w:hanging="170"/>
        <w:rPr>
          <w:rFonts w:ascii="Tahoma" w:hAnsi="Tahoma"/>
          <w:lang w:val="pl-PL"/>
        </w:rPr>
      </w:pPr>
      <w:r w:rsidRPr="00AA0436">
        <w:rPr>
          <w:rFonts w:ascii="Tahoma" w:hAnsi="Tahoma"/>
          <w:lang w:val="pl-PL"/>
        </w:rPr>
        <w:t>Bank nie zwraca Posiadaczowi Rachunku kwoty nieaut</w:t>
      </w:r>
      <w:r w:rsidRPr="00AA0436">
        <w:rPr>
          <w:rFonts w:ascii="Tahoma" w:hAnsi="Tahoma"/>
          <w:lang w:val="pl-PL"/>
        </w:rPr>
        <w:t>o</w:t>
      </w:r>
      <w:r w:rsidRPr="00AA0436">
        <w:rPr>
          <w:rFonts w:ascii="Tahoma" w:hAnsi="Tahoma"/>
          <w:lang w:val="pl-PL"/>
        </w:rPr>
        <w:t xml:space="preserve">ryzowanej Transakcji Płatniczej w przypadku, gdy ma uzasadnione i należycie udokumentowane podstawy, aby podejrzewać oszustwo i poinformuje o tym na piśmie organy powołane do ścigania przestępstw. </w:t>
      </w:r>
    </w:p>
    <w:p w:rsidR="004512BE" w:rsidRPr="00AA0436" w:rsidRDefault="00B834CB">
      <w:pPr>
        <w:pStyle w:val="Normalnumbers"/>
        <w:keepNext w:val="0"/>
        <w:numPr>
          <w:ilvl w:val="0"/>
          <w:numId w:val="167"/>
        </w:numPr>
        <w:ind w:left="170" w:hanging="170"/>
        <w:rPr>
          <w:rFonts w:ascii="Tahoma" w:hAnsi="Tahoma"/>
          <w:lang w:val="pl-PL"/>
        </w:rPr>
      </w:pPr>
      <w:r w:rsidRPr="00AA0436">
        <w:rPr>
          <w:rFonts w:ascii="Tahoma" w:hAnsi="Tahoma"/>
          <w:lang w:val="pl-PL"/>
        </w:rPr>
        <w:t>Zasady zwrotu kwoty nieautoryzowanej Transakcji Płatniczej mają także zastosowanie w przypadku gdy Transakcja Płatnicza jest inicjowana za pośrednictwem Dostawcy PIS.</w:t>
      </w:r>
    </w:p>
    <w:p w:rsidR="00EF636C" w:rsidRPr="00AA0436" w:rsidRDefault="00F539A1" w:rsidP="00936687">
      <w:pPr>
        <w:pStyle w:val="Nagwek3"/>
        <w:tabs>
          <w:tab w:val="num" w:pos="284"/>
        </w:tabs>
        <w:ind w:left="170" w:hanging="170"/>
        <w:jc w:val="both"/>
        <w:rPr>
          <w:rFonts w:ascii="Tahoma" w:hAnsi="Tahoma"/>
          <w:szCs w:val="12"/>
        </w:rPr>
      </w:pPr>
      <w:r w:rsidRPr="00AA0436">
        <w:rPr>
          <w:rFonts w:ascii="Tahoma" w:hAnsi="Tahoma"/>
          <w:szCs w:val="12"/>
        </w:rPr>
        <w:t xml:space="preserve">Powiadomienie o nieprawidłowościach w </w:t>
      </w:r>
      <w:r w:rsidR="00113D55" w:rsidRPr="00AA0436">
        <w:rPr>
          <w:rFonts w:ascii="Tahoma" w:hAnsi="Tahoma"/>
          <w:szCs w:val="12"/>
        </w:rPr>
        <w:t>T</w:t>
      </w:r>
      <w:r w:rsidRPr="00AA0436">
        <w:rPr>
          <w:rFonts w:ascii="Tahoma" w:hAnsi="Tahoma"/>
          <w:szCs w:val="12"/>
        </w:rPr>
        <w:t>ran</w:t>
      </w:r>
      <w:r w:rsidRPr="00AA0436">
        <w:rPr>
          <w:rFonts w:ascii="Tahoma" w:hAnsi="Tahoma"/>
          <w:szCs w:val="12"/>
        </w:rPr>
        <w:t>s</w:t>
      </w:r>
      <w:r w:rsidRPr="00AA0436">
        <w:rPr>
          <w:rFonts w:ascii="Tahoma" w:hAnsi="Tahoma"/>
          <w:szCs w:val="12"/>
        </w:rPr>
        <w:t>akcjach Płatniczych</w:t>
      </w:r>
      <w:r w:rsidR="00113D55" w:rsidRPr="00AA0436">
        <w:rPr>
          <w:rFonts w:ascii="Tahoma" w:hAnsi="Tahoma"/>
          <w:szCs w:val="12"/>
        </w:rPr>
        <w:t>,</w:t>
      </w:r>
      <w:r w:rsidRPr="00AA0436">
        <w:rPr>
          <w:rFonts w:ascii="Tahoma" w:hAnsi="Tahoma"/>
          <w:szCs w:val="12"/>
        </w:rPr>
        <w:t xml:space="preserve"> Reklamacje</w:t>
      </w:r>
    </w:p>
    <w:p w:rsidR="00EF636C" w:rsidRPr="00AA0436" w:rsidRDefault="00CD4E5A" w:rsidP="00781661">
      <w:pPr>
        <w:pStyle w:val="Normalnumbers"/>
        <w:keepNext w:val="0"/>
        <w:numPr>
          <w:ilvl w:val="0"/>
          <w:numId w:val="54"/>
        </w:numPr>
        <w:ind w:left="170"/>
        <w:rPr>
          <w:rFonts w:ascii="Tahoma" w:hAnsi="Tahoma"/>
          <w:lang w:val="pl-PL"/>
        </w:rPr>
      </w:pPr>
      <w:r w:rsidRPr="00AA0436">
        <w:rPr>
          <w:rFonts w:ascii="Tahoma" w:hAnsi="Tahoma"/>
          <w:lang w:val="pl-PL"/>
        </w:rPr>
        <w:t>Posiadacz Rachunku zobowiązany jest do niezwłocznego składania reklamacji, w tym informowania Banku o stwierdzonych nieautoryzowanych, niewykonanych lub nienależycie wykonanych Transakcjach Płatniczych, w formie ustnej, pisemnej, osobiście, przez pełnomocnika, telefonicznie lub elektronicznie, w każdej Jednostce Ba</w:t>
      </w:r>
      <w:r w:rsidRPr="00AA0436">
        <w:rPr>
          <w:rFonts w:ascii="Tahoma" w:hAnsi="Tahoma"/>
          <w:lang w:val="pl-PL"/>
        </w:rPr>
        <w:t>n</w:t>
      </w:r>
      <w:r w:rsidRPr="00AA0436">
        <w:rPr>
          <w:rFonts w:ascii="Tahoma" w:hAnsi="Tahoma"/>
          <w:lang w:val="pl-PL"/>
        </w:rPr>
        <w:t>ku.</w:t>
      </w:r>
    </w:p>
    <w:p w:rsidR="00F539A1" w:rsidRPr="00AA0436" w:rsidRDefault="00F43921" w:rsidP="00781661">
      <w:pPr>
        <w:pStyle w:val="Normalnumbers"/>
        <w:keepNext w:val="0"/>
        <w:numPr>
          <w:ilvl w:val="0"/>
          <w:numId w:val="31"/>
        </w:numPr>
        <w:ind w:left="170"/>
        <w:rPr>
          <w:rFonts w:ascii="Tahoma" w:hAnsi="Tahoma"/>
          <w:lang w:val="pl-PL"/>
        </w:rPr>
      </w:pPr>
      <w:r w:rsidRPr="00AA0436">
        <w:rPr>
          <w:rFonts w:ascii="Tahoma" w:hAnsi="Tahoma"/>
          <w:color w:val="000000" w:themeColor="text1"/>
        </w:rPr>
        <w:t xml:space="preserve">Jeżeli Posiadacz Rachunku nie dokona powiadomienia o nieautoryzowanych, niewykonanych lub nienależycie wykonanych Transakcjach Płatniczych w terminie 3 miesięcy od dnia obciążenia Rachunku albo od dnia, w którym Transakcja Płatnicza miała być wykonana, roszczenia Posiadacza Rachunku względem Banku z tytułu </w:t>
      </w:r>
      <w:r w:rsidRPr="00AA0436">
        <w:rPr>
          <w:rFonts w:ascii="Tahoma" w:hAnsi="Tahoma"/>
          <w:color w:val="000000" w:themeColor="text1"/>
        </w:rPr>
        <w:lastRenderedPageBreak/>
        <w:t>nieautoryzowanych, niewykonanych lub nienależycie wykonanych Transakcji Płatniczych wygasają</w:t>
      </w:r>
      <w:r w:rsidR="00F539A1" w:rsidRPr="00AA0436">
        <w:rPr>
          <w:rFonts w:ascii="Tahoma" w:hAnsi="Tahoma"/>
          <w:lang w:val="pl-PL"/>
        </w:rPr>
        <w:t>.</w:t>
      </w:r>
    </w:p>
    <w:p w:rsidR="00F539A1" w:rsidRPr="00AA0436" w:rsidRDefault="00F43921" w:rsidP="00781661">
      <w:pPr>
        <w:pStyle w:val="Normalnumbers"/>
        <w:keepNext w:val="0"/>
        <w:numPr>
          <w:ilvl w:val="0"/>
          <w:numId w:val="31"/>
        </w:numPr>
        <w:ind w:left="170"/>
        <w:rPr>
          <w:rFonts w:ascii="Tahoma" w:hAnsi="Tahoma"/>
          <w:lang w:val="pl-PL"/>
        </w:rPr>
      </w:pPr>
      <w:r w:rsidRPr="00AA0436">
        <w:rPr>
          <w:rFonts w:ascii="Tahoma" w:hAnsi="Tahoma"/>
          <w:color w:val="000000" w:themeColor="text1"/>
        </w:rPr>
        <w:t>W reklamacji należy podać wszelkie informacje, jakie mogą być pomocne przy jej rozpatrzeniu, jak również dołączyć kopie dokumentów związanych z reklamowaną czynnością, wskazujące zasadność reklamacji</w:t>
      </w:r>
      <w:r w:rsidR="00F539A1" w:rsidRPr="00AA0436">
        <w:rPr>
          <w:rFonts w:ascii="Tahoma" w:hAnsi="Tahoma"/>
          <w:lang w:val="pl-PL"/>
        </w:rPr>
        <w:t>.</w:t>
      </w:r>
    </w:p>
    <w:p w:rsidR="00F539A1" w:rsidRPr="00AA0436" w:rsidRDefault="00F43921" w:rsidP="00781661">
      <w:pPr>
        <w:pStyle w:val="Normalnumbers"/>
        <w:keepNext w:val="0"/>
        <w:numPr>
          <w:ilvl w:val="0"/>
          <w:numId w:val="31"/>
        </w:numPr>
        <w:ind w:left="170"/>
        <w:rPr>
          <w:rFonts w:ascii="Tahoma" w:hAnsi="Tahoma"/>
          <w:lang w:val="pl-PL"/>
        </w:rPr>
      </w:pPr>
      <w:r w:rsidRPr="00AA0436">
        <w:rPr>
          <w:rFonts w:ascii="Tahoma" w:hAnsi="Tahoma"/>
          <w:color w:val="000000" w:themeColor="text1"/>
        </w:rPr>
        <w:t>Na żądanie Banku Posiadacz Rachunku zobowiązany jest do podania dodatkowych informacji lub przedstawienia dodatkowych dokumentów, jeśli w ocenie Banku takie informacje lub dokumenty są niezbędne do rozpatrzenia reklamacji</w:t>
      </w:r>
      <w:r w:rsidR="00F539A1" w:rsidRPr="00AA0436">
        <w:rPr>
          <w:rFonts w:ascii="Tahoma" w:hAnsi="Tahoma"/>
          <w:lang w:val="pl-PL"/>
        </w:rPr>
        <w:t xml:space="preserve">. </w:t>
      </w:r>
    </w:p>
    <w:p w:rsidR="00AA3E5E" w:rsidRPr="00AA0436" w:rsidRDefault="00AA3E5E" w:rsidP="00781661">
      <w:pPr>
        <w:pStyle w:val="Normalnumbers"/>
        <w:keepNext w:val="0"/>
        <w:numPr>
          <w:ilvl w:val="0"/>
          <w:numId w:val="31"/>
        </w:numPr>
        <w:ind w:left="170"/>
        <w:rPr>
          <w:rFonts w:ascii="Tahoma" w:hAnsi="Tahoma"/>
          <w:lang w:val="pl-PL"/>
        </w:rPr>
      </w:pPr>
      <w:r w:rsidRPr="00AA0436">
        <w:rPr>
          <w:rFonts w:ascii="Tahoma" w:hAnsi="Tahoma"/>
          <w:color w:val="000000" w:themeColor="text1"/>
        </w:rPr>
        <w:t>Rozpatrzenie i udzielenie odpowiedzi na reklamacje dotyczące Transakcji Płatniczych i świadczenia innych usług uregulowanych Ustawą o usługach płatniczych przez Bank następuje niezwłocznie, nie później niż w terminie 15 Dni Roboczych od dnia otrzymania reklamacji. Do zachowania terminu wystarczy wysłanie odpowiedzi przed jego upływem. W szczególnie skomplikowanych przypadkach, uniemożliwiających rozpatrzenie reklamacji i udzielenie odpowiedzi w powyższym terminie, Bank w informacji przekazywanej Posiadaczowi Rachunku wyjaśnia przyczynę opóźnienia, wskazuje okoliczności wymagające ustalenia do rozpatrzenia sprawy oraz określa przewidywany termin rozpatrzenia reklamacji i udzielenia odpowiedzi, który nie może przekroczyć 35 Dni Roboczych od dnia otrzymania reklamacji.</w:t>
      </w:r>
    </w:p>
    <w:p w:rsidR="007926E7" w:rsidRPr="00AA0436" w:rsidRDefault="002E7B75" w:rsidP="00C30345">
      <w:pPr>
        <w:pStyle w:val="Nagwek3"/>
        <w:tabs>
          <w:tab w:val="num" w:pos="284"/>
        </w:tabs>
        <w:ind w:left="284" w:hanging="284"/>
        <w:jc w:val="both"/>
        <w:rPr>
          <w:rFonts w:ascii="Tahoma" w:hAnsi="Tahoma"/>
          <w:szCs w:val="12"/>
        </w:rPr>
      </w:pPr>
      <w:r w:rsidRPr="00AA0436">
        <w:rPr>
          <w:rFonts w:ascii="Tahoma" w:hAnsi="Tahoma"/>
          <w:szCs w:val="12"/>
        </w:rPr>
        <w:t>Inne reklamacje</w:t>
      </w:r>
    </w:p>
    <w:p w:rsidR="00C6630B" w:rsidRPr="00AA0436" w:rsidRDefault="00C6630B" w:rsidP="00781661">
      <w:pPr>
        <w:pStyle w:val="Akapitzlist"/>
        <w:numPr>
          <w:ilvl w:val="0"/>
          <w:numId w:val="177"/>
        </w:numPr>
        <w:tabs>
          <w:tab w:val="left" w:pos="284"/>
        </w:tabs>
        <w:spacing w:before="40" w:after="40"/>
        <w:ind w:left="170" w:hanging="170"/>
        <w:jc w:val="both"/>
        <w:rPr>
          <w:rFonts w:eastAsiaTheme="minorEastAsia" w:cs="Tahoma"/>
          <w:sz w:val="12"/>
          <w:szCs w:val="12"/>
          <w:lang w:eastAsia="en-US"/>
        </w:rPr>
      </w:pPr>
      <w:r w:rsidRPr="00AA0436">
        <w:rPr>
          <w:rFonts w:eastAsiaTheme="minorEastAsia" w:cs="Tahoma"/>
          <w:sz w:val="12"/>
          <w:szCs w:val="12"/>
          <w:lang w:eastAsia="en-US"/>
        </w:rPr>
        <w:t xml:space="preserve">W sprawach innych niż określone w § </w:t>
      </w:r>
      <w:r w:rsidR="006A591D" w:rsidRPr="00AA0436">
        <w:rPr>
          <w:rFonts w:eastAsiaTheme="minorEastAsia" w:cs="Tahoma"/>
          <w:sz w:val="12"/>
          <w:szCs w:val="12"/>
          <w:lang w:eastAsia="en-US"/>
        </w:rPr>
        <w:t xml:space="preserve">56 </w:t>
      </w:r>
      <w:r w:rsidRPr="00AA0436">
        <w:rPr>
          <w:rFonts w:eastAsiaTheme="minorEastAsia" w:cs="Tahoma"/>
          <w:sz w:val="12"/>
          <w:szCs w:val="12"/>
          <w:lang w:eastAsia="en-US"/>
        </w:rPr>
        <w:t>Posiadacz Rachunku może składać w Banku reklamacje (zastrzeż</w:t>
      </w:r>
      <w:r w:rsidRPr="00AA0436">
        <w:rPr>
          <w:rFonts w:eastAsiaTheme="minorEastAsia" w:cs="Tahoma"/>
          <w:sz w:val="12"/>
          <w:szCs w:val="12"/>
          <w:lang w:eastAsia="en-US"/>
        </w:rPr>
        <w:t>e</w:t>
      </w:r>
      <w:r w:rsidRPr="00AA0436">
        <w:rPr>
          <w:rFonts w:eastAsiaTheme="minorEastAsia" w:cs="Tahoma"/>
          <w:sz w:val="12"/>
          <w:szCs w:val="12"/>
          <w:lang w:eastAsia="en-US"/>
        </w:rPr>
        <w:t>nia) dotyczące usług świadczonych przez Bank. Reklam</w:t>
      </w:r>
      <w:r w:rsidRPr="00AA0436">
        <w:rPr>
          <w:rFonts w:eastAsiaTheme="minorEastAsia" w:cs="Tahoma"/>
          <w:sz w:val="12"/>
          <w:szCs w:val="12"/>
          <w:lang w:eastAsia="en-US"/>
        </w:rPr>
        <w:t>a</w:t>
      </w:r>
      <w:r w:rsidRPr="00AA0436">
        <w:rPr>
          <w:rFonts w:eastAsiaTheme="minorEastAsia" w:cs="Tahoma"/>
          <w:sz w:val="12"/>
          <w:szCs w:val="12"/>
          <w:lang w:eastAsia="en-US"/>
        </w:rPr>
        <w:t>cje powinny być składane niezwłocznie, po wystąpieniu okoliczności budzących wątpliwości Posiadacza Rachunku, co ułatwi i przyspieszy rzetelne rozpatrzenie reklamacji. W przypadku Posiadacza Rachunku będącego osobą fizyc</w:t>
      </w:r>
      <w:r w:rsidRPr="00AA0436">
        <w:rPr>
          <w:rFonts w:eastAsiaTheme="minorEastAsia" w:cs="Tahoma"/>
          <w:sz w:val="12"/>
          <w:szCs w:val="12"/>
          <w:lang w:eastAsia="en-US"/>
        </w:rPr>
        <w:t>z</w:t>
      </w:r>
      <w:r w:rsidRPr="00AA0436">
        <w:rPr>
          <w:rFonts w:eastAsiaTheme="minorEastAsia" w:cs="Tahoma"/>
          <w:sz w:val="12"/>
          <w:szCs w:val="12"/>
          <w:lang w:eastAsia="en-US"/>
        </w:rPr>
        <w:t xml:space="preserve">ną, stosuje się </w:t>
      </w:r>
      <w:r w:rsidR="00A822FD" w:rsidRPr="00AA0436">
        <w:rPr>
          <w:rFonts w:eastAsiaTheme="minorEastAsia" w:cs="Tahoma"/>
          <w:sz w:val="12"/>
          <w:szCs w:val="12"/>
          <w:lang w:eastAsia="en-US"/>
        </w:rPr>
        <w:t>zasady określone w ust. 2-4.</w:t>
      </w:r>
    </w:p>
    <w:p w:rsidR="00C6630B" w:rsidRPr="00AA0436" w:rsidRDefault="002E7B75" w:rsidP="00781661">
      <w:pPr>
        <w:pStyle w:val="Akapitzlist"/>
        <w:numPr>
          <w:ilvl w:val="0"/>
          <w:numId w:val="177"/>
        </w:numPr>
        <w:tabs>
          <w:tab w:val="left" w:pos="284"/>
        </w:tabs>
        <w:spacing w:before="40" w:after="40"/>
        <w:ind w:left="170" w:hanging="170"/>
        <w:jc w:val="both"/>
        <w:rPr>
          <w:rFonts w:eastAsiaTheme="minorEastAsia" w:cs="Tahoma"/>
          <w:sz w:val="12"/>
          <w:szCs w:val="12"/>
          <w:lang w:eastAsia="en-US"/>
        </w:rPr>
      </w:pPr>
      <w:r w:rsidRPr="00AA0436">
        <w:rPr>
          <w:rFonts w:eastAsiaTheme="minorEastAsia" w:cs="Tahoma"/>
          <w:sz w:val="12"/>
          <w:szCs w:val="12"/>
          <w:lang w:eastAsia="en-US"/>
        </w:rPr>
        <w:t>Reklamacje mogą być składane w formie pisemnej – osobiście w oddziałach lub siedzibie Banku albo przesyłką pocztową na adres oddziału lub siedziby Banku, ustnie – telefonicznie pod numerem infolinii +48 22 566 99 99 (opłata za połączenie według cennika operatora), albo osobiście do protokołu w oddziale lub siedzibie Banku, drogą elektroniczną  - systemami bankowości elektronic</w:t>
      </w:r>
      <w:r w:rsidRPr="00AA0436">
        <w:rPr>
          <w:rFonts w:eastAsiaTheme="minorEastAsia" w:cs="Tahoma"/>
          <w:sz w:val="12"/>
          <w:szCs w:val="12"/>
          <w:lang w:eastAsia="en-US"/>
        </w:rPr>
        <w:t>z</w:t>
      </w:r>
      <w:r w:rsidRPr="00AA0436">
        <w:rPr>
          <w:rFonts w:eastAsiaTheme="minorEastAsia" w:cs="Tahoma"/>
          <w:sz w:val="12"/>
          <w:szCs w:val="12"/>
          <w:lang w:eastAsia="en-US"/>
        </w:rPr>
        <w:t xml:space="preserve">nej  lub za pośrednictwem formularza reklamacyjnego na </w:t>
      </w:r>
      <w:r w:rsidR="00113D55" w:rsidRPr="00AA0436">
        <w:rPr>
          <w:rFonts w:eastAsiaTheme="minorEastAsia" w:cs="Tahoma"/>
          <w:sz w:val="12"/>
          <w:szCs w:val="12"/>
          <w:lang w:eastAsia="en-US"/>
        </w:rPr>
        <w:t>S</w:t>
      </w:r>
      <w:r w:rsidRPr="00AA0436">
        <w:rPr>
          <w:rFonts w:eastAsiaTheme="minorEastAsia" w:cs="Tahoma"/>
          <w:sz w:val="12"/>
          <w:szCs w:val="12"/>
          <w:lang w:eastAsia="en-US"/>
        </w:rPr>
        <w:t xml:space="preserve">tronie </w:t>
      </w:r>
      <w:r w:rsidR="00113D55" w:rsidRPr="00AA0436">
        <w:rPr>
          <w:rFonts w:eastAsiaTheme="minorEastAsia" w:cs="Tahoma"/>
          <w:sz w:val="12"/>
          <w:szCs w:val="12"/>
          <w:lang w:eastAsia="en-US"/>
        </w:rPr>
        <w:t>I</w:t>
      </w:r>
      <w:r w:rsidRPr="00AA0436">
        <w:rPr>
          <w:rFonts w:eastAsiaTheme="minorEastAsia" w:cs="Tahoma"/>
          <w:sz w:val="12"/>
          <w:szCs w:val="12"/>
          <w:lang w:eastAsia="en-US"/>
        </w:rPr>
        <w:t>nternetowej</w:t>
      </w:r>
      <w:r w:rsidR="00C6630B" w:rsidRPr="00AA0436">
        <w:rPr>
          <w:rFonts w:eastAsiaTheme="minorEastAsia" w:cs="Tahoma"/>
          <w:sz w:val="12"/>
          <w:szCs w:val="12"/>
          <w:lang w:eastAsia="en-US"/>
        </w:rPr>
        <w:t xml:space="preserve">. Szczegółowe dane teleadresowe oddziałów i siedziby Banku podawane są na </w:t>
      </w:r>
      <w:r w:rsidR="00113D55" w:rsidRPr="00AA0436">
        <w:rPr>
          <w:rFonts w:eastAsiaTheme="minorEastAsia" w:cs="Tahoma"/>
          <w:sz w:val="12"/>
          <w:szCs w:val="12"/>
          <w:lang w:eastAsia="en-US"/>
        </w:rPr>
        <w:t>S</w:t>
      </w:r>
      <w:r w:rsidR="00C6630B" w:rsidRPr="00AA0436">
        <w:rPr>
          <w:rFonts w:eastAsiaTheme="minorEastAsia" w:cs="Tahoma"/>
          <w:sz w:val="12"/>
          <w:szCs w:val="12"/>
          <w:lang w:eastAsia="en-US"/>
        </w:rPr>
        <w:t xml:space="preserve">tronie </w:t>
      </w:r>
      <w:r w:rsidR="00113D55" w:rsidRPr="00AA0436">
        <w:rPr>
          <w:rFonts w:eastAsiaTheme="minorEastAsia" w:cs="Tahoma"/>
          <w:sz w:val="12"/>
          <w:szCs w:val="12"/>
          <w:lang w:eastAsia="en-US"/>
        </w:rPr>
        <w:t>I</w:t>
      </w:r>
      <w:r w:rsidR="00C6630B" w:rsidRPr="00AA0436">
        <w:rPr>
          <w:rFonts w:eastAsiaTheme="minorEastAsia" w:cs="Tahoma"/>
          <w:sz w:val="12"/>
          <w:szCs w:val="12"/>
          <w:lang w:eastAsia="en-US"/>
        </w:rPr>
        <w:t>n</w:t>
      </w:r>
      <w:r w:rsidR="00C6630B" w:rsidRPr="00AA0436">
        <w:rPr>
          <w:rFonts w:eastAsiaTheme="minorEastAsia" w:cs="Tahoma"/>
          <w:sz w:val="12"/>
          <w:szCs w:val="12"/>
          <w:lang w:eastAsia="en-US"/>
        </w:rPr>
        <w:t>ternetowej oraz w oddziałach Banku.</w:t>
      </w:r>
    </w:p>
    <w:p w:rsidR="00C6630B" w:rsidRPr="00AA0436" w:rsidRDefault="00C6630B" w:rsidP="00781661">
      <w:pPr>
        <w:pStyle w:val="Akapitzlist"/>
        <w:numPr>
          <w:ilvl w:val="0"/>
          <w:numId w:val="177"/>
        </w:numPr>
        <w:tabs>
          <w:tab w:val="left" w:pos="284"/>
        </w:tabs>
        <w:spacing w:before="40" w:after="40"/>
        <w:ind w:left="170" w:hanging="170"/>
        <w:jc w:val="both"/>
        <w:rPr>
          <w:rFonts w:eastAsiaTheme="minorEastAsia" w:cs="Tahoma"/>
          <w:sz w:val="12"/>
          <w:szCs w:val="12"/>
          <w:lang w:eastAsia="en-US"/>
        </w:rPr>
      </w:pPr>
      <w:r w:rsidRPr="00AA0436">
        <w:rPr>
          <w:rFonts w:eastAsiaTheme="minorEastAsia" w:cs="Tahoma"/>
          <w:sz w:val="12"/>
          <w:szCs w:val="12"/>
          <w:lang w:eastAsia="en-US"/>
        </w:rPr>
        <w:t xml:space="preserve">Po złożeniu przez </w:t>
      </w:r>
      <w:r w:rsidR="008F4FEA" w:rsidRPr="00AA0436">
        <w:rPr>
          <w:rFonts w:eastAsiaTheme="minorEastAsia" w:cs="Tahoma"/>
          <w:sz w:val="12"/>
          <w:szCs w:val="12"/>
          <w:lang w:eastAsia="en-US"/>
        </w:rPr>
        <w:t>Posiadacza Rachunku</w:t>
      </w:r>
      <w:r w:rsidRPr="00AA0436">
        <w:rPr>
          <w:rFonts w:eastAsiaTheme="minorEastAsia" w:cs="Tahoma"/>
          <w:sz w:val="12"/>
          <w:szCs w:val="12"/>
          <w:lang w:eastAsia="en-US"/>
        </w:rPr>
        <w:t xml:space="preserve"> reklamacji, Bank rozpatruje reklamację i udziela </w:t>
      </w:r>
      <w:r w:rsidR="008F4FEA" w:rsidRPr="00AA0436">
        <w:rPr>
          <w:rFonts w:eastAsiaTheme="minorEastAsia" w:cs="Tahoma"/>
          <w:sz w:val="12"/>
          <w:szCs w:val="12"/>
          <w:lang w:eastAsia="en-US"/>
        </w:rPr>
        <w:t>Posiadaczowi Rachunku</w:t>
      </w:r>
      <w:r w:rsidRPr="00AA0436">
        <w:rPr>
          <w:rFonts w:eastAsiaTheme="minorEastAsia" w:cs="Tahoma"/>
          <w:sz w:val="12"/>
          <w:szCs w:val="12"/>
          <w:lang w:eastAsia="en-US"/>
        </w:rPr>
        <w:t xml:space="preserve"> odpowiedzi w postaci papierowej lub za pomocą innego trwałego nośnika informacji, przy czym udzielenie odp</w:t>
      </w:r>
      <w:r w:rsidRPr="00AA0436">
        <w:rPr>
          <w:rFonts w:eastAsiaTheme="minorEastAsia" w:cs="Tahoma"/>
          <w:sz w:val="12"/>
          <w:szCs w:val="12"/>
          <w:lang w:eastAsia="en-US"/>
        </w:rPr>
        <w:t>o</w:t>
      </w:r>
      <w:r w:rsidRPr="00AA0436">
        <w:rPr>
          <w:rFonts w:eastAsiaTheme="minorEastAsia" w:cs="Tahoma"/>
          <w:sz w:val="12"/>
          <w:szCs w:val="12"/>
          <w:lang w:eastAsia="en-US"/>
        </w:rPr>
        <w:t xml:space="preserve">wiedzi </w:t>
      </w:r>
      <w:r w:rsidR="008F4FEA" w:rsidRPr="00AA0436">
        <w:rPr>
          <w:rFonts w:eastAsiaTheme="minorEastAsia" w:cs="Tahoma"/>
          <w:sz w:val="12"/>
          <w:szCs w:val="12"/>
          <w:lang w:eastAsia="en-US"/>
        </w:rPr>
        <w:t>Posiadaczowi Rachunku</w:t>
      </w:r>
      <w:r w:rsidRPr="00AA0436">
        <w:rPr>
          <w:rFonts w:eastAsiaTheme="minorEastAsia" w:cs="Tahoma"/>
          <w:sz w:val="12"/>
          <w:szCs w:val="12"/>
          <w:lang w:eastAsia="en-US"/>
        </w:rPr>
        <w:t xml:space="preserve"> pocztą elektroniczną n</w:t>
      </w:r>
      <w:r w:rsidRPr="00AA0436">
        <w:rPr>
          <w:rFonts w:eastAsiaTheme="minorEastAsia" w:cs="Tahoma"/>
          <w:sz w:val="12"/>
          <w:szCs w:val="12"/>
          <w:lang w:eastAsia="en-US"/>
        </w:rPr>
        <w:t>a</w:t>
      </w:r>
      <w:r w:rsidRPr="00AA0436">
        <w:rPr>
          <w:rFonts w:eastAsiaTheme="minorEastAsia" w:cs="Tahoma"/>
          <w:sz w:val="12"/>
          <w:szCs w:val="12"/>
          <w:lang w:eastAsia="en-US"/>
        </w:rPr>
        <w:t>stępuje na jego wniosek.</w:t>
      </w:r>
    </w:p>
    <w:p w:rsidR="00C6630B" w:rsidRPr="00AA0436" w:rsidRDefault="00C6630B" w:rsidP="00781661">
      <w:pPr>
        <w:pStyle w:val="Akapitzlist"/>
        <w:numPr>
          <w:ilvl w:val="0"/>
          <w:numId w:val="177"/>
        </w:numPr>
        <w:tabs>
          <w:tab w:val="left" w:pos="284"/>
        </w:tabs>
        <w:spacing w:before="40" w:after="40"/>
        <w:ind w:left="170" w:hanging="170"/>
        <w:jc w:val="both"/>
        <w:rPr>
          <w:rFonts w:eastAsiaTheme="minorEastAsia" w:cs="Tahoma"/>
          <w:sz w:val="12"/>
          <w:szCs w:val="12"/>
          <w:lang w:eastAsia="en-US"/>
        </w:rPr>
      </w:pPr>
      <w:r w:rsidRPr="00AA0436">
        <w:rPr>
          <w:rFonts w:eastAsiaTheme="minorEastAsia" w:cs="Tahoma"/>
          <w:sz w:val="12"/>
          <w:szCs w:val="12"/>
          <w:lang w:eastAsia="en-US"/>
        </w:rPr>
        <w:t>Rozpatrzenie i udzielenie odpowiedzi na reklamacje przez Bank następuje niezwłocznie, nie później niż w terminie 30 dni od dnia otrzymania reklamacji. W szczególnie skomplikowanych przypadkach, uniemożliwiających ro</w:t>
      </w:r>
      <w:r w:rsidRPr="00AA0436">
        <w:rPr>
          <w:rFonts w:eastAsiaTheme="minorEastAsia" w:cs="Tahoma"/>
          <w:sz w:val="12"/>
          <w:szCs w:val="12"/>
          <w:lang w:eastAsia="en-US"/>
        </w:rPr>
        <w:t>z</w:t>
      </w:r>
      <w:r w:rsidRPr="00AA0436">
        <w:rPr>
          <w:rFonts w:eastAsiaTheme="minorEastAsia" w:cs="Tahoma"/>
          <w:sz w:val="12"/>
          <w:szCs w:val="12"/>
          <w:lang w:eastAsia="en-US"/>
        </w:rPr>
        <w:t>patrzenie rek</w:t>
      </w:r>
      <w:r w:rsidR="002E7B75" w:rsidRPr="00AA0436">
        <w:rPr>
          <w:rFonts w:eastAsiaTheme="minorEastAsia" w:cs="Tahoma"/>
          <w:sz w:val="12"/>
          <w:szCs w:val="12"/>
          <w:lang w:eastAsia="en-US"/>
        </w:rPr>
        <w:t xml:space="preserve">lamacji i udzielenie odpowiedzi w powyższym terminie, Bank w informacji przekazywanej </w:t>
      </w:r>
      <w:r w:rsidR="008F4FEA" w:rsidRPr="00AA0436">
        <w:rPr>
          <w:rFonts w:eastAsiaTheme="minorEastAsia" w:cs="Tahoma"/>
          <w:sz w:val="12"/>
          <w:szCs w:val="12"/>
          <w:lang w:eastAsia="en-US"/>
        </w:rPr>
        <w:t>Posiadaczowi Rachunku</w:t>
      </w:r>
      <w:r w:rsidR="002E7B75" w:rsidRPr="00AA0436">
        <w:rPr>
          <w:rFonts w:eastAsiaTheme="minorEastAsia" w:cs="Tahoma"/>
          <w:sz w:val="12"/>
          <w:szCs w:val="12"/>
          <w:lang w:eastAsia="en-US"/>
        </w:rPr>
        <w:t xml:space="preserve"> wyjaśnia przyczynę opóźnienia, wskazuje ok</w:t>
      </w:r>
      <w:r w:rsidR="002E7B75" w:rsidRPr="00AA0436">
        <w:rPr>
          <w:rFonts w:eastAsiaTheme="minorEastAsia" w:cs="Tahoma"/>
          <w:sz w:val="12"/>
          <w:szCs w:val="12"/>
          <w:lang w:eastAsia="en-US"/>
        </w:rPr>
        <w:t>o</w:t>
      </w:r>
      <w:r w:rsidR="002E7B75" w:rsidRPr="00AA0436">
        <w:rPr>
          <w:rFonts w:eastAsiaTheme="minorEastAsia" w:cs="Tahoma"/>
          <w:sz w:val="12"/>
          <w:szCs w:val="12"/>
          <w:lang w:eastAsia="en-US"/>
        </w:rPr>
        <w:t xml:space="preserve">liczności wymagające ustalenia do rozpatrzenia sprawy oraz określa przewidywany termin rozpatrzenia reklamacji i udzielenia odpowiedzi, który nie może przekroczyć w przypadku </w:t>
      </w:r>
      <w:r w:rsidR="008F4FEA" w:rsidRPr="00AA0436">
        <w:rPr>
          <w:rFonts w:eastAsiaTheme="minorEastAsia" w:cs="Tahoma"/>
          <w:sz w:val="12"/>
          <w:szCs w:val="12"/>
          <w:lang w:eastAsia="en-US"/>
        </w:rPr>
        <w:t>Posiadaczy Rachunku</w:t>
      </w:r>
      <w:r w:rsidR="002E7B75" w:rsidRPr="00AA0436">
        <w:rPr>
          <w:rFonts w:eastAsiaTheme="minorEastAsia" w:cs="Tahoma"/>
          <w:sz w:val="12"/>
          <w:szCs w:val="12"/>
          <w:lang w:eastAsia="en-US"/>
        </w:rPr>
        <w:t>, będących osobami f</w:t>
      </w:r>
      <w:r w:rsidR="002E7B75" w:rsidRPr="00AA0436">
        <w:rPr>
          <w:rFonts w:eastAsiaTheme="minorEastAsia" w:cs="Tahoma"/>
          <w:sz w:val="12"/>
          <w:szCs w:val="12"/>
          <w:lang w:eastAsia="en-US"/>
        </w:rPr>
        <w:t>i</w:t>
      </w:r>
      <w:r w:rsidR="002E7B75" w:rsidRPr="00AA0436">
        <w:rPr>
          <w:rFonts w:eastAsiaTheme="minorEastAsia" w:cs="Tahoma"/>
          <w:sz w:val="12"/>
          <w:szCs w:val="12"/>
          <w:lang w:eastAsia="en-US"/>
        </w:rPr>
        <w:t>zycznymi 60 dni od dnia otrzymania reklamacji.</w:t>
      </w:r>
    </w:p>
    <w:p w:rsidR="007926E7" w:rsidRPr="00AA0436" w:rsidRDefault="002E7B75" w:rsidP="00C30345">
      <w:pPr>
        <w:pStyle w:val="Nagwek3"/>
        <w:tabs>
          <w:tab w:val="num" w:pos="284"/>
        </w:tabs>
        <w:ind w:left="284" w:hanging="284"/>
        <w:jc w:val="both"/>
        <w:rPr>
          <w:rFonts w:ascii="Tahoma" w:hAnsi="Tahoma"/>
          <w:szCs w:val="12"/>
        </w:rPr>
      </w:pPr>
      <w:r w:rsidRPr="00AA0436">
        <w:rPr>
          <w:rFonts w:ascii="Tahoma" w:hAnsi="Tahoma"/>
          <w:szCs w:val="12"/>
        </w:rPr>
        <w:t>Zakaz cesji</w:t>
      </w:r>
      <w:r w:rsidR="00674F13" w:rsidRPr="00AA0436">
        <w:rPr>
          <w:rFonts w:ascii="Tahoma" w:hAnsi="Tahoma"/>
          <w:szCs w:val="12"/>
        </w:rPr>
        <w:t xml:space="preserve"> i zastawu</w:t>
      </w:r>
    </w:p>
    <w:p w:rsidR="007926E7" w:rsidRPr="00AA0436" w:rsidRDefault="002E7B75" w:rsidP="00781661">
      <w:pPr>
        <w:pStyle w:val="Normalnumbers"/>
        <w:rPr>
          <w:rFonts w:ascii="Tahoma" w:hAnsi="Tahoma"/>
          <w:lang w:val="pl-PL"/>
        </w:rPr>
      </w:pPr>
      <w:r w:rsidRPr="00AA0436">
        <w:rPr>
          <w:rFonts w:ascii="Tahoma" w:hAnsi="Tahoma"/>
          <w:lang w:val="pl-PL"/>
        </w:rPr>
        <w:t xml:space="preserve">Wierzytelności z tytułu </w:t>
      </w:r>
      <w:r w:rsidR="00674F13" w:rsidRPr="00AA0436">
        <w:rPr>
          <w:rFonts w:ascii="Tahoma" w:hAnsi="Tahoma"/>
          <w:lang w:val="pl-PL"/>
        </w:rPr>
        <w:t xml:space="preserve">Umowy </w:t>
      </w:r>
      <w:r w:rsidRPr="00AA0436">
        <w:rPr>
          <w:rFonts w:ascii="Tahoma" w:hAnsi="Tahoma"/>
          <w:lang w:val="pl-PL"/>
        </w:rPr>
        <w:t>Rachunku nie mogą być przelane na osobę trzecią ani obciążone zastawem bez pisemnej zgody Banku.</w:t>
      </w:r>
    </w:p>
    <w:p w:rsidR="004F5422" w:rsidRPr="00AA0436" w:rsidRDefault="004F5422" w:rsidP="004F5422">
      <w:pPr>
        <w:pStyle w:val="Normalnumbers"/>
        <w:ind w:left="284"/>
        <w:rPr>
          <w:rFonts w:ascii="Tahoma" w:hAnsi="Tahoma"/>
          <w:b/>
          <w:lang w:val="pl-PL"/>
        </w:rPr>
      </w:pPr>
    </w:p>
    <w:p w:rsidR="00ED0497" w:rsidRPr="00AA0436" w:rsidRDefault="000349CD">
      <w:pPr>
        <w:pStyle w:val="Nagwek3"/>
        <w:tabs>
          <w:tab w:val="clear" w:pos="227"/>
          <w:tab w:val="num" w:pos="284"/>
          <w:tab w:val="num" w:pos="510"/>
        </w:tabs>
        <w:ind w:left="284" w:hanging="284"/>
        <w:jc w:val="both"/>
        <w:rPr>
          <w:b w:val="0"/>
          <w:szCs w:val="12"/>
        </w:rPr>
      </w:pPr>
      <w:r w:rsidRPr="00AA0436">
        <w:rPr>
          <w:rFonts w:ascii="Tahoma" w:hAnsi="Tahoma"/>
          <w:szCs w:val="12"/>
        </w:rPr>
        <w:t>O</w:t>
      </w:r>
      <w:r w:rsidRPr="00AA0436">
        <w:rPr>
          <w:rFonts w:ascii="Tahoma" w:hAnsi="Tahoma" w:hint="eastAsia"/>
          <w:szCs w:val="12"/>
        </w:rPr>
        <w:t>ś</w:t>
      </w:r>
      <w:r w:rsidRPr="00AA0436">
        <w:rPr>
          <w:rFonts w:ascii="Tahoma" w:hAnsi="Tahoma"/>
          <w:szCs w:val="12"/>
        </w:rPr>
        <w:t>wiadczenia i Wnioski</w:t>
      </w:r>
    </w:p>
    <w:p w:rsidR="00FA07E2" w:rsidRPr="00AA0436" w:rsidRDefault="00FA07E2" w:rsidP="00781661">
      <w:pPr>
        <w:ind w:left="170" w:hanging="170"/>
        <w:jc w:val="both"/>
        <w:rPr>
          <w:rFonts w:ascii="Tahoma" w:hAnsi="Tahoma" w:cs="Tahoma"/>
          <w:color w:val="000000" w:themeColor="text1"/>
          <w:szCs w:val="12"/>
        </w:rPr>
      </w:pPr>
      <w:r w:rsidRPr="00AA0436">
        <w:rPr>
          <w:rFonts w:ascii="Tahoma" w:hAnsi="Tahoma" w:cs="Tahoma"/>
          <w:color w:val="000000" w:themeColor="text1"/>
          <w:szCs w:val="12"/>
        </w:rPr>
        <w:t xml:space="preserve">1. Oświadczenia woli lub wiedzy składane przez Strony w zakresie realizacji Umowy Rachunku składane są w formie pisemnej, chyba że </w:t>
      </w:r>
      <w:r w:rsidR="00A86A21" w:rsidRPr="00AA0436">
        <w:rPr>
          <w:rFonts w:ascii="Tahoma" w:hAnsi="Tahoma" w:cs="Tahoma"/>
          <w:color w:val="000000" w:themeColor="text1"/>
          <w:szCs w:val="12"/>
        </w:rPr>
        <w:t>postanowienia</w:t>
      </w:r>
      <w:r w:rsidRPr="00AA0436">
        <w:rPr>
          <w:rFonts w:ascii="Tahoma" w:hAnsi="Tahoma" w:cs="Tahoma"/>
          <w:color w:val="000000" w:themeColor="text1"/>
          <w:szCs w:val="12"/>
        </w:rPr>
        <w:t xml:space="preserve"> Umowy Rachunku lub Regulaminu </w:t>
      </w:r>
      <w:r w:rsidR="00145A51" w:rsidRPr="00AA0436">
        <w:rPr>
          <w:rFonts w:ascii="Tahoma" w:hAnsi="Tahoma" w:cs="Tahoma"/>
          <w:color w:val="000000" w:themeColor="text1"/>
          <w:szCs w:val="12"/>
        </w:rPr>
        <w:t>stanowią inaczej.</w:t>
      </w:r>
    </w:p>
    <w:p w:rsidR="00FA07E2" w:rsidRPr="00AA0436" w:rsidRDefault="00FA07E2" w:rsidP="00781661">
      <w:pPr>
        <w:ind w:left="170" w:hanging="170"/>
        <w:jc w:val="both"/>
        <w:rPr>
          <w:rFonts w:ascii="Tahoma" w:hAnsi="Tahoma" w:cs="Tahoma"/>
          <w:color w:val="000000" w:themeColor="text1"/>
          <w:szCs w:val="12"/>
        </w:rPr>
      </w:pPr>
      <w:r w:rsidRPr="00AA0436">
        <w:rPr>
          <w:rFonts w:ascii="Tahoma" w:hAnsi="Tahoma" w:cs="Tahoma"/>
          <w:color w:val="000000" w:themeColor="text1"/>
          <w:szCs w:val="12"/>
        </w:rPr>
        <w:t>2. W zakresie określonym przez Bank oświadczenia woli związan</w:t>
      </w:r>
      <w:r w:rsidR="00333B51" w:rsidRPr="00AA0436">
        <w:rPr>
          <w:rFonts w:ascii="Tahoma" w:hAnsi="Tahoma" w:cs="Tahoma"/>
          <w:color w:val="000000" w:themeColor="text1"/>
          <w:szCs w:val="12"/>
        </w:rPr>
        <w:t>e z wykonywaniem Umowy Rachunku</w:t>
      </w:r>
      <w:r w:rsidRPr="00AA0436">
        <w:rPr>
          <w:rFonts w:ascii="Tahoma" w:hAnsi="Tahoma" w:cs="Tahoma"/>
          <w:color w:val="000000" w:themeColor="text1"/>
          <w:szCs w:val="12"/>
        </w:rPr>
        <w:t xml:space="preserve"> </w:t>
      </w:r>
      <w:r w:rsidR="00333B51" w:rsidRPr="00AA0436">
        <w:rPr>
          <w:rFonts w:ascii="Tahoma" w:hAnsi="Tahoma" w:cs="Tahoma"/>
          <w:color w:val="000000" w:themeColor="text1"/>
          <w:szCs w:val="12"/>
        </w:rPr>
        <w:t>oraz</w:t>
      </w:r>
      <w:r w:rsidRPr="00AA0436">
        <w:rPr>
          <w:rFonts w:ascii="Tahoma" w:hAnsi="Tahoma" w:cs="Tahoma"/>
          <w:color w:val="000000" w:themeColor="text1"/>
          <w:szCs w:val="12"/>
        </w:rPr>
        <w:t xml:space="preserve"> </w:t>
      </w:r>
      <w:r w:rsidR="00A86A21" w:rsidRPr="00AA0436">
        <w:rPr>
          <w:rFonts w:ascii="Tahoma" w:hAnsi="Tahoma" w:cs="Tahoma"/>
          <w:color w:val="000000" w:themeColor="text1"/>
          <w:szCs w:val="12"/>
        </w:rPr>
        <w:t>w</w:t>
      </w:r>
      <w:r w:rsidRPr="00AA0436">
        <w:rPr>
          <w:rFonts w:ascii="Tahoma" w:hAnsi="Tahoma" w:cs="Tahoma"/>
          <w:color w:val="000000" w:themeColor="text1"/>
          <w:szCs w:val="12"/>
        </w:rPr>
        <w:t xml:space="preserve">nioski </w:t>
      </w:r>
      <w:r w:rsidR="00A86A21" w:rsidRPr="00AA0436">
        <w:rPr>
          <w:rFonts w:ascii="Tahoma" w:hAnsi="Tahoma" w:cs="Tahoma"/>
          <w:color w:val="000000" w:themeColor="text1"/>
          <w:szCs w:val="12"/>
        </w:rPr>
        <w:t xml:space="preserve">o zawarcie umów dotyczących produktów z oferty Banku </w:t>
      </w:r>
      <w:r w:rsidRPr="00AA0436">
        <w:rPr>
          <w:rFonts w:ascii="Tahoma" w:hAnsi="Tahoma" w:cs="Tahoma"/>
          <w:color w:val="000000" w:themeColor="text1"/>
          <w:szCs w:val="12"/>
        </w:rPr>
        <w:t>mogą by</w:t>
      </w:r>
      <w:r w:rsidR="007834D2" w:rsidRPr="00AA0436">
        <w:rPr>
          <w:rFonts w:ascii="Tahoma" w:hAnsi="Tahoma" w:cs="Tahoma"/>
          <w:color w:val="000000" w:themeColor="text1"/>
          <w:szCs w:val="12"/>
        </w:rPr>
        <w:t>ć</w:t>
      </w:r>
      <w:r w:rsidRPr="00AA0436">
        <w:rPr>
          <w:rFonts w:ascii="Tahoma" w:hAnsi="Tahoma" w:cs="Tahoma"/>
          <w:color w:val="000000" w:themeColor="text1"/>
          <w:szCs w:val="12"/>
        </w:rPr>
        <w:t xml:space="preserve"> składane w formie elektronicznej za pomocą Systemu BiznesPl@net. Oświadczenie woli w postaci elektronicznej składane za pomocą Systemu BiznesPl@net wywołuje te same skutki prawne, jak oświadczenie złożone z zachowaniem formy pisemnej. Składanie oświadczeń woli w formie elektronicznej następuje z zachowaniem zasad autoryzacji określonych w Regulaminie.  </w:t>
      </w:r>
    </w:p>
    <w:p w:rsidR="00E711AD" w:rsidRPr="00AA0436" w:rsidRDefault="003D4D8B" w:rsidP="00781661">
      <w:pPr>
        <w:ind w:left="170" w:hanging="170"/>
        <w:jc w:val="both"/>
        <w:rPr>
          <w:rFonts w:ascii="Tahoma" w:hAnsi="Tahoma" w:cs="Tahoma"/>
          <w:color w:val="000000" w:themeColor="text1"/>
          <w:szCs w:val="12"/>
          <w:lang w:val="pl-PL"/>
        </w:rPr>
      </w:pPr>
      <w:r w:rsidRPr="00AA0436">
        <w:rPr>
          <w:rFonts w:ascii="Tahoma" w:hAnsi="Tahoma" w:cs="Tahoma"/>
          <w:color w:val="000000" w:themeColor="text1"/>
          <w:szCs w:val="12"/>
          <w:lang w:val="pl-PL"/>
        </w:rPr>
        <w:t>3. W przypadku składania oświadczenia woli lub wiedzy w formie pisemnej (innych niż Dyspozycje) w imieniu Posi</w:t>
      </w:r>
      <w:r w:rsidRPr="00AA0436">
        <w:rPr>
          <w:rFonts w:ascii="Tahoma" w:hAnsi="Tahoma" w:cs="Tahoma"/>
          <w:color w:val="000000" w:themeColor="text1"/>
          <w:szCs w:val="12"/>
          <w:lang w:val="pl-PL"/>
        </w:rPr>
        <w:t>a</w:t>
      </w:r>
      <w:r w:rsidRPr="00AA0436">
        <w:rPr>
          <w:rFonts w:ascii="Tahoma" w:hAnsi="Tahoma" w:cs="Tahoma"/>
          <w:color w:val="000000" w:themeColor="text1"/>
          <w:szCs w:val="12"/>
          <w:lang w:val="pl-PL"/>
        </w:rPr>
        <w:t xml:space="preserve">dacza Rachunku lub w związku z Umową Rachunku (np. KDO), złożenie podpisu powinno nastąpić w obecności pracownika Banku, pracownika banku z Grupy BNP </w:t>
      </w:r>
      <w:proofErr w:type="spellStart"/>
      <w:r w:rsidRPr="00AA0436">
        <w:rPr>
          <w:rFonts w:ascii="Tahoma" w:hAnsi="Tahoma" w:cs="Tahoma"/>
          <w:color w:val="000000" w:themeColor="text1"/>
          <w:szCs w:val="12"/>
          <w:lang w:val="pl-PL"/>
        </w:rPr>
        <w:t>Par</w:t>
      </w:r>
      <w:r w:rsidRPr="00AA0436">
        <w:rPr>
          <w:rFonts w:ascii="Tahoma" w:hAnsi="Tahoma" w:cs="Tahoma"/>
          <w:color w:val="000000" w:themeColor="text1"/>
          <w:szCs w:val="12"/>
          <w:lang w:val="pl-PL"/>
        </w:rPr>
        <w:t>i</w:t>
      </w:r>
      <w:r w:rsidRPr="00AA0436">
        <w:rPr>
          <w:rFonts w:ascii="Tahoma" w:hAnsi="Tahoma" w:cs="Tahoma"/>
          <w:color w:val="000000" w:themeColor="text1"/>
          <w:szCs w:val="12"/>
          <w:lang w:val="pl-PL"/>
        </w:rPr>
        <w:t>bas</w:t>
      </w:r>
      <w:proofErr w:type="spellEnd"/>
      <w:r w:rsidRPr="00AA0436">
        <w:rPr>
          <w:rFonts w:ascii="Tahoma" w:hAnsi="Tahoma" w:cs="Tahoma"/>
          <w:color w:val="000000" w:themeColor="text1"/>
          <w:szCs w:val="12"/>
          <w:lang w:val="pl-PL"/>
        </w:rPr>
        <w:t xml:space="preserve"> za granicą lub notariusza. W określonych przez siebie przypadkach Bank może przyjąć oświadczenia niepodp</w:t>
      </w:r>
      <w:r w:rsidRPr="00AA0436">
        <w:rPr>
          <w:rFonts w:ascii="Tahoma" w:hAnsi="Tahoma" w:cs="Tahoma"/>
          <w:color w:val="000000" w:themeColor="text1"/>
          <w:szCs w:val="12"/>
          <w:lang w:val="pl-PL"/>
        </w:rPr>
        <w:t>i</w:t>
      </w:r>
      <w:r w:rsidRPr="00AA0436">
        <w:rPr>
          <w:rFonts w:ascii="Tahoma" w:hAnsi="Tahoma" w:cs="Tahoma"/>
          <w:color w:val="000000" w:themeColor="text1"/>
          <w:szCs w:val="12"/>
          <w:lang w:val="pl-PL"/>
        </w:rPr>
        <w:lastRenderedPageBreak/>
        <w:t xml:space="preserve">sane w obecności wyżej wymienionych osób, o ile: Bank posiada wzory podpisów osób składających oświadczenie lub podpis Pełnomocnika zostanie złożony w obecności reprezentanta Posiadacza Rachunku i Posiadacz Rachunku poświadczy tożsamość i podpis </w:t>
      </w:r>
      <w:r w:rsidR="00333B51" w:rsidRPr="00AA0436">
        <w:rPr>
          <w:rFonts w:ascii="Tahoma" w:hAnsi="Tahoma" w:cs="Tahoma"/>
          <w:color w:val="000000" w:themeColor="text1"/>
          <w:szCs w:val="12"/>
          <w:lang w:val="pl-PL"/>
        </w:rPr>
        <w:t xml:space="preserve"> </w:t>
      </w:r>
      <w:r w:rsidRPr="00AA0436">
        <w:rPr>
          <w:rFonts w:ascii="Tahoma" w:hAnsi="Tahoma" w:cs="Tahoma"/>
          <w:color w:val="000000" w:themeColor="text1"/>
          <w:szCs w:val="12"/>
          <w:lang w:val="pl-PL"/>
        </w:rPr>
        <w:t xml:space="preserve">tej osoby. </w:t>
      </w:r>
    </w:p>
    <w:p w:rsidR="00BF7F44" w:rsidRPr="00AA0436" w:rsidRDefault="00BF7F44" w:rsidP="005A4374">
      <w:pPr>
        <w:pStyle w:val="Normalnumbers"/>
        <w:rPr>
          <w:rFonts w:ascii="Tahoma" w:hAnsi="Tahoma"/>
          <w:b/>
        </w:rPr>
      </w:pPr>
    </w:p>
    <w:p w:rsidR="00D72FC8" w:rsidRPr="00AA0436" w:rsidRDefault="00674F13" w:rsidP="004F5422">
      <w:pPr>
        <w:rPr>
          <w:rFonts w:ascii="Tahoma" w:hAnsi="Tahoma" w:cs="Tahoma"/>
          <w:b/>
          <w:szCs w:val="12"/>
          <w:lang w:val="pl-PL"/>
        </w:rPr>
      </w:pPr>
      <w:r w:rsidRPr="00AA0436">
        <w:rPr>
          <w:rFonts w:ascii="Tahoma" w:hAnsi="Tahoma" w:cs="Tahoma"/>
          <w:b/>
          <w:szCs w:val="12"/>
          <w:lang w:val="pl-PL"/>
        </w:rPr>
        <w:t xml:space="preserve">X. </w:t>
      </w:r>
      <w:r w:rsidR="002E7B75" w:rsidRPr="00AA0436">
        <w:rPr>
          <w:rFonts w:ascii="Tahoma" w:hAnsi="Tahoma" w:cs="Tahoma"/>
          <w:b/>
          <w:szCs w:val="12"/>
          <w:lang w:val="pl-PL"/>
        </w:rPr>
        <w:t>Zmiana Regulaminu</w:t>
      </w:r>
    </w:p>
    <w:p w:rsidR="007926E7" w:rsidRPr="00AA0436" w:rsidRDefault="002E7B75" w:rsidP="00C30345">
      <w:pPr>
        <w:pStyle w:val="Nagwek3"/>
        <w:tabs>
          <w:tab w:val="num" w:pos="284"/>
        </w:tabs>
        <w:ind w:left="284" w:hanging="284"/>
        <w:jc w:val="both"/>
        <w:rPr>
          <w:rFonts w:ascii="Tahoma" w:hAnsi="Tahoma"/>
          <w:szCs w:val="12"/>
        </w:rPr>
      </w:pPr>
      <w:r w:rsidRPr="00AA0436">
        <w:rPr>
          <w:rFonts w:ascii="Tahoma" w:hAnsi="Tahoma"/>
          <w:szCs w:val="12"/>
        </w:rPr>
        <w:t xml:space="preserve"> Warunki zmiany Regulaminu</w:t>
      </w:r>
    </w:p>
    <w:p w:rsidR="00D72FC8" w:rsidRPr="00AA0436" w:rsidRDefault="002E7B75" w:rsidP="00781661">
      <w:pPr>
        <w:pStyle w:val="Normalnumbers"/>
        <w:keepNext w:val="0"/>
        <w:numPr>
          <w:ilvl w:val="0"/>
          <w:numId w:val="178"/>
        </w:numPr>
        <w:ind w:left="170" w:hanging="170"/>
        <w:rPr>
          <w:rFonts w:ascii="Tahoma" w:hAnsi="Tahoma"/>
          <w:lang w:val="pl-PL"/>
        </w:rPr>
      </w:pPr>
      <w:r w:rsidRPr="00AA0436">
        <w:rPr>
          <w:rFonts w:ascii="Tahoma" w:hAnsi="Tahoma"/>
          <w:lang w:val="pl-PL"/>
        </w:rPr>
        <w:t>Bank może jednostronnie dokonać zmiany Regulaminu tylko z ważnych przyczyn, do których w szczególności należą:</w:t>
      </w:r>
    </w:p>
    <w:p w:rsidR="00470049" w:rsidRPr="00AA0436" w:rsidRDefault="00470049" w:rsidP="00781661">
      <w:pPr>
        <w:pStyle w:val="abc"/>
        <w:keepNext w:val="0"/>
        <w:numPr>
          <w:ilvl w:val="0"/>
          <w:numId w:val="95"/>
        </w:numPr>
        <w:ind w:left="527" w:hanging="170"/>
        <w:rPr>
          <w:rFonts w:ascii="Tahoma" w:hAnsi="Tahoma"/>
          <w:lang w:val="pl-PL"/>
        </w:rPr>
      </w:pPr>
      <w:r w:rsidRPr="00AA0436">
        <w:rPr>
          <w:rFonts w:ascii="Tahoma" w:hAnsi="Tahoma"/>
          <w:lang w:val="pl-PL"/>
        </w:rPr>
        <w:t>wprowadzenie przez Bank nowych rozwiązań fun</w:t>
      </w:r>
      <w:r w:rsidRPr="00AA0436">
        <w:rPr>
          <w:rFonts w:ascii="Tahoma" w:hAnsi="Tahoma"/>
          <w:lang w:val="pl-PL"/>
        </w:rPr>
        <w:t>k</w:t>
      </w:r>
      <w:r w:rsidRPr="00AA0436">
        <w:rPr>
          <w:rFonts w:ascii="Tahoma" w:hAnsi="Tahoma"/>
          <w:lang w:val="pl-PL"/>
        </w:rPr>
        <w:t>cjonalnych, organizacyjnych lub technicznych;</w:t>
      </w:r>
    </w:p>
    <w:p w:rsidR="00470049" w:rsidRPr="00AA0436" w:rsidRDefault="00470049" w:rsidP="00781661">
      <w:pPr>
        <w:pStyle w:val="abc"/>
        <w:keepNext w:val="0"/>
        <w:numPr>
          <w:ilvl w:val="0"/>
          <w:numId w:val="95"/>
        </w:numPr>
        <w:ind w:left="527" w:hanging="170"/>
        <w:rPr>
          <w:rFonts w:ascii="Tahoma" w:hAnsi="Tahoma"/>
          <w:lang w:val="pl-PL"/>
        </w:rPr>
      </w:pPr>
      <w:r w:rsidRPr="00AA0436">
        <w:rPr>
          <w:rFonts w:ascii="Tahoma" w:hAnsi="Tahoma"/>
          <w:lang w:val="pl-PL"/>
        </w:rPr>
        <w:t>wprowadzenie przez Bank nowych produktów ba</w:t>
      </w:r>
      <w:r w:rsidRPr="00AA0436">
        <w:rPr>
          <w:rFonts w:ascii="Tahoma" w:hAnsi="Tahoma"/>
          <w:lang w:val="pl-PL"/>
        </w:rPr>
        <w:t>n</w:t>
      </w:r>
      <w:r w:rsidRPr="00AA0436">
        <w:rPr>
          <w:rFonts w:ascii="Tahoma" w:hAnsi="Tahoma"/>
          <w:lang w:val="pl-PL"/>
        </w:rPr>
        <w:t>kowych lub zmiana w funkcjonowaniu istniejących;</w:t>
      </w:r>
    </w:p>
    <w:p w:rsidR="00470049" w:rsidRPr="00AA0436" w:rsidRDefault="00470049" w:rsidP="00781661">
      <w:pPr>
        <w:pStyle w:val="abc"/>
        <w:keepNext w:val="0"/>
        <w:numPr>
          <w:ilvl w:val="0"/>
          <w:numId w:val="95"/>
        </w:numPr>
        <w:ind w:left="527" w:hanging="170"/>
        <w:rPr>
          <w:rFonts w:ascii="Tahoma" w:hAnsi="Tahoma"/>
          <w:lang w:val="pl-PL"/>
        </w:rPr>
      </w:pPr>
      <w:r w:rsidRPr="00AA0436">
        <w:rPr>
          <w:rFonts w:ascii="Tahoma" w:hAnsi="Tahoma"/>
          <w:lang w:val="pl-PL"/>
        </w:rPr>
        <w:t xml:space="preserve">modyfikacja systemu informatycznego Banku, przy pomocy którego Bank wykonuje czynności objęte Regulaminem; </w:t>
      </w:r>
    </w:p>
    <w:p w:rsidR="00470049" w:rsidRPr="00AA0436" w:rsidRDefault="00470049" w:rsidP="00781661">
      <w:pPr>
        <w:pStyle w:val="abc"/>
        <w:keepNext w:val="0"/>
        <w:numPr>
          <w:ilvl w:val="0"/>
          <w:numId w:val="95"/>
        </w:numPr>
        <w:ind w:left="527" w:hanging="170"/>
        <w:rPr>
          <w:rFonts w:ascii="Tahoma" w:hAnsi="Tahoma"/>
          <w:lang w:val="pl-PL"/>
        </w:rPr>
      </w:pPr>
      <w:r w:rsidRPr="00AA0436">
        <w:rPr>
          <w:rFonts w:ascii="Tahoma" w:hAnsi="Tahoma"/>
          <w:lang w:val="pl-PL"/>
        </w:rPr>
        <w:t>zmiana zakresu, sposobu lub formy wykonywania przez Bank czynności objętych Regulaminem;</w:t>
      </w:r>
    </w:p>
    <w:p w:rsidR="00470049" w:rsidRPr="00AA0436" w:rsidRDefault="00470049" w:rsidP="00781661">
      <w:pPr>
        <w:pStyle w:val="abc"/>
        <w:keepNext w:val="0"/>
        <w:numPr>
          <w:ilvl w:val="0"/>
          <w:numId w:val="95"/>
        </w:numPr>
        <w:ind w:left="527" w:hanging="170"/>
        <w:rPr>
          <w:rFonts w:ascii="Tahoma" w:hAnsi="Tahoma"/>
          <w:lang w:val="pl-PL"/>
        </w:rPr>
      </w:pPr>
      <w:r w:rsidRPr="00AA0436">
        <w:rPr>
          <w:rFonts w:ascii="Tahoma" w:hAnsi="Tahoma"/>
          <w:lang w:val="pl-PL"/>
        </w:rPr>
        <w:t>zmiana lub wprowadzenie nowych przepisów pr</w:t>
      </w:r>
      <w:r w:rsidRPr="00AA0436">
        <w:rPr>
          <w:rFonts w:ascii="Tahoma" w:hAnsi="Tahoma"/>
          <w:lang w:val="pl-PL"/>
        </w:rPr>
        <w:t>a</w:t>
      </w:r>
      <w:r w:rsidRPr="00AA0436">
        <w:rPr>
          <w:rFonts w:ascii="Tahoma" w:hAnsi="Tahoma"/>
          <w:lang w:val="pl-PL"/>
        </w:rPr>
        <w:t>wa bądź zmiana interpretacji ww. przepisów przez właściwe organy, jak również wydanie w zakresie stosowania tych przepisów rekomendacji przez właściwe organy oraz samorządowe organizacje banków, których członkiem jest Bank, mających wpływ na działalność Banku lub na wzrost pon</w:t>
      </w:r>
      <w:r w:rsidRPr="00AA0436">
        <w:rPr>
          <w:rFonts w:ascii="Tahoma" w:hAnsi="Tahoma"/>
          <w:lang w:val="pl-PL"/>
        </w:rPr>
        <w:t>o</w:t>
      </w:r>
      <w:r w:rsidRPr="00AA0436">
        <w:rPr>
          <w:rFonts w:ascii="Tahoma" w:hAnsi="Tahoma"/>
          <w:lang w:val="pl-PL"/>
        </w:rPr>
        <w:t>szonych przez Bank kosztów działalności objętej Regulaminem.</w:t>
      </w:r>
    </w:p>
    <w:p w:rsidR="00D72FC8" w:rsidRPr="00AA0436" w:rsidRDefault="002E7B75" w:rsidP="00781661">
      <w:pPr>
        <w:pStyle w:val="Normalnumbers"/>
        <w:keepNext w:val="0"/>
        <w:numPr>
          <w:ilvl w:val="0"/>
          <w:numId w:val="178"/>
        </w:numPr>
        <w:ind w:left="170" w:hanging="170"/>
        <w:rPr>
          <w:rFonts w:ascii="Tahoma" w:hAnsi="Tahoma"/>
          <w:lang w:val="pl-PL"/>
        </w:rPr>
      </w:pPr>
      <w:r w:rsidRPr="00AA0436">
        <w:rPr>
          <w:rFonts w:ascii="Tahoma" w:hAnsi="Tahoma"/>
          <w:lang w:val="pl-PL"/>
        </w:rPr>
        <w:t>Zawiadomienie Posiadacza Rachunku o zmianie Regul</w:t>
      </w:r>
      <w:r w:rsidRPr="00AA0436">
        <w:rPr>
          <w:rFonts w:ascii="Tahoma" w:hAnsi="Tahoma"/>
          <w:lang w:val="pl-PL"/>
        </w:rPr>
        <w:t>a</w:t>
      </w:r>
      <w:r w:rsidRPr="00AA0436">
        <w:rPr>
          <w:rFonts w:ascii="Tahoma" w:hAnsi="Tahoma"/>
          <w:lang w:val="pl-PL"/>
        </w:rPr>
        <w:t xml:space="preserve">minu może być dokonane </w:t>
      </w:r>
      <w:r w:rsidR="00BC3B5B" w:rsidRPr="00AA0436">
        <w:rPr>
          <w:rFonts w:ascii="Tahoma" w:hAnsi="Tahoma"/>
          <w:lang w:val="pl-PL"/>
        </w:rPr>
        <w:t>w formie elektronicznej lub papierowej oraz dodatkowo Bank zamieszcza informacje o zmianie Regulaminu na Stronie Internetowej Banku.</w:t>
      </w:r>
    </w:p>
    <w:p w:rsidR="00D72FC8" w:rsidRPr="00AA0436" w:rsidRDefault="002E7B75" w:rsidP="00781661">
      <w:pPr>
        <w:pStyle w:val="Normalnumbers"/>
        <w:keepNext w:val="0"/>
        <w:numPr>
          <w:ilvl w:val="0"/>
          <w:numId w:val="178"/>
        </w:numPr>
        <w:ind w:left="170" w:hanging="170"/>
        <w:rPr>
          <w:rFonts w:ascii="Tahoma" w:hAnsi="Tahoma"/>
          <w:lang w:val="pl-PL"/>
        </w:rPr>
      </w:pPr>
      <w:r w:rsidRPr="00AA0436">
        <w:rPr>
          <w:rFonts w:ascii="Tahoma" w:hAnsi="Tahoma"/>
          <w:lang w:val="pl-PL"/>
        </w:rPr>
        <w:t>Posiadacz Rachunku w terminie 14 dni od dnia otrzym</w:t>
      </w:r>
      <w:r w:rsidRPr="00AA0436">
        <w:rPr>
          <w:rFonts w:ascii="Tahoma" w:hAnsi="Tahoma"/>
          <w:lang w:val="pl-PL"/>
        </w:rPr>
        <w:t>a</w:t>
      </w:r>
      <w:r w:rsidRPr="00AA0436">
        <w:rPr>
          <w:rFonts w:ascii="Tahoma" w:hAnsi="Tahoma"/>
          <w:lang w:val="pl-PL"/>
        </w:rPr>
        <w:t>nia zawiadomienia o zmianie Regulaminu może wypowi</w:t>
      </w:r>
      <w:r w:rsidRPr="00AA0436">
        <w:rPr>
          <w:rFonts w:ascii="Tahoma" w:hAnsi="Tahoma"/>
          <w:lang w:val="pl-PL"/>
        </w:rPr>
        <w:t>e</w:t>
      </w:r>
      <w:r w:rsidRPr="00AA0436">
        <w:rPr>
          <w:rFonts w:ascii="Tahoma" w:hAnsi="Tahoma"/>
          <w:lang w:val="pl-PL"/>
        </w:rPr>
        <w:t xml:space="preserve">dzieć Umowę Rachunku, </w:t>
      </w:r>
      <w:r w:rsidR="00674F13" w:rsidRPr="00AA0436">
        <w:rPr>
          <w:rFonts w:ascii="Tahoma" w:hAnsi="Tahoma"/>
          <w:lang w:val="pl-PL"/>
        </w:rPr>
        <w:t xml:space="preserve">z zachowaniem miesięcznego okresu wypowiedzenia, </w:t>
      </w:r>
      <w:r w:rsidRPr="00AA0436">
        <w:rPr>
          <w:rFonts w:ascii="Tahoma" w:hAnsi="Tahoma"/>
          <w:lang w:val="pl-PL"/>
        </w:rPr>
        <w:t>w przeciwnym razie uznaje się, że zmiana została przez niego zaakceptowana i jest obowi</w:t>
      </w:r>
      <w:r w:rsidRPr="00AA0436">
        <w:rPr>
          <w:rFonts w:ascii="Tahoma" w:hAnsi="Tahoma"/>
          <w:lang w:val="pl-PL"/>
        </w:rPr>
        <w:t>ą</w:t>
      </w:r>
      <w:r w:rsidRPr="00AA0436">
        <w:rPr>
          <w:rFonts w:ascii="Tahoma" w:hAnsi="Tahoma"/>
          <w:lang w:val="pl-PL"/>
        </w:rPr>
        <w:t>zująca.</w:t>
      </w:r>
    </w:p>
    <w:p w:rsidR="00EF636C" w:rsidRPr="00AA0436" w:rsidRDefault="002C0D52" w:rsidP="00781661">
      <w:pPr>
        <w:pStyle w:val="Normalnumbers"/>
        <w:keepNext w:val="0"/>
        <w:numPr>
          <w:ilvl w:val="0"/>
          <w:numId w:val="178"/>
        </w:numPr>
        <w:ind w:left="170" w:hanging="170"/>
        <w:rPr>
          <w:rFonts w:ascii="Tahoma" w:hAnsi="Tahoma"/>
          <w:lang w:val="pl-PL"/>
        </w:rPr>
      </w:pPr>
      <w:r w:rsidRPr="00AA0436">
        <w:rPr>
          <w:rFonts w:ascii="Tahoma" w:hAnsi="Tahoma"/>
          <w:lang w:val="pl-PL"/>
        </w:rPr>
        <w:t>Wypowiedzenie Umowy Rachunku w trybie, o którym mowa w ust. 3, nie ma wp</w:t>
      </w:r>
      <w:r w:rsidRPr="00AA0436">
        <w:rPr>
          <w:rFonts w:ascii="Tahoma" w:hAnsi="Tahoma" w:hint="eastAsia"/>
          <w:lang w:val="pl-PL"/>
        </w:rPr>
        <w:t>ł</w:t>
      </w:r>
      <w:r w:rsidRPr="00AA0436">
        <w:rPr>
          <w:rFonts w:ascii="Tahoma" w:hAnsi="Tahoma"/>
          <w:lang w:val="pl-PL"/>
        </w:rPr>
        <w:t>ywu na Transakcje zawarte przed rozwi</w:t>
      </w:r>
      <w:r w:rsidRPr="00AA0436">
        <w:rPr>
          <w:rFonts w:ascii="Tahoma" w:hAnsi="Tahoma" w:hint="eastAsia"/>
          <w:lang w:val="pl-PL"/>
        </w:rPr>
        <w:t>ą</w:t>
      </w:r>
      <w:r w:rsidRPr="00AA0436">
        <w:rPr>
          <w:rFonts w:ascii="Tahoma" w:hAnsi="Tahoma"/>
          <w:lang w:val="pl-PL"/>
        </w:rPr>
        <w:t>zaniem Umowy Rachunku i wszystkie post</w:t>
      </w:r>
      <w:r w:rsidRPr="00AA0436">
        <w:rPr>
          <w:rFonts w:ascii="Tahoma" w:hAnsi="Tahoma"/>
          <w:lang w:val="pl-PL"/>
        </w:rPr>
        <w:t>a</w:t>
      </w:r>
      <w:r w:rsidRPr="00AA0436">
        <w:rPr>
          <w:rFonts w:ascii="Tahoma" w:hAnsi="Tahoma"/>
          <w:lang w:val="pl-PL"/>
        </w:rPr>
        <w:t>nowienia Umowy Rachunku i Regulaminu pozostaj</w:t>
      </w:r>
      <w:r w:rsidRPr="00AA0436">
        <w:rPr>
          <w:rFonts w:ascii="Tahoma" w:hAnsi="Tahoma" w:hint="eastAsia"/>
          <w:lang w:val="pl-PL"/>
        </w:rPr>
        <w:t>ą</w:t>
      </w:r>
      <w:r w:rsidRPr="00AA0436">
        <w:rPr>
          <w:rFonts w:ascii="Tahoma" w:hAnsi="Tahoma"/>
          <w:lang w:val="pl-PL"/>
        </w:rPr>
        <w:t xml:space="preserve"> w mocy w odniesieniu do tych Transakcji, a</w:t>
      </w:r>
      <w:r w:rsidRPr="00AA0436">
        <w:rPr>
          <w:rFonts w:ascii="Tahoma" w:hAnsi="Tahoma" w:hint="eastAsia"/>
          <w:lang w:val="pl-PL"/>
        </w:rPr>
        <w:t>ż</w:t>
      </w:r>
      <w:r w:rsidRPr="00AA0436">
        <w:rPr>
          <w:rFonts w:ascii="Tahoma" w:hAnsi="Tahoma"/>
          <w:lang w:val="pl-PL"/>
        </w:rPr>
        <w:t xml:space="preserve"> do momentu ich ca</w:t>
      </w:r>
      <w:r w:rsidRPr="00AA0436">
        <w:rPr>
          <w:rFonts w:ascii="Tahoma" w:hAnsi="Tahoma" w:hint="eastAsia"/>
          <w:lang w:val="pl-PL"/>
        </w:rPr>
        <w:t>ł</w:t>
      </w:r>
      <w:r w:rsidRPr="00AA0436">
        <w:rPr>
          <w:rFonts w:ascii="Tahoma" w:hAnsi="Tahoma"/>
          <w:lang w:val="pl-PL"/>
        </w:rPr>
        <w:t>kowitej realizacji.</w:t>
      </w:r>
    </w:p>
    <w:p w:rsidR="004F5422" w:rsidRPr="00AA0436" w:rsidRDefault="004F5422" w:rsidP="004F5422">
      <w:pPr>
        <w:pStyle w:val="Normalnumbers"/>
        <w:ind w:left="454"/>
        <w:rPr>
          <w:rFonts w:ascii="Tahoma" w:hAnsi="Tahoma"/>
          <w:b/>
          <w:lang w:val="pl-PL"/>
        </w:rPr>
      </w:pPr>
    </w:p>
    <w:p w:rsidR="00D72FC8" w:rsidRPr="00AA0436" w:rsidRDefault="00674F13" w:rsidP="004F5422">
      <w:pPr>
        <w:rPr>
          <w:rFonts w:ascii="Tahoma" w:hAnsi="Tahoma" w:cs="Tahoma"/>
          <w:b/>
          <w:szCs w:val="12"/>
          <w:lang w:val="pl-PL"/>
        </w:rPr>
      </w:pPr>
      <w:r w:rsidRPr="00AA0436">
        <w:rPr>
          <w:rFonts w:ascii="Tahoma" w:hAnsi="Tahoma" w:cs="Tahoma"/>
          <w:b/>
          <w:szCs w:val="12"/>
          <w:lang w:val="pl-PL"/>
        </w:rPr>
        <w:t xml:space="preserve">XI. </w:t>
      </w:r>
      <w:r w:rsidR="002E7B75" w:rsidRPr="00AA0436">
        <w:rPr>
          <w:rFonts w:ascii="Tahoma" w:hAnsi="Tahoma" w:cs="Tahoma"/>
          <w:b/>
          <w:szCs w:val="12"/>
          <w:lang w:val="pl-PL"/>
        </w:rPr>
        <w:t>Zmiana, rozwiązanie i wygaśnięcie Umowy R</w:t>
      </w:r>
      <w:r w:rsidR="002E7B75" w:rsidRPr="00AA0436">
        <w:rPr>
          <w:rFonts w:ascii="Tahoma" w:hAnsi="Tahoma" w:cs="Tahoma"/>
          <w:b/>
          <w:szCs w:val="12"/>
          <w:lang w:val="pl-PL"/>
        </w:rPr>
        <w:t>a</w:t>
      </w:r>
      <w:r w:rsidR="002E7B75" w:rsidRPr="00AA0436">
        <w:rPr>
          <w:rFonts w:ascii="Tahoma" w:hAnsi="Tahoma" w:cs="Tahoma"/>
          <w:b/>
          <w:szCs w:val="12"/>
          <w:lang w:val="pl-PL"/>
        </w:rPr>
        <w:t>chunku</w:t>
      </w:r>
    </w:p>
    <w:p w:rsidR="007926E7" w:rsidRPr="00AA0436" w:rsidRDefault="00845A60" w:rsidP="00C30345">
      <w:pPr>
        <w:pStyle w:val="Nagwek3"/>
        <w:tabs>
          <w:tab w:val="num" w:pos="284"/>
        </w:tabs>
        <w:ind w:left="284" w:hanging="284"/>
        <w:jc w:val="both"/>
        <w:rPr>
          <w:rFonts w:ascii="Tahoma" w:hAnsi="Tahoma"/>
          <w:szCs w:val="12"/>
        </w:rPr>
      </w:pPr>
      <w:r w:rsidRPr="00AA0436">
        <w:rPr>
          <w:rFonts w:ascii="Tahoma" w:hAnsi="Tahoma"/>
          <w:szCs w:val="12"/>
        </w:rPr>
        <w:t xml:space="preserve">  Forma zmian Umowy Rachunku</w:t>
      </w:r>
    </w:p>
    <w:p w:rsidR="00845A60" w:rsidRPr="00AA0436" w:rsidRDefault="00845A60" w:rsidP="004F5422">
      <w:pPr>
        <w:rPr>
          <w:rFonts w:ascii="Tahoma" w:hAnsi="Tahoma"/>
          <w:lang w:val="pl-PL"/>
        </w:rPr>
      </w:pPr>
      <w:r w:rsidRPr="00AA0436">
        <w:rPr>
          <w:rFonts w:ascii="Tahoma" w:hAnsi="Tahoma"/>
          <w:lang w:val="pl-PL"/>
        </w:rPr>
        <w:t>Wszelkie zmiany do Umowy Rachunku wymagają dla swojej ważności zachowania formy pisemnej</w:t>
      </w:r>
      <w:r w:rsidR="00CC23F1" w:rsidRPr="00AA0436">
        <w:rPr>
          <w:rFonts w:ascii="Tahoma" w:hAnsi="Tahoma"/>
          <w:lang w:val="pl-PL"/>
        </w:rPr>
        <w:t>.</w:t>
      </w:r>
      <w:r w:rsidR="009A25A0" w:rsidRPr="00AA0436">
        <w:rPr>
          <w:rFonts w:ascii="Tahoma" w:hAnsi="Tahoma" w:cs="Tahoma"/>
          <w:color w:val="000000" w:themeColor="text1"/>
          <w:szCs w:val="12"/>
        </w:rPr>
        <w:t xml:space="preserve"> , chyba że z Umowy Rachunku lub Regulaminu stanowią inaczej.</w:t>
      </w:r>
    </w:p>
    <w:p w:rsidR="00CC23F1" w:rsidRPr="00AA0436" w:rsidRDefault="00627E14" w:rsidP="00CC23F1">
      <w:pPr>
        <w:pStyle w:val="Nagwek3"/>
        <w:tabs>
          <w:tab w:val="num" w:pos="284"/>
        </w:tabs>
        <w:ind w:left="284" w:hanging="284"/>
        <w:rPr>
          <w:rFonts w:ascii="Tahoma" w:hAnsi="Tahoma"/>
          <w:szCs w:val="12"/>
        </w:rPr>
      </w:pPr>
      <w:r w:rsidRPr="00AA0436">
        <w:rPr>
          <w:rFonts w:ascii="Tahoma" w:hAnsi="Tahoma"/>
          <w:szCs w:val="12"/>
        </w:rPr>
        <w:t>Rozwi</w:t>
      </w:r>
      <w:r w:rsidRPr="00AA0436">
        <w:rPr>
          <w:rFonts w:ascii="Tahoma" w:hAnsi="Tahoma" w:hint="eastAsia"/>
          <w:szCs w:val="12"/>
        </w:rPr>
        <w:t>ą</w:t>
      </w:r>
      <w:r w:rsidRPr="00AA0436">
        <w:rPr>
          <w:rFonts w:ascii="Tahoma" w:hAnsi="Tahoma"/>
          <w:szCs w:val="12"/>
        </w:rPr>
        <w:t>zanie Umowy Rachunku przez Posiadacza Rachunku</w:t>
      </w:r>
    </w:p>
    <w:p w:rsidR="00CC23F1" w:rsidRPr="00AA0436" w:rsidRDefault="00CC23F1" w:rsidP="00781661">
      <w:pPr>
        <w:pStyle w:val="Normalnumbers"/>
        <w:keepNext w:val="0"/>
        <w:numPr>
          <w:ilvl w:val="0"/>
          <w:numId w:val="172"/>
        </w:numPr>
        <w:ind w:left="170" w:hanging="170"/>
        <w:rPr>
          <w:rFonts w:ascii="Tahoma" w:hAnsi="Tahoma"/>
          <w:lang w:val="pl-PL"/>
        </w:rPr>
      </w:pPr>
      <w:r w:rsidRPr="00AA0436">
        <w:rPr>
          <w:rFonts w:ascii="Tahoma" w:hAnsi="Tahoma"/>
          <w:lang w:val="pl-PL"/>
        </w:rPr>
        <w:t>Posiadacz Rachunku może wypowiedzieć Umowę Rachu</w:t>
      </w:r>
      <w:r w:rsidRPr="00AA0436">
        <w:rPr>
          <w:rFonts w:ascii="Tahoma" w:hAnsi="Tahoma"/>
          <w:lang w:val="pl-PL"/>
        </w:rPr>
        <w:t>n</w:t>
      </w:r>
      <w:r w:rsidRPr="00AA0436">
        <w:rPr>
          <w:rFonts w:ascii="Tahoma" w:hAnsi="Tahoma"/>
          <w:lang w:val="pl-PL"/>
        </w:rPr>
        <w:t>ku w każdym czasie z zachowaniem miesięcznego terminu wypowiedzenia</w:t>
      </w:r>
      <w:r w:rsidR="00674F13" w:rsidRPr="00AA0436">
        <w:rPr>
          <w:rFonts w:ascii="Tahoma" w:hAnsi="Tahoma"/>
          <w:color w:val="000000" w:themeColor="text1"/>
        </w:rPr>
        <w:t>, przy czym w przypadku posiadania przez Posiadacza Rachunku nierozliczonych Transakcji</w:t>
      </w:r>
      <w:r w:rsidR="00FE30C5" w:rsidRPr="00AA0436">
        <w:rPr>
          <w:rFonts w:ascii="Tahoma" w:hAnsi="Tahoma"/>
          <w:color w:val="000000" w:themeColor="text1"/>
        </w:rPr>
        <w:t xml:space="preserve"> lub Lokat Terminowych</w:t>
      </w:r>
      <w:r w:rsidR="00674F13" w:rsidRPr="00AA0436">
        <w:rPr>
          <w:rFonts w:ascii="Tahoma" w:hAnsi="Tahoma"/>
          <w:color w:val="000000" w:themeColor="text1"/>
        </w:rPr>
        <w:t xml:space="preserve">, Umowa Rachunku wygasa </w:t>
      </w:r>
      <w:r w:rsidR="00FE30C5" w:rsidRPr="00AA0436">
        <w:rPr>
          <w:rFonts w:ascii="Tahoma" w:hAnsi="Tahoma"/>
          <w:color w:val="000000" w:themeColor="text1"/>
        </w:rPr>
        <w:t xml:space="preserve">odpowiednio </w:t>
      </w:r>
      <w:r w:rsidR="00674F13" w:rsidRPr="00AA0436">
        <w:rPr>
          <w:rFonts w:ascii="Tahoma" w:hAnsi="Tahoma"/>
          <w:color w:val="000000" w:themeColor="text1"/>
        </w:rPr>
        <w:t>z Dniem Rozliczenia ostatniej Transakcji</w:t>
      </w:r>
      <w:r w:rsidR="00FE30C5" w:rsidRPr="00AA0436">
        <w:rPr>
          <w:rFonts w:ascii="Tahoma" w:hAnsi="Tahoma"/>
          <w:color w:val="000000" w:themeColor="text1"/>
        </w:rPr>
        <w:t>/ z ostatnim dniem</w:t>
      </w:r>
      <w:r w:rsidR="00674F13" w:rsidRPr="00AA0436">
        <w:rPr>
          <w:rFonts w:ascii="Tahoma" w:hAnsi="Tahoma"/>
          <w:color w:val="000000" w:themeColor="text1"/>
        </w:rPr>
        <w:t xml:space="preserve"> okresu trwania ostatniej Lokaty Terminowej</w:t>
      </w:r>
      <w:r w:rsidR="00470049" w:rsidRPr="00AA0436">
        <w:rPr>
          <w:rFonts w:ascii="Tahoma" w:hAnsi="Tahoma"/>
          <w:color w:val="000000" w:themeColor="text1"/>
        </w:rPr>
        <w:t>.</w:t>
      </w:r>
      <w:r w:rsidR="00674F13" w:rsidRPr="00AA0436">
        <w:rPr>
          <w:rFonts w:ascii="Tahoma" w:hAnsi="Tahoma"/>
          <w:color w:val="000000" w:themeColor="text1"/>
        </w:rPr>
        <w:t xml:space="preserve"> </w:t>
      </w:r>
      <w:r w:rsidR="00470049" w:rsidRPr="00AA0436">
        <w:rPr>
          <w:rFonts w:ascii="Tahoma" w:hAnsi="Tahoma"/>
          <w:color w:val="000000" w:themeColor="text1"/>
        </w:rPr>
        <w:t>W</w:t>
      </w:r>
      <w:r w:rsidR="00674F13" w:rsidRPr="00AA0436">
        <w:rPr>
          <w:rFonts w:ascii="Tahoma" w:hAnsi="Tahoma"/>
          <w:color w:val="000000" w:themeColor="text1"/>
        </w:rPr>
        <w:t xml:space="preserve"> okresie wy</w:t>
      </w:r>
      <w:r w:rsidR="00674F13" w:rsidRPr="00AA0436">
        <w:rPr>
          <w:rFonts w:ascii="Tahoma" w:hAnsi="Tahoma"/>
          <w:color w:val="000000" w:themeColor="text1"/>
        </w:rPr>
        <w:softHyphen/>
        <w:t>powiedzenia Lokata Terminowa odnawialna nie odnawia się na kolejne okresy</w:t>
      </w:r>
      <w:r w:rsidRPr="00AA0436">
        <w:rPr>
          <w:rFonts w:ascii="Tahoma" w:hAnsi="Tahoma"/>
          <w:lang w:val="pl-PL"/>
        </w:rPr>
        <w:t>.</w:t>
      </w:r>
    </w:p>
    <w:p w:rsidR="00CC23F1" w:rsidRPr="00AA0436" w:rsidRDefault="00CC23F1" w:rsidP="00781661">
      <w:pPr>
        <w:pStyle w:val="Normalnumbers"/>
        <w:keepNext w:val="0"/>
        <w:numPr>
          <w:ilvl w:val="0"/>
          <w:numId w:val="172"/>
        </w:numPr>
        <w:ind w:left="170" w:hanging="170"/>
        <w:rPr>
          <w:rFonts w:ascii="Tahoma" w:hAnsi="Tahoma"/>
          <w:lang w:val="pl-PL"/>
        </w:rPr>
      </w:pPr>
      <w:r w:rsidRPr="00AA0436">
        <w:rPr>
          <w:rFonts w:ascii="Tahoma" w:hAnsi="Tahoma"/>
          <w:lang w:val="pl-PL"/>
        </w:rPr>
        <w:t>Wypowiedzenie Umowy Rachunku powinn</w:t>
      </w:r>
      <w:r w:rsidR="00674F13" w:rsidRPr="00AA0436">
        <w:rPr>
          <w:rFonts w:ascii="Tahoma" w:hAnsi="Tahoma"/>
          <w:lang w:val="pl-PL"/>
        </w:rPr>
        <w:t>o</w:t>
      </w:r>
      <w:r w:rsidRPr="00AA0436">
        <w:rPr>
          <w:rFonts w:ascii="Tahoma" w:hAnsi="Tahoma"/>
          <w:lang w:val="pl-PL"/>
        </w:rPr>
        <w:t xml:space="preserve"> być sporz</w:t>
      </w:r>
      <w:r w:rsidRPr="00AA0436">
        <w:rPr>
          <w:rFonts w:ascii="Tahoma" w:hAnsi="Tahoma"/>
          <w:lang w:val="pl-PL"/>
        </w:rPr>
        <w:t>ą</w:t>
      </w:r>
      <w:r w:rsidRPr="00AA0436">
        <w:rPr>
          <w:rFonts w:ascii="Tahoma" w:hAnsi="Tahoma"/>
          <w:lang w:val="pl-PL"/>
        </w:rPr>
        <w:t>dzone na piśmie pod rygorem nieważności.</w:t>
      </w:r>
    </w:p>
    <w:p w:rsidR="00C30F60" w:rsidRPr="00AA0436" w:rsidRDefault="002E7B75" w:rsidP="00781661">
      <w:pPr>
        <w:pStyle w:val="Normalnumbers"/>
        <w:keepNext w:val="0"/>
        <w:numPr>
          <w:ilvl w:val="0"/>
          <w:numId w:val="172"/>
        </w:numPr>
        <w:ind w:left="170" w:hanging="170"/>
        <w:rPr>
          <w:rFonts w:ascii="Tahoma" w:hAnsi="Tahoma"/>
          <w:lang w:val="pl-PL"/>
        </w:rPr>
      </w:pPr>
      <w:r w:rsidRPr="00AA0436">
        <w:rPr>
          <w:rFonts w:ascii="Tahoma" w:hAnsi="Tahoma"/>
          <w:lang w:val="pl-PL"/>
        </w:rPr>
        <w:t xml:space="preserve">Wypowiedzenie </w:t>
      </w:r>
      <w:r w:rsidR="00674F13" w:rsidRPr="00AA0436">
        <w:rPr>
          <w:rFonts w:ascii="Tahoma" w:hAnsi="Tahoma"/>
          <w:lang w:val="pl-PL"/>
        </w:rPr>
        <w:t>Umowy Rachunku może także obejm</w:t>
      </w:r>
      <w:r w:rsidR="00674F13" w:rsidRPr="00AA0436">
        <w:rPr>
          <w:rFonts w:ascii="Tahoma" w:hAnsi="Tahoma"/>
          <w:lang w:val="pl-PL"/>
        </w:rPr>
        <w:t>o</w:t>
      </w:r>
      <w:r w:rsidR="00674F13" w:rsidRPr="00AA0436">
        <w:rPr>
          <w:rFonts w:ascii="Tahoma" w:hAnsi="Tahoma"/>
          <w:lang w:val="pl-PL"/>
        </w:rPr>
        <w:t>wać wypowiedzenie</w:t>
      </w:r>
      <w:r w:rsidR="00470049" w:rsidRPr="00AA0436">
        <w:rPr>
          <w:rFonts w:ascii="Tahoma" w:hAnsi="Tahoma"/>
          <w:lang w:val="pl-PL"/>
        </w:rPr>
        <w:t xml:space="preserve"> </w:t>
      </w:r>
      <w:r w:rsidRPr="00AA0436">
        <w:rPr>
          <w:rFonts w:ascii="Tahoma" w:hAnsi="Tahoma"/>
          <w:lang w:val="pl-PL"/>
        </w:rPr>
        <w:t xml:space="preserve">w zakresie </w:t>
      </w:r>
      <w:r w:rsidR="00674F13" w:rsidRPr="00AA0436">
        <w:rPr>
          <w:rFonts w:ascii="Tahoma" w:hAnsi="Tahoma"/>
          <w:lang w:val="pl-PL"/>
        </w:rPr>
        <w:t xml:space="preserve">zawartych </w:t>
      </w:r>
      <w:r w:rsidRPr="00AA0436">
        <w:rPr>
          <w:rFonts w:ascii="Tahoma" w:hAnsi="Tahoma"/>
          <w:lang w:val="pl-PL"/>
        </w:rPr>
        <w:t>Lokat Term</w:t>
      </w:r>
      <w:r w:rsidRPr="00AA0436">
        <w:rPr>
          <w:rFonts w:ascii="Tahoma" w:hAnsi="Tahoma"/>
          <w:lang w:val="pl-PL"/>
        </w:rPr>
        <w:t>i</w:t>
      </w:r>
      <w:r w:rsidRPr="00AA0436">
        <w:rPr>
          <w:rFonts w:ascii="Tahoma" w:hAnsi="Tahoma"/>
          <w:lang w:val="pl-PL"/>
        </w:rPr>
        <w:t>nowych</w:t>
      </w:r>
      <w:r w:rsidR="00674F13" w:rsidRPr="00AA0436">
        <w:rPr>
          <w:rFonts w:ascii="Tahoma" w:hAnsi="Tahoma"/>
          <w:lang w:val="pl-PL"/>
        </w:rPr>
        <w:t>, co</w:t>
      </w:r>
      <w:r w:rsidRPr="00AA0436">
        <w:rPr>
          <w:rFonts w:ascii="Tahoma" w:hAnsi="Tahoma"/>
          <w:lang w:val="pl-PL"/>
        </w:rPr>
        <w:t xml:space="preserve"> oznacza zerwanie z dniem upływu okresu wypowiedzenia wszystkich Lokat Terminowych zawartych na okres dłuższy niż termin wypowiedzenia</w:t>
      </w:r>
      <w:r w:rsidR="00737ABD" w:rsidRPr="00AA0436">
        <w:rPr>
          <w:rFonts w:ascii="Tahoma" w:hAnsi="Tahoma"/>
          <w:lang w:val="pl-PL"/>
        </w:rPr>
        <w:t xml:space="preserve"> </w:t>
      </w:r>
      <w:r w:rsidR="008F54FC" w:rsidRPr="00AA0436">
        <w:rPr>
          <w:rFonts w:ascii="Tahoma" w:hAnsi="Tahoma"/>
          <w:lang w:val="pl-PL"/>
        </w:rPr>
        <w:t>Umowy R</w:t>
      </w:r>
      <w:r w:rsidR="00737ABD" w:rsidRPr="00AA0436">
        <w:rPr>
          <w:rFonts w:ascii="Tahoma" w:hAnsi="Tahoma"/>
          <w:lang w:val="pl-PL"/>
        </w:rPr>
        <w:t>a</w:t>
      </w:r>
      <w:r w:rsidR="00737ABD" w:rsidRPr="00AA0436">
        <w:rPr>
          <w:rFonts w:ascii="Tahoma" w:hAnsi="Tahoma"/>
          <w:lang w:val="pl-PL"/>
        </w:rPr>
        <w:t>chunku</w:t>
      </w:r>
      <w:r w:rsidR="000B6C04" w:rsidRPr="00AA0436">
        <w:rPr>
          <w:rFonts w:ascii="Tahoma" w:hAnsi="Tahoma"/>
          <w:lang w:val="pl-PL"/>
        </w:rPr>
        <w:t>.</w:t>
      </w:r>
      <w:r w:rsidRPr="00AA0436">
        <w:rPr>
          <w:rFonts w:ascii="Tahoma" w:hAnsi="Tahoma"/>
          <w:lang w:val="pl-PL"/>
        </w:rPr>
        <w:t xml:space="preserve"> W takiej sytuacji znajdują zastosowanie post</w:t>
      </w:r>
      <w:r w:rsidRPr="00AA0436">
        <w:rPr>
          <w:rFonts w:ascii="Tahoma" w:hAnsi="Tahoma"/>
          <w:lang w:val="pl-PL"/>
        </w:rPr>
        <w:t>a</w:t>
      </w:r>
      <w:r w:rsidRPr="00AA0436">
        <w:rPr>
          <w:rFonts w:ascii="Tahoma" w:hAnsi="Tahoma"/>
          <w:lang w:val="pl-PL"/>
        </w:rPr>
        <w:t xml:space="preserve">nowienia </w:t>
      </w:r>
      <w:r w:rsidR="00470049" w:rsidRPr="00AA0436">
        <w:rPr>
          <w:rFonts w:ascii="Tahoma" w:hAnsi="Tahoma"/>
          <w:lang w:val="pl-PL"/>
        </w:rPr>
        <w:t>R</w:t>
      </w:r>
      <w:r w:rsidRPr="00AA0436">
        <w:rPr>
          <w:rFonts w:ascii="Tahoma" w:hAnsi="Tahoma"/>
          <w:lang w:val="pl-PL"/>
        </w:rPr>
        <w:t>egulaminu regulujące zerwanie Lokaty Term</w:t>
      </w:r>
      <w:r w:rsidRPr="00AA0436">
        <w:rPr>
          <w:rFonts w:ascii="Tahoma" w:hAnsi="Tahoma"/>
          <w:lang w:val="pl-PL"/>
        </w:rPr>
        <w:t>i</w:t>
      </w:r>
      <w:r w:rsidRPr="00AA0436">
        <w:rPr>
          <w:rFonts w:ascii="Tahoma" w:hAnsi="Tahoma"/>
          <w:lang w:val="pl-PL"/>
        </w:rPr>
        <w:t>nowej.</w:t>
      </w:r>
      <w:r w:rsidR="00674F13" w:rsidRPr="00AA0436">
        <w:rPr>
          <w:rFonts w:ascii="Tahoma" w:hAnsi="Tahoma"/>
          <w:lang w:val="pl-PL"/>
        </w:rPr>
        <w:t xml:space="preserve"> </w:t>
      </w:r>
    </w:p>
    <w:p w:rsidR="00C30F60" w:rsidRPr="00AA0436" w:rsidRDefault="002E7B75" w:rsidP="00781661">
      <w:pPr>
        <w:pStyle w:val="Normalnumbers"/>
        <w:keepNext w:val="0"/>
        <w:numPr>
          <w:ilvl w:val="0"/>
          <w:numId w:val="172"/>
        </w:numPr>
        <w:ind w:left="170" w:hanging="170"/>
        <w:rPr>
          <w:rFonts w:ascii="Tahoma" w:hAnsi="Tahoma"/>
          <w:lang w:val="pl-PL"/>
        </w:rPr>
      </w:pPr>
      <w:r w:rsidRPr="00AA0436">
        <w:rPr>
          <w:rFonts w:ascii="Tahoma" w:hAnsi="Tahoma"/>
          <w:lang w:val="pl-PL"/>
        </w:rPr>
        <w:t>Środki znajdujące się na Rachunku Bank, po rozwiązaniu lub wygaśnięciu Umowy Rachunku, stawia do dyspozycji Posiadacza Rachunku. Od tej chwili środki nie podlegają oprocentowaniu.</w:t>
      </w:r>
    </w:p>
    <w:p w:rsidR="00C30F60" w:rsidRPr="00AA0436" w:rsidRDefault="002E7B75" w:rsidP="00845A60">
      <w:pPr>
        <w:pStyle w:val="Nagwek3"/>
        <w:ind w:left="284" w:hanging="284"/>
        <w:rPr>
          <w:rFonts w:ascii="Tahoma" w:hAnsi="Tahoma"/>
          <w:szCs w:val="12"/>
        </w:rPr>
      </w:pPr>
      <w:r w:rsidRPr="00AA0436">
        <w:rPr>
          <w:rFonts w:ascii="Tahoma" w:hAnsi="Tahoma"/>
          <w:szCs w:val="12"/>
        </w:rPr>
        <w:t>Rozwiązanie Umowy Rachunku przez Bank</w:t>
      </w:r>
    </w:p>
    <w:p w:rsidR="00C30F60" w:rsidRPr="00AA0436" w:rsidRDefault="00917168" w:rsidP="000363D3">
      <w:pPr>
        <w:pStyle w:val="Normalnumbers"/>
        <w:keepNext w:val="0"/>
        <w:ind w:left="142" w:hanging="142"/>
        <w:rPr>
          <w:rFonts w:ascii="Tahoma" w:hAnsi="Tahoma"/>
          <w:lang w:val="pl-PL"/>
        </w:rPr>
      </w:pPr>
      <w:r w:rsidRPr="00AA0436">
        <w:rPr>
          <w:rFonts w:ascii="Tahoma" w:hAnsi="Tahoma"/>
          <w:lang w:val="pl-PL"/>
        </w:rPr>
        <w:t xml:space="preserve">1. </w:t>
      </w:r>
      <w:r w:rsidR="002E7B75" w:rsidRPr="00AA0436">
        <w:rPr>
          <w:rFonts w:ascii="Tahoma" w:hAnsi="Tahoma"/>
          <w:lang w:val="pl-PL"/>
        </w:rPr>
        <w:t>Bank może wypowiedzieć Umowę Rachunku z zachow</w:t>
      </w:r>
      <w:r w:rsidR="002E7B75" w:rsidRPr="00AA0436">
        <w:rPr>
          <w:rFonts w:ascii="Tahoma" w:hAnsi="Tahoma"/>
          <w:lang w:val="pl-PL"/>
        </w:rPr>
        <w:t>a</w:t>
      </w:r>
      <w:r w:rsidR="002E7B75" w:rsidRPr="00AA0436">
        <w:rPr>
          <w:rFonts w:ascii="Tahoma" w:hAnsi="Tahoma"/>
          <w:lang w:val="pl-PL"/>
        </w:rPr>
        <w:t>niem miesięcznego terminu wypowiedzenia, z ważnych powodów, w szczególności w sytuacji, gdy:</w:t>
      </w:r>
    </w:p>
    <w:p w:rsidR="007926E7" w:rsidRPr="00AA0436" w:rsidRDefault="002E7B75" w:rsidP="00781661">
      <w:pPr>
        <w:pStyle w:val="abc"/>
        <w:keepNext w:val="0"/>
        <w:numPr>
          <w:ilvl w:val="0"/>
          <w:numId w:val="96"/>
        </w:numPr>
        <w:ind w:left="527" w:hanging="170"/>
        <w:rPr>
          <w:rFonts w:ascii="Tahoma" w:hAnsi="Tahoma"/>
          <w:lang w:val="pl-PL"/>
        </w:rPr>
      </w:pPr>
      <w:r w:rsidRPr="00AA0436">
        <w:rPr>
          <w:rFonts w:ascii="Tahoma" w:hAnsi="Tahoma"/>
          <w:lang w:val="pl-PL"/>
        </w:rPr>
        <w:t>Posiadacz Rachunku podał Bankowi nieprawdziwe informacje</w:t>
      </w:r>
      <w:r w:rsidRPr="00AA0436">
        <w:rPr>
          <w:rFonts w:ascii="Tahoma" w:eastAsia="Times New Roman" w:hAnsi="Tahoma"/>
          <w:lang w:val="pl-PL" w:eastAsia="pl-PL"/>
        </w:rPr>
        <w:t xml:space="preserve"> </w:t>
      </w:r>
      <w:r w:rsidRPr="00AA0436">
        <w:rPr>
          <w:rFonts w:ascii="Tahoma" w:hAnsi="Tahoma"/>
          <w:lang w:val="pl-PL"/>
        </w:rPr>
        <w:t xml:space="preserve">lub </w:t>
      </w:r>
      <w:r w:rsidR="009E4510" w:rsidRPr="00AA0436">
        <w:rPr>
          <w:rFonts w:ascii="Tahoma" w:hAnsi="Tahoma"/>
          <w:lang w:val="pl-PL"/>
        </w:rPr>
        <w:t>przedstawił sfałszowane lub p</w:t>
      </w:r>
      <w:r w:rsidR="009E4510" w:rsidRPr="00AA0436">
        <w:rPr>
          <w:rFonts w:ascii="Tahoma" w:hAnsi="Tahoma"/>
          <w:lang w:val="pl-PL"/>
        </w:rPr>
        <w:t>o</w:t>
      </w:r>
      <w:r w:rsidR="009E4510" w:rsidRPr="00AA0436">
        <w:rPr>
          <w:rFonts w:ascii="Tahoma" w:hAnsi="Tahoma"/>
          <w:lang w:val="pl-PL"/>
        </w:rPr>
        <w:t xml:space="preserve">świadczające nieprawdę </w:t>
      </w:r>
      <w:r w:rsidRPr="00AA0436">
        <w:rPr>
          <w:rFonts w:ascii="Tahoma" w:hAnsi="Tahoma"/>
          <w:lang w:val="pl-PL"/>
        </w:rPr>
        <w:t>dokumenty</w:t>
      </w:r>
      <w:r w:rsidR="00C85514" w:rsidRPr="00AA0436">
        <w:rPr>
          <w:rFonts w:ascii="Tahoma" w:hAnsi="Tahoma"/>
          <w:lang w:val="pl-PL"/>
        </w:rPr>
        <w:t>,</w:t>
      </w:r>
      <w:r w:rsidR="009E4510" w:rsidRPr="00AA0436">
        <w:rPr>
          <w:rFonts w:ascii="Tahoma" w:hAnsi="Tahoma"/>
          <w:lang w:val="pl-PL"/>
        </w:rPr>
        <w:t xml:space="preserve"> </w:t>
      </w:r>
      <w:r w:rsidR="009E4510" w:rsidRPr="00AA0436">
        <w:rPr>
          <w:rFonts w:ascii="Tahoma" w:hAnsi="Tahoma"/>
          <w:color w:val="000000" w:themeColor="text1"/>
        </w:rPr>
        <w:t>lub w inny sposób wprowadził Bank w błąd przy zawieraniu Umowy Rachunku lub w trakcie jej wykonywania;</w:t>
      </w:r>
    </w:p>
    <w:p w:rsidR="007926E7" w:rsidRPr="00AA0436" w:rsidRDefault="002E7B75" w:rsidP="00781661">
      <w:pPr>
        <w:pStyle w:val="abc"/>
        <w:keepNext w:val="0"/>
        <w:numPr>
          <w:ilvl w:val="0"/>
          <w:numId w:val="96"/>
        </w:numPr>
        <w:ind w:left="527" w:hanging="170"/>
        <w:rPr>
          <w:rFonts w:ascii="Tahoma" w:hAnsi="Tahoma"/>
          <w:lang w:val="pl-PL"/>
        </w:rPr>
      </w:pPr>
      <w:r w:rsidRPr="00AA0436">
        <w:rPr>
          <w:rFonts w:ascii="Tahoma" w:hAnsi="Tahoma"/>
          <w:lang w:val="pl-PL"/>
        </w:rPr>
        <w:t>Posiadacz Rachunku nie przestrzega postanowień Regulaminu lub Umowy Rachunku;</w:t>
      </w:r>
    </w:p>
    <w:p w:rsidR="007926E7" w:rsidRPr="00AA0436" w:rsidRDefault="002E7B75" w:rsidP="00781661">
      <w:pPr>
        <w:pStyle w:val="abc"/>
        <w:keepNext w:val="0"/>
        <w:numPr>
          <w:ilvl w:val="0"/>
          <w:numId w:val="96"/>
        </w:numPr>
        <w:ind w:left="527" w:hanging="170"/>
        <w:rPr>
          <w:rFonts w:ascii="Tahoma" w:hAnsi="Tahoma"/>
          <w:lang w:val="pl-PL"/>
        </w:rPr>
      </w:pPr>
      <w:r w:rsidRPr="00AA0436">
        <w:rPr>
          <w:rFonts w:ascii="Tahoma" w:hAnsi="Tahoma"/>
          <w:lang w:val="pl-PL"/>
        </w:rPr>
        <w:t xml:space="preserve">Posiadacz Rachunku nie zapłacił, w terminie 14 dni od daty wysłania zawiadomienia, kwoty prowizji </w:t>
      </w:r>
      <w:r w:rsidRPr="00AA0436">
        <w:rPr>
          <w:rFonts w:ascii="Tahoma" w:hAnsi="Tahoma"/>
          <w:lang w:val="pl-PL"/>
        </w:rPr>
        <w:lastRenderedPageBreak/>
        <w:t xml:space="preserve">lub opłat pobieranych przez Bank za czynności związane z obsługą Rachunku; </w:t>
      </w:r>
    </w:p>
    <w:p w:rsidR="007926E7" w:rsidRPr="00AA0436" w:rsidRDefault="002E7B75" w:rsidP="00781661">
      <w:pPr>
        <w:pStyle w:val="abc"/>
        <w:keepNext w:val="0"/>
        <w:numPr>
          <w:ilvl w:val="0"/>
          <w:numId w:val="96"/>
        </w:numPr>
        <w:ind w:left="527" w:hanging="170"/>
        <w:rPr>
          <w:rFonts w:ascii="Tahoma" w:hAnsi="Tahoma"/>
          <w:lang w:val="pl-PL"/>
        </w:rPr>
      </w:pPr>
      <w:r w:rsidRPr="00AA0436">
        <w:rPr>
          <w:rFonts w:ascii="Tahoma" w:hAnsi="Tahoma"/>
          <w:lang w:val="pl-PL"/>
        </w:rPr>
        <w:t>Posiadacz Rachunku</w:t>
      </w:r>
      <w:r w:rsidR="002C0D52" w:rsidRPr="00AA0436">
        <w:rPr>
          <w:rFonts w:ascii="Tahoma" w:hAnsi="Tahoma"/>
          <w:lang w:val="pl-PL"/>
        </w:rPr>
        <w:t>, U</w:t>
      </w:r>
      <w:r w:rsidR="002C0D52" w:rsidRPr="00AA0436">
        <w:rPr>
          <w:rFonts w:ascii="Tahoma" w:hAnsi="Tahoma" w:hint="eastAsia"/>
          <w:lang w:val="pl-PL"/>
        </w:rPr>
        <w:t>ż</w:t>
      </w:r>
      <w:r w:rsidR="002C0D52" w:rsidRPr="00AA0436">
        <w:rPr>
          <w:rFonts w:ascii="Tahoma" w:hAnsi="Tahoma"/>
          <w:lang w:val="pl-PL"/>
        </w:rPr>
        <w:t>ytkownik, Pe</w:t>
      </w:r>
      <w:r w:rsidR="002C0D52" w:rsidRPr="00AA0436">
        <w:rPr>
          <w:rFonts w:ascii="Tahoma" w:hAnsi="Tahoma" w:hint="eastAsia"/>
          <w:lang w:val="pl-PL"/>
        </w:rPr>
        <w:t>ł</w:t>
      </w:r>
      <w:r w:rsidR="002C0D52" w:rsidRPr="00AA0436">
        <w:rPr>
          <w:rFonts w:ascii="Tahoma" w:hAnsi="Tahoma"/>
          <w:lang w:val="pl-PL"/>
        </w:rPr>
        <w:t>nomocnik lub osoba b</w:t>
      </w:r>
      <w:r w:rsidR="002C0D52" w:rsidRPr="00AA0436">
        <w:rPr>
          <w:rFonts w:ascii="Tahoma" w:hAnsi="Tahoma" w:hint="eastAsia"/>
          <w:lang w:val="pl-PL"/>
        </w:rPr>
        <w:t>ę</w:t>
      </w:r>
      <w:r w:rsidR="002C0D52" w:rsidRPr="00AA0436">
        <w:rPr>
          <w:rFonts w:ascii="Tahoma" w:hAnsi="Tahoma"/>
          <w:lang w:val="pl-PL"/>
        </w:rPr>
        <w:t>d</w:t>
      </w:r>
      <w:r w:rsidR="002C0D52" w:rsidRPr="00AA0436">
        <w:rPr>
          <w:rFonts w:ascii="Tahoma" w:hAnsi="Tahoma" w:hint="eastAsia"/>
          <w:lang w:val="pl-PL"/>
        </w:rPr>
        <w:t>ą</w:t>
      </w:r>
      <w:r w:rsidR="002C0D52" w:rsidRPr="00AA0436">
        <w:rPr>
          <w:rFonts w:ascii="Tahoma" w:hAnsi="Tahoma"/>
          <w:lang w:val="pl-PL"/>
        </w:rPr>
        <w:t>c</w:t>
      </w:r>
      <w:r w:rsidR="002C0D52" w:rsidRPr="00AA0436">
        <w:rPr>
          <w:rFonts w:ascii="Tahoma" w:hAnsi="Tahoma" w:hint="eastAsia"/>
          <w:lang w:val="pl-PL"/>
        </w:rPr>
        <w:t>ą</w:t>
      </w:r>
      <w:r w:rsidR="002C0D52" w:rsidRPr="00AA0436">
        <w:rPr>
          <w:rFonts w:ascii="Tahoma" w:hAnsi="Tahoma"/>
          <w:lang w:val="pl-PL"/>
        </w:rPr>
        <w:t xml:space="preserve"> cz</w:t>
      </w:r>
      <w:r w:rsidR="002C0D52" w:rsidRPr="00AA0436">
        <w:rPr>
          <w:rFonts w:ascii="Tahoma" w:hAnsi="Tahoma" w:hint="eastAsia"/>
          <w:lang w:val="pl-PL"/>
        </w:rPr>
        <w:t>ł</w:t>
      </w:r>
      <w:r w:rsidR="002C0D52" w:rsidRPr="00AA0436">
        <w:rPr>
          <w:rFonts w:ascii="Tahoma" w:hAnsi="Tahoma"/>
          <w:lang w:val="pl-PL"/>
        </w:rPr>
        <w:t>onkiem organów Posiadacza R</w:t>
      </w:r>
      <w:r w:rsidR="002C0D52" w:rsidRPr="00AA0436">
        <w:rPr>
          <w:rFonts w:ascii="Tahoma" w:hAnsi="Tahoma"/>
          <w:lang w:val="pl-PL"/>
        </w:rPr>
        <w:t>a</w:t>
      </w:r>
      <w:r w:rsidR="002C0D52" w:rsidRPr="00AA0436">
        <w:rPr>
          <w:rFonts w:ascii="Tahoma" w:hAnsi="Tahoma"/>
          <w:lang w:val="pl-PL"/>
        </w:rPr>
        <w:t>chunku, jego akcjonariuszem lub udzia</w:t>
      </w:r>
      <w:r w:rsidR="002C0D52" w:rsidRPr="00AA0436">
        <w:rPr>
          <w:rFonts w:ascii="Tahoma" w:hAnsi="Tahoma" w:hint="eastAsia"/>
          <w:lang w:val="pl-PL"/>
        </w:rPr>
        <w:t>ł</w:t>
      </w:r>
      <w:r w:rsidR="002C0D52" w:rsidRPr="00AA0436">
        <w:rPr>
          <w:rFonts w:ascii="Tahoma" w:hAnsi="Tahoma"/>
          <w:lang w:val="pl-PL"/>
        </w:rPr>
        <w:t>owcem, pope</w:t>
      </w:r>
      <w:r w:rsidR="002C0D52" w:rsidRPr="00AA0436">
        <w:rPr>
          <w:rFonts w:ascii="Tahoma" w:hAnsi="Tahoma" w:hint="eastAsia"/>
          <w:lang w:val="pl-PL"/>
        </w:rPr>
        <w:t>ł</w:t>
      </w:r>
      <w:r w:rsidR="002C0D52" w:rsidRPr="00AA0436">
        <w:rPr>
          <w:rFonts w:ascii="Tahoma" w:hAnsi="Tahoma"/>
          <w:lang w:val="pl-PL"/>
        </w:rPr>
        <w:t>nili</w:t>
      </w:r>
      <w:r w:rsidRPr="00AA0436">
        <w:rPr>
          <w:rFonts w:ascii="Tahoma" w:hAnsi="Tahoma"/>
          <w:lang w:val="pl-PL"/>
        </w:rPr>
        <w:t xml:space="preserve"> przestępstwo określone w przepisach ro</w:t>
      </w:r>
      <w:r w:rsidRPr="00AA0436">
        <w:rPr>
          <w:rFonts w:ascii="Tahoma" w:hAnsi="Tahoma"/>
          <w:lang w:val="pl-PL"/>
        </w:rPr>
        <w:t>z</w:t>
      </w:r>
      <w:r w:rsidRPr="00AA0436">
        <w:rPr>
          <w:rFonts w:ascii="Tahoma" w:hAnsi="Tahoma"/>
          <w:lang w:val="pl-PL"/>
        </w:rPr>
        <w:t>działów XXXIII-XXXVII Kodeksu karnego  oraz art. 586-592 ustawy Kodeks spółek handlowych lub wykorzystuj</w:t>
      </w:r>
      <w:r w:rsidR="009E4510" w:rsidRPr="00AA0436">
        <w:rPr>
          <w:rFonts w:ascii="Tahoma" w:hAnsi="Tahoma"/>
          <w:lang w:val="pl-PL"/>
        </w:rPr>
        <w:t>ą</w:t>
      </w:r>
      <w:r w:rsidRPr="00AA0436">
        <w:rPr>
          <w:rFonts w:ascii="Tahoma" w:hAnsi="Tahoma"/>
          <w:lang w:val="pl-PL"/>
        </w:rPr>
        <w:t xml:space="preserve"> Rachunek niezgodnie z przepisami prawa lub </w:t>
      </w:r>
      <w:r w:rsidR="009E4510" w:rsidRPr="00AA0436">
        <w:rPr>
          <w:rFonts w:ascii="Tahoma" w:hAnsi="Tahoma"/>
          <w:lang w:val="pl-PL"/>
        </w:rPr>
        <w:t>do celów</w:t>
      </w:r>
      <w:r w:rsidRPr="00AA0436">
        <w:rPr>
          <w:rFonts w:ascii="Tahoma" w:hAnsi="Tahoma"/>
          <w:lang w:val="pl-PL"/>
        </w:rPr>
        <w:t xml:space="preserve"> niezgodnych z prawem;</w:t>
      </w:r>
    </w:p>
    <w:p w:rsidR="007926E7" w:rsidRPr="00AA0436" w:rsidRDefault="002E7B75" w:rsidP="00781661">
      <w:pPr>
        <w:pStyle w:val="abc"/>
        <w:keepNext w:val="0"/>
        <w:numPr>
          <w:ilvl w:val="0"/>
          <w:numId w:val="96"/>
        </w:numPr>
        <w:ind w:left="527" w:hanging="170"/>
        <w:rPr>
          <w:rFonts w:ascii="Tahoma" w:hAnsi="Tahoma"/>
          <w:lang w:val="pl-PL"/>
        </w:rPr>
      </w:pPr>
      <w:r w:rsidRPr="00AA0436">
        <w:rPr>
          <w:rFonts w:ascii="Tahoma" w:hAnsi="Tahoma"/>
          <w:lang w:val="pl-PL"/>
        </w:rPr>
        <w:t>Posiadacz Rachunku zaprzestał prowadzenia dzi</w:t>
      </w:r>
      <w:r w:rsidRPr="00AA0436">
        <w:rPr>
          <w:rFonts w:ascii="Tahoma" w:hAnsi="Tahoma"/>
          <w:lang w:val="pl-PL"/>
        </w:rPr>
        <w:t>a</w:t>
      </w:r>
      <w:r w:rsidRPr="00AA0436">
        <w:rPr>
          <w:rFonts w:ascii="Tahoma" w:hAnsi="Tahoma"/>
          <w:lang w:val="pl-PL"/>
        </w:rPr>
        <w:t>łalności, w związku z którą Bank otworzył Rach</w:t>
      </w:r>
      <w:r w:rsidRPr="00AA0436">
        <w:rPr>
          <w:rFonts w:ascii="Tahoma" w:hAnsi="Tahoma"/>
          <w:lang w:val="pl-PL"/>
        </w:rPr>
        <w:t>u</w:t>
      </w:r>
      <w:r w:rsidRPr="00AA0436">
        <w:rPr>
          <w:rFonts w:ascii="Tahoma" w:hAnsi="Tahoma"/>
          <w:lang w:val="pl-PL"/>
        </w:rPr>
        <w:t>nek;</w:t>
      </w:r>
    </w:p>
    <w:p w:rsidR="007926E7" w:rsidRPr="00AA0436" w:rsidRDefault="002C0D52" w:rsidP="00781661">
      <w:pPr>
        <w:pStyle w:val="abc"/>
        <w:keepNext w:val="0"/>
        <w:numPr>
          <w:ilvl w:val="0"/>
          <w:numId w:val="96"/>
        </w:numPr>
        <w:ind w:left="527" w:hanging="170"/>
        <w:rPr>
          <w:rFonts w:ascii="Tahoma" w:hAnsi="Tahoma"/>
          <w:lang w:val="pl-PL"/>
        </w:rPr>
      </w:pPr>
      <w:r w:rsidRPr="00AA0436">
        <w:rPr>
          <w:rFonts w:ascii="Tahoma" w:hAnsi="Tahoma"/>
          <w:lang w:val="pl-PL"/>
        </w:rPr>
        <w:t xml:space="preserve"> prowadzenia przez Posiadacza dzia</w:t>
      </w:r>
      <w:r w:rsidRPr="00AA0436">
        <w:rPr>
          <w:rFonts w:ascii="Tahoma" w:hAnsi="Tahoma" w:hint="eastAsia"/>
          <w:lang w:val="pl-PL"/>
        </w:rPr>
        <w:t>ł</w:t>
      </w:r>
      <w:r w:rsidRPr="00AA0436">
        <w:rPr>
          <w:rFonts w:ascii="Tahoma" w:hAnsi="Tahoma"/>
          <w:lang w:val="pl-PL"/>
        </w:rPr>
        <w:t>alno</w:t>
      </w:r>
      <w:r w:rsidRPr="00AA0436">
        <w:rPr>
          <w:rFonts w:ascii="Tahoma" w:hAnsi="Tahoma" w:hint="eastAsia"/>
          <w:lang w:val="pl-PL"/>
        </w:rPr>
        <w:t>ś</w:t>
      </w:r>
      <w:r w:rsidRPr="00AA0436">
        <w:rPr>
          <w:rFonts w:ascii="Tahoma" w:hAnsi="Tahoma"/>
          <w:lang w:val="pl-PL"/>
        </w:rPr>
        <w:t>ci bez wymaganego zezwolenia</w:t>
      </w:r>
      <w:r w:rsidR="002E7B75" w:rsidRPr="00AA0436">
        <w:rPr>
          <w:rFonts w:ascii="Tahoma" w:hAnsi="Tahoma"/>
          <w:lang w:val="pl-PL"/>
        </w:rPr>
        <w:t>;</w:t>
      </w:r>
    </w:p>
    <w:p w:rsidR="007926E7" w:rsidRPr="00AA0436" w:rsidRDefault="002E7B75" w:rsidP="00781661">
      <w:pPr>
        <w:pStyle w:val="abc"/>
        <w:keepNext w:val="0"/>
        <w:numPr>
          <w:ilvl w:val="0"/>
          <w:numId w:val="96"/>
        </w:numPr>
        <w:ind w:left="527" w:hanging="170"/>
        <w:rPr>
          <w:rFonts w:ascii="Tahoma" w:hAnsi="Tahoma"/>
          <w:lang w:val="pl-PL"/>
        </w:rPr>
      </w:pPr>
      <w:r w:rsidRPr="00AA0436">
        <w:rPr>
          <w:rFonts w:ascii="Tahoma" w:hAnsi="Tahoma"/>
          <w:lang w:val="pl-PL"/>
        </w:rPr>
        <w:t xml:space="preserve">Posiadacz Rachunku swoim zachowaniem zakłóca obsługę przez Bank innych </w:t>
      </w:r>
      <w:r w:rsidR="009E4510" w:rsidRPr="00AA0436">
        <w:rPr>
          <w:rFonts w:ascii="Tahoma" w:hAnsi="Tahoma"/>
          <w:lang w:val="pl-PL"/>
        </w:rPr>
        <w:t>k</w:t>
      </w:r>
      <w:r w:rsidRPr="00AA0436">
        <w:rPr>
          <w:rFonts w:ascii="Tahoma" w:hAnsi="Tahoma"/>
          <w:lang w:val="pl-PL"/>
        </w:rPr>
        <w:t>lientów lub jego z</w:t>
      </w:r>
      <w:r w:rsidRPr="00AA0436">
        <w:rPr>
          <w:rFonts w:ascii="Tahoma" w:hAnsi="Tahoma"/>
          <w:lang w:val="pl-PL"/>
        </w:rPr>
        <w:t>a</w:t>
      </w:r>
      <w:r w:rsidRPr="00AA0436">
        <w:rPr>
          <w:rFonts w:ascii="Tahoma" w:hAnsi="Tahoma"/>
          <w:lang w:val="pl-PL"/>
        </w:rPr>
        <w:t xml:space="preserve">chowanie stanowi zagrożenie </w:t>
      </w:r>
      <w:r w:rsidR="009E4510" w:rsidRPr="00AA0436">
        <w:rPr>
          <w:rFonts w:ascii="Tahoma" w:hAnsi="Tahoma"/>
          <w:lang w:val="pl-PL"/>
        </w:rPr>
        <w:t>lub narusza interes</w:t>
      </w:r>
      <w:r w:rsidRPr="00AA0436">
        <w:rPr>
          <w:rFonts w:ascii="Tahoma" w:hAnsi="Tahoma"/>
          <w:lang w:val="pl-PL"/>
        </w:rPr>
        <w:t xml:space="preserve"> innych </w:t>
      </w:r>
      <w:r w:rsidR="009E4510" w:rsidRPr="00AA0436">
        <w:rPr>
          <w:rFonts w:ascii="Tahoma" w:hAnsi="Tahoma"/>
          <w:lang w:val="pl-PL"/>
        </w:rPr>
        <w:t>k</w:t>
      </w:r>
      <w:r w:rsidRPr="00AA0436">
        <w:rPr>
          <w:rFonts w:ascii="Tahoma" w:hAnsi="Tahoma"/>
          <w:lang w:val="pl-PL"/>
        </w:rPr>
        <w:t>lientów lub pracowników Banku;</w:t>
      </w:r>
    </w:p>
    <w:p w:rsidR="007926E7" w:rsidRPr="00AA0436" w:rsidRDefault="002E7B75" w:rsidP="00781661">
      <w:pPr>
        <w:pStyle w:val="abc"/>
        <w:keepNext w:val="0"/>
        <w:numPr>
          <w:ilvl w:val="0"/>
          <w:numId w:val="96"/>
        </w:numPr>
        <w:ind w:left="527" w:hanging="170"/>
        <w:rPr>
          <w:rFonts w:ascii="Tahoma" w:hAnsi="Tahoma"/>
          <w:lang w:val="pl-PL"/>
        </w:rPr>
      </w:pPr>
      <w:r w:rsidRPr="00AA0436">
        <w:rPr>
          <w:rFonts w:ascii="Tahoma" w:hAnsi="Tahoma"/>
          <w:lang w:val="pl-PL"/>
        </w:rPr>
        <w:t>Posiadacz Rachunku nie usunie przyczyn blokady Rachunku dokonanej przez Bank zgodnie z Reg</w:t>
      </w:r>
      <w:r w:rsidRPr="00AA0436">
        <w:rPr>
          <w:rFonts w:ascii="Tahoma" w:hAnsi="Tahoma"/>
          <w:lang w:val="pl-PL"/>
        </w:rPr>
        <w:t>u</w:t>
      </w:r>
      <w:r w:rsidRPr="00AA0436">
        <w:rPr>
          <w:rFonts w:ascii="Tahoma" w:hAnsi="Tahoma"/>
          <w:lang w:val="pl-PL"/>
        </w:rPr>
        <w:t>laminem, w terminie podanym w pisemnym zawi</w:t>
      </w:r>
      <w:r w:rsidRPr="00AA0436">
        <w:rPr>
          <w:rFonts w:ascii="Tahoma" w:hAnsi="Tahoma"/>
          <w:lang w:val="pl-PL"/>
        </w:rPr>
        <w:t>a</w:t>
      </w:r>
      <w:r w:rsidRPr="00AA0436">
        <w:rPr>
          <w:rFonts w:ascii="Tahoma" w:hAnsi="Tahoma"/>
          <w:lang w:val="pl-PL"/>
        </w:rPr>
        <w:t>domieniu skierowanym przez Bank do Posiadacza Rachunku;</w:t>
      </w:r>
    </w:p>
    <w:p w:rsidR="007926E7" w:rsidRPr="00AA0436" w:rsidRDefault="002C0D52" w:rsidP="00781661">
      <w:pPr>
        <w:pStyle w:val="abc"/>
        <w:keepNext w:val="0"/>
        <w:numPr>
          <w:ilvl w:val="0"/>
          <w:numId w:val="96"/>
        </w:numPr>
        <w:ind w:left="527" w:hanging="170"/>
        <w:rPr>
          <w:rFonts w:ascii="Tahoma" w:hAnsi="Tahoma"/>
          <w:lang w:val="pl-PL"/>
        </w:rPr>
      </w:pPr>
      <w:r w:rsidRPr="00AA0436">
        <w:rPr>
          <w:rFonts w:ascii="Tahoma" w:hAnsi="Tahoma"/>
          <w:lang w:val="pl-PL"/>
        </w:rPr>
        <w:t>naruszenia przez Posiadacza Rachunku przepisów prawa zwi</w:t>
      </w:r>
      <w:r w:rsidRPr="00AA0436">
        <w:rPr>
          <w:rFonts w:ascii="Tahoma" w:hAnsi="Tahoma" w:hint="eastAsia"/>
          <w:lang w:val="pl-PL"/>
        </w:rPr>
        <w:t>ą</w:t>
      </w:r>
      <w:r w:rsidRPr="00AA0436">
        <w:rPr>
          <w:rFonts w:ascii="Tahoma" w:hAnsi="Tahoma"/>
          <w:lang w:val="pl-PL"/>
        </w:rPr>
        <w:t>zanych z przeciwdzia</w:t>
      </w:r>
      <w:r w:rsidRPr="00AA0436">
        <w:rPr>
          <w:rFonts w:ascii="Tahoma" w:hAnsi="Tahoma" w:hint="eastAsia"/>
          <w:lang w:val="pl-PL"/>
        </w:rPr>
        <w:t>ł</w:t>
      </w:r>
      <w:r w:rsidRPr="00AA0436">
        <w:rPr>
          <w:rFonts w:ascii="Tahoma" w:hAnsi="Tahoma"/>
          <w:lang w:val="pl-PL"/>
        </w:rPr>
        <w:t>aniem praniu pi</w:t>
      </w:r>
      <w:r w:rsidRPr="00AA0436">
        <w:rPr>
          <w:rFonts w:ascii="Tahoma" w:hAnsi="Tahoma"/>
          <w:lang w:val="pl-PL"/>
        </w:rPr>
        <w:t>e</w:t>
      </w:r>
      <w:r w:rsidRPr="00AA0436">
        <w:rPr>
          <w:rFonts w:ascii="Tahoma" w:hAnsi="Tahoma"/>
          <w:lang w:val="pl-PL"/>
        </w:rPr>
        <w:t>ni</w:t>
      </w:r>
      <w:r w:rsidRPr="00AA0436">
        <w:rPr>
          <w:rFonts w:ascii="Tahoma" w:hAnsi="Tahoma" w:hint="eastAsia"/>
          <w:lang w:val="pl-PL"/>
        </w:rPr>
        <w:t>ę</w:t>
      </w:r>
      <w:r w:rsidRPr="00AA0436">
        <w:rPr>
          <w:rFonts w:ascii="Tahoma" w:hAnsi="Tahoma"/>
          <w:lang w:val="pl-PL"/>
        </w:rPr>
        <w:t>dzy, finansowaniem terroryzmu lub wykorz</w:t>
      </w:r>
      <w:r w:rsidRPr="00AA0436">
        <w:rPr>
          <w:rFonts w:ascii="Tahoma" w:hAnsi="Tahoma"/>
          <w:lang w:val="pl-PL"/>
        </w:rPr>
        <w:t>y</w:t>
      </w:r>
      <w:r w:rsidRPr="00AA0436">
        <w:rPr>
          <w:rFonts w:ascii="Tahoma" w:hAnsi="Tahoma"/>
          <w:lang w:val="pl-PL"/>
        </w:rPr>
        <w:t>stywania dzia</w:t>
      </w:r>
      <w:r w:rsidRPr="00AA0436">
        <w:rPr>
          <w:rFonts w:ascii="Tahoma" w:hAnsi="Tahoma" w:hint="eastAsia"/>
          <w:lang w:val="pl-PL"/>
        </w:rPr>
        <w:t>ł</w:t>
      </w:r>
      <w:r w:rsidRPr="00AA0436">
        <w:rPr>
          <w:rFonts w:ascii="Tahoma" w:hAnsi="Tahoma"/>
          <w:lang w:val="pl-PL"/>
        </w:rPr>
        <w:t>alno</w:t>
      </w:r>
      <w:r w:rsidRPr="00AA0436">
        <w:rPr>
          <w:rFonts w:ascii="Tahoma" w:hAnsi="Tahoma" w:hint="eastAsia"/>
          <w:lang w:val="pl-PL"/>
        </w:rPr>
        <w:t>ś</w:t>
      </w:r>
      <w:r w:rsidRPr="00AA0436">
        <w:rPr>
          <w:rFonts w:ascii="Tahoma" w:hAnsi="Tahoma"/>
          <w:lang w:val="pl-PL"/>
        </w:rPr>
        <w:t>ci Banku do dokonywania dzi</w:t>
      </w:r>
      <w:r w:rsidRPr="00AA0436">
        <w:rPr>
          <w:rFonts w:ascii="Tahoma" w:hAnsi="Tahoma"/>
          <w:lang w:val="pl-PL"/>
        </w:rPr>
        <w:t>a</w:t>
      </w:r>
      <w:r w:rsidRPr="00AA0436">
        <w:rPr>
          <w:rFonts w:ascii="Tahoma" w:hAnsi="Tahoma" w:hint="eastAsia"/>
          <w:lang w:val="pl-PL"/>
        </w:rPr>
        <w:t>ł</w:t>
      </w:r>
      <w:r w:rsidRPr="00AA0436">
        <w:rPr>
          <w:rFonts w:ascii="Tahoma" w:hAnsi="Tahoma"/>
          <w:lang w:val="pl-PL"/>
        </w:rPr>
        <w:t>a</w:t>
      </w:r>
      <w:r w:rsidRPr="00AA0436">
        <w:rPr>
          <w:rFonts w:ascii="Tahoma" w:hAnsi="Tahoma" w:hint="eastAsia"/>
          <w:lang w:val="pl-PL"/>
        </w:rPr>
        <w:t>ń</w:t>
      </w:r>
      <w:r w:rsidRPr="00AA0436">
        <w:rPr>
          <w:rFonts w:ascii="Tahoma" w:hAnsi="Tahoma"/>
          <w:lang w:val="pl-PL"/>
        </w:rPr>
        <w:t xml:space="preserve"> przest</w:t>
      </w:r>
      <w:r w:rsidRPr="00AA0436">
        <w:rPr>
          <w:rFonts w:ascii="Tahoma" w:hAnsi="Tahoma" w:hint="eastAsia"/>
          <w:lang w:val="pl-PL"/>
        </w:rPr>
        <w:t>ę</w:t>
      </w:r>
      <w:r w:rsidRPr="00AA0436">
        <w:rPr>
          <w:rFonts w:ascii="Tahoma" w:hAnsi="Tahoma"/>
          <w:lang w:val="pl-PL"/>
        </w:rPr>
        <w:t>pczych lub maj</w:t>
      </w:r>
      <w:r w:rsidRPr="00AA0436">
        <w:rPr>
          <w:rFonts w:ascii="Tahoma" w:hAnsi="Tahoma" w:hint="eastAsia"/>
          <w:lang w:val="pl-PL"/>
        </w:rPr>
        <w:t>ą</w:t>
      </w:r>
      <w:r w:rsidRPr="00AA0436">
        <w:rPr>
          <w:rFonts w:ascii="Tahoma" w:hAnsi="Tahoma"/>
          <w:lang w:val="pl-PL"/>
        </w:rPr>
        <w:t>cych zwi</w:t>
      </w:r>
      <w:r w:rsidRPr="00AA0436">
        <w:rPr>
          <w:rFonts w:ascii="Tahoma" w:hAnsi="Tahoma" w:hint="eastAsia"/>
          <w:lang w:val="pl-PL"/>
        </w:rPr>
        <w:t>ą</w:t>
      </w:r>
      <w:r w:rsidRPr="00AA0436">
        <w:rPr>
          <w:rFonts w:ascii="Tahoma" w:hAnsi="Tahoma"/>
          <w:lang w:val="pl-PL"/>
        </w:rPr>
        <w:t>zek z dzia</w:t>
      </w:r>
      <w:r w:rsidRPr="00AA0436">
        <w:rPr>
          <w:rFonts w:ascii="Tahoma" w:hAnsi="Tahoma" w:hint="eastAsia"/>
          <w:lang w:val="pl-PL"/>
        </w:rPr>
        <w:t>ł</w:t>
      </w:r>
      <w:r w:rsidRPr="00AA0436">
        <w:rPr>
          <w:rFonts w:ascii="Tahoma" w:hAnsi="Tahoma"/>
          <w:lang w:val="pl-PL"/>
        </w:rPr>
        <w:t>a</w:t>
      </w:r>
      <w:r w:rsidRPr="00AA0436">
        <w:rPr>
          <w:rFonts w:ascii="Tahoma" w:hAnsi="Tahoma"/>
          <w:lang w:val="pl-PL"/>
        </w:rPr>
        <w:t>niami przest</w:t>
      </w:r>
      <w:r w:rsidRPr="00AA0436">
        <w:rPr>
          <w:rFonts w:ascii="Tahoma" w:hAnsi="Tahoma" w:hint="eastAsia"/>
          <w:lang w:val="pl-PL"/>
        </w:rPr>
        <w:t>ę</w:t>
      </w:r>
      <w:r w:rsidRPr="00AA0436">
        <w:rPr>
          <w:rFonts w:ascii="Tahoma" w:hAnsi="Tahoma"/>
          <w:lang w:val="pl-PL"/>
        </w:rPr>
        <w:t>pczymi;</w:t>
      </w:r>
    </w:p>
    <w:p w:rsidR="007926E7" w:rsidRPr="00AA0436" w:rsidRDefault="002C0D52" w:rsidP="00781661">
      <w:pPr>
        <w:pStyle w:val="abc"/>
        <w:keepNext w:val="0"/>
        <w:numPr>
          <w:ilvl w:val="0"/>
          <w:numId w:val="96"/>
        </w:numPr>
        <w:ind w:left="527" w:hanging="170"/>
        <w:rPr>
          <w:rFonts w:ascii="Tahoma" w:hAnsi="Tahoma"/>
          <w:lang w:val="pl-PL"/>
        </w:rPr>
      </w:pPr>
      <w:r w:rsidRPr="00AA0436">
        <w:rPr>
          <w:rFonts w:ascii="Tahoma" w:hAnsi="Tahoma"/>
          <w:lang w:val="pl-PL"/>
        </w:rPr>
        <w:t xml:space="preserve">braku dostarczenia </w:t>
      </w:r>
      <w:r w:rsidRPr="00AA0436">
        <w:rPr>
          <w:rFonts w:ascii="Tahoma" w:hAnsi="Tahoma" w:hint="eastAsia"/>
          <w:lang w:val="pl-PL"/>
        </w:rPr>
        <w:t>żą</w:t>
      </w:r>
      <w:r w:rsidRPr="00AA0436">
        <w:rPr>
          <w:rFonts w:ascii="Tahoma" w:hAnsi="Tahoma"/>
          <w:lang w:val="pl-PL"/>
        </w:rPr>
        <w:t>danych przez Bank info</w:t>
      </w:r>
      <w:r w:rsidRPr="00AA0436">
        <w:rPr>
          <w:rFonts w:ascii="Tahoma" w:hAnsi="Tahoma"/>
          <w:lang w:val="pl-PL"/>
        </w:rPr>
        <w:t>r</w:t>
      </w:r>
      <w:r w:rsidRPr="00AA0436">
        <w:rPr>
          <w:rFonts w:ascii="Tahoma" w:hAnsi="Tahoma"/>
          <w:lang w:val="pl-PL"/>
        </w:rPr>
        <w:t>macji i dokumentów, wymaganych w ramach st</w:t>
      </w:r>
      <w:r w:rsidRPr="00AA0436">
        <w:rPr>
          <w:rFonts w:ascii="Tahoma" w:hAnsi="Tahoma"/>
          <w:lang w:val="pl-PL"/>
        </w:rPr>
        <w:t>o</w:t>
      </w:r>
      <w:r w:rsidRPr="00AA0436">
        <w:rPr>
          <w:rFonts w:ascii="Tahoma" w:hAnsi="Tahoma"/>
          <w:lang w:val="pl-PL"/>
        </w:rPr>
        <w:t>sowanych</w:t>
      </w:r>
      <w:r w:rsidR="009E4510" w:rsidRPr="00AA0436">
        <w:rPr>
          <w:rFonts w:ascii="Tahoma" w:hAnsi="Tahoma"/>
          <w:color w:val="000000" w:themeColor="text1"/>
        </w:rPr>
        <w:t xml:space="preserve"> przez Bank środków bezpieczeństwa finansowego, określonych w art. </w:t>
      </w:r>
      <w:r w:rsidR="008551F8" w:rsidRPr="00AA0436">
        <w:rPr>
          <w:rFonts w:ascii="Tahoma" w:hAnsi="Tahoma"/>
          <w:color w:val="000000" w:themeColor="text1"/>
        </w:rPr>
        <w:t>34</w:t>
      </w:r>
      <w:r w:rsidR="009E4510" w:rsidRPr="00AA0436">
        <w:rPr>
          <w:rFonts w:ascii="Tahoma" w:hAnsi="Tahoma"/>
          <w:color w:val="000000" w:themeColor="text1"/>
        </w:rPr>
        <w:t xml:space="preserve"> ustawy z dnia </w:t>
      </w:r>
      <w:r w:rsidR="008551F8" w:rsidRPr="00AA0436">
        <w:rPr>
          <w:rFonts w:ascii="Tahoma" w:hAnsi="Tahoma"/>
          <w:color w:val="000000" w:themeColor="text1"/>
        </w:rPr>
        <w:t>1 marca 2018 r.</w:t>
      </w:r>
      <w:r w:rsidR="009E4510" w:rsidRPr="00AA0436">
        <w:rPr>
          <w:rFonts w:ascii="Tahoma" w:hAnsi="Tahoma"/>
          <w:color w:val="000000" w:themeColor="text1"/>
        </w:rPr>
        <w:t xml:space="preserve"> o przeciwdziałaniu praniu pieniędzy oraz finansowaniu terroryzmu;</w:t>
      </w:r>
    </w:p>
    <w:p w:rsidR="007926E7" w:rsidRPr="00AA0436" w:rsidRDefault="002C0D52" w:rsidP="00781661">
      <w:pPr>
        <w:pStyle w:val="abc"/>
        <w:keepNext w:val="0"/>
        <w:numPr>
          <w:ilvl w:val="0"/>
          <w:numId w:val="96"/>
        </w:numPr>
        <w:ind w:left="527" w:hanging="170"/>
        <w:rPr>
          <w:rFonts w:ascii="Tahoma" w:hAnsi="Tahoma"/>
          <w:lang w:val="pl-PL"/>
        </w:rPr>
      </w:pPr>
      <w:r w:rsidRPr="00AA0436">
        <w:rPr>
          <w:rFonts w:ascii="Tahoma" w:hAnsi="Tahoma"/>
          <w:lang w:val="pl-PL"/>
        </w:rPr>
        <w:t xml:space="preserve">negatywnej oceny ryzyka w rozumieniu art. </w:t>
      </w:r>
      <w:r w:rsidR="008551F8" w:rsidRPr="00AA0436">
        <w:rPr>
          <w:rFonts w:ascii="Tahoma" w:hAnsi="Tahoma"/>
          <w:lang w:val="pl-PL"/>
        </w:rPr>
        <w:t>33</w:t>
      </w:r>
      <w:r w:rsidRPr="00AA0436">
        <w:rPr>
          <w:rFonts w:ascii="Tahoma" w:hAnsi="Tahoma"/>
          <w:lang w:val="pl-PL"/>
        </w:rPr>
        <w:t xml:space="preserve"> ustawy z dnia </w:t>
      </w:r>
      <w:r w:rsidR="008551F8" w:rsidRPr="00AA0436">
        <w:rPr>
          <w:rFonts w:ascii="Tahoma" w:hAnsi="Tahoma"/>
          <w:lang w:val="pl-PL"/>
        </w:rPr>
        <w:t>1 marca 2018 r.</w:t>
      </w:r>
      <w:r w:rsidRPr="00AA0436">
        <w:rPr>
          <w:rFonts w:ascii="Tahoma" w:hAnsi="Tahoma"/>
          <w:lang w:val="pl-PL"/>
        </w:rPr>
        <w:t xml:space="preserve"> o przeciwdzia</w:t>
      </w:r>
      <w:r w:rsidRPr="00AA0436">
        <w:rPr>
          <w:rFonts w:ascii="Tahoma" w:hAnsi="Tahoma" w:hint="eastAsia"/>
          <w:lang w:val="pl-PL"/>
        </w:rPr>
        <w:t>ł</w:t>
      </w:r>
      <w:r w:rsidRPr="00AA0436">
        <w:rPr>
          <w:rFonts w:ascii="Tahoma" w:hAnsi="Tahoma"/>
          <w:lang w:val="pl-PL"/>
        </w:rPr>
        <w:t>aniu praniu pieni</w:t>
      </w:r>
      <w:r w:rsidRPr="00AA0436">
        <w:rPr>
          <w:rFonts w:ascii="Tahoma" w:hAnsi="Tahoma" w:hint="eastAsia"/>
          <w:lang w:val="pl-PL"/>
        </w:rPr>
        <w:t>ę</w:t>
      </w:r>
      <w:r w:rsidRPr="00AA0436">
        <w:rPr>
          <w:rFonts w:ascii="Tahoma" w:hAnsi="Tahoma"/>
          <w:lang w:val="pl-PL"/>
        </w:rPr>
        <w:t>dzy oraz finansowaniu terroryzmu;</w:t>
      </w:r>
    </w:p>
    <w:p w:rsidR="007926E7" w:rsidRPr="00AA0436" w:rsidRDefault="002C0D52" w:rsidP="00781661">
      <w:pPr>
        <w:pStyle w:val="abc"/>
        <w:keepNext w:val="0"/>
        <w:numPr>
          <w:ilvl w:val="0"/>
          <w:numId w:val="96"/>
        </w:numPr>
        <w:ind w:left="527" w:hanging="170"/>
        <w:rPr>
          <w:rFonts w:ascii="Tahoma" w:hAnsi="Tahoma"/>
          <w:lang w:val="pl-PL"/>
        </w:rPr>
      </w:pPr>
      <w:r w:rsidRPr="00AA0436">
        <w:rPr>
          <w:rFonts w:ascii="Tahoma" w:hAnsi="Tahoma"/>
          <w:lang w:val="pl-PL"/>
        </w:rPr>
        <w:t>wycofania oferowanego na podstawie Umowy produktu lub us</w:t>
      </w:r>
      <w:r w:rsidRPr="00AA0436">
        <w:rPr>
          <w:rFonts w:ascii="Tahoma" w:hAnsi="Tahoma" w:hint="eastAsia"/>
          <w:lang w:val="pl-PL"/>
        </w:rPr>
        <w:t>ł</w:t>
      </w:r>
      <w:r w:rsidRPr="00AA0436">
        <w:rPr>
          <w:rFonts w:ascii="Tahoma" w:hAnsi="Tahoma"/>
          <w:lang w:val="pl-PL"/>
        </w:rPr>
        <w:t>ugi z oferty Banku;</w:t>
      </w:r>
    </w:p>
    <w:p w:rsidR="007926E7" w:rsidRPr="00AA0436" w:rsidRDefault="002C0D52" w:rsidP="00781661">
      <w:pPr>
        <w:pStyle w:val="abc"/>
        <w:keepNext w:val="0"/>
        <w:numPr>
          <w:ilvl w:val="0"/>
          <w:numId w:val="96"/>
        </w:numPr>
        <w:ind w:left="527" w:hanging="170"/>
        <w:rPr>
          <w:rFonts w:ascii="Tahoma" w:hAnsi="Tahoma"/>
          <w:lang w:val="pl-PL"/>
        </w:rPr>
      </w:pPr>
      <w:r w:rsidRPr="00AA0436">
        <w:rPr>
          <w:rFonts w:ascii="Tahoma" w:hAnsi="Tahoma"/>
          <w:lang w:val="pl-PL"/>
        </w:rPr>
        <w:t>zmiany obowi</w:t>
      </w:r>
      <w:r w:rsidRPr="00AA0436">
        <w:rPr>
          <w:rFonts w:ascii="Tahoma" w:hAnsi="Tahoma" w:hint="eastAsia"/>
          <w:lang w:val="pl-PL"/>
        </w:rPr>
        <w:t>ą</w:t>
      </w:r>
      <w:r w:rsidRPr="00AA0436">
        <w:rPr>
          <w:rFonts w:ascii="Tahoma" w:hAnsi="Tahoma"/>
          <w:lang w:val="pl-PL"/>
        </w:rPr>
        <w:t>zuj</w:t>
      </w:r>
      <w:r w:rsidRPr="00AA0436">
        <w:rPr>
          <w:rFonts w:ascii="Tahoma" w:hAnsi="Tahoma" w:hint="eastAsia"/>
          <w:lang w:val="pl-PL"/>
        </w:rPr>
        <w:t>ą</w:t>
      </w:r>
      <w:r w:rsidRPr="00AA0436">
        <w:rPr>
          <w:rFonts w:ascii="Tahoma" w:hAnsi="Tahoma"/>
          <w:lang w:val="pl-PL"/>
        </w:rPr>
        <w:t>cych przepisów prawa uni</w:t>
      </w:r>
      <w:r w:rsidRPr="00AA0436">
        <w:rPr>
          <w:rFonts w:ascii="Tahoma" w:hAnsi="Tahoma"/>
          <w:lang w:val="pl-PL"/>
        </w:rPr>
        <w:t>e</w:t>
      </w:r>
      <w:r w:rsidRPr="00AA0436">
        <w:rPr>
          <w:rFonts w:ascii="Tahoma" w:hAnsi="Tahoma"/>
          <w:lang w:val="pl-PL"/>
        </w:rPr>
        <w:t>mo</w:t>
      </w:r>
      <w:r w:rsidRPr="00AA0436">
        <w:rPr>
          <w:rFonts w:ascii="Tahoma" w:hAnsi="Tahoma" w:hint="eastAsia"/>
          <w:lang w:val="pl-PL"/>
        </w:rPr>
        <w:t>ż</w:t>
      </w:r>
      <w:r w:rsidRPr="00AA0436">
        <w:rPr>
          <w:rFonts w:ascii="Tahoma" w:hAnsi="Tahoma"/>
          <w:lang w:val="pl-PL"/>
        </w:rPr>
        <w:t>liwiaj</w:t>
      </w:r>
      <w:r w:rsidRPr="00AA0436">
        <w:rPr>
          <w:rFonts w:ascii="Tahoma" w:hAnsi="Tahoma" w:hint="eastAsia"/>
          <w:lang w:val="pl-PL"/>
        </w:rPr>
        <w:t>ą</w:t>
      </w:r>
      <w:r w:rsidRPr="00AA0436">
        <w:rPr>
          <w:rFonts w:ascii="Tahoma" w:hAnsi="Tahoma"/>
          <w:lang w:val="pl-PL"/>
        </w:rPr>
        <w:t>cych lub utrudniaj</w:t>
      </w:r>
      <w:r w:rsidRPr="00AA0436">
        <w:rPr>
          <w:rFonts w:ascii="Tahoma" w:hAnsi="Tahoma" w:hint="eastAsia"/>
          <w:lang w:val="pl-PL"/>
        </w:rPr>
        <w:t>ą</w:t>
      </w:r>
      <w:r w:rsidRPr="00AA0436">
        <w:rPr>
          <w:rFonts w:ascii="Tahoma" w:hAnsi="Tahoma"/>
          <w:lang w:val="pl-PL"/>
        </w:rPr>
        <w:t xml:space="preserve">cych </w:t>
      </w:r>
      <w:r w:rsidRPr="00AA0436">
        <w:rPr>
          <w:rFonts w:ascii="Tahoma" w:hAnsi="Tahoma" w:hint="eastAsia"/>
          <w:lang w:val="pl-PL"/>
        </w:rPr>
        <w:t>ś</w:t>
      </w:r>
      <w:r w:rsidRPr="00AA0436">
        <w:rPr>
          <w:rFonts w:ascii="Tahoma" w:hAnsi="Tahoma"/>
          <w:lang w:val="pl-PL"/>
        </w:rPr>
        <w:t>wiadczenie us</w:t>
      </w:r>
      <w:r w:rsidRPr="00AA0436">
        <w:rPr>
          <w:rFonts w:ascii="Tahoma" w:hAnsi="Tahoma" w:hint="eastAsia"/>
          <w:lang w:val="pl-PL"/>
        </w:rPr>
        <w:t>ł</w:t>
      </w:r>
      <w:r w:rsidRPr="00AA0436">
        <w:rPr>
          <w:rFonts w:ascii="Tahoma" w:hAnsi="Tahoma"/>
          <w:lang w:val="pl-PL"/>
        </w:rPr>
        <w:t>ug w ramach Umowy Rachunku;</w:t>
      </w:r>
    </w:p>
    <w:p w:rsidR="007926E7" w:rsidRPr="00AA0436" w:rsidRDefault="002E7B75" w:rsidP="00781661">
      <w:pPr>
        <w:pStyle w:val="abc"/>
        <w:keepNext w:val="0"/>
        <w:numPr>
          <w:ilvl w:val="0"/>
          <w:numId w:val="96"/>
        </w:numPr>
        <w:ind w:left="527" w:hanging="170"/>
        <w:rPr>
          <w:rFonts w:ascii="Tahoma" w:hAnsi="Tahoma"/>
          <w:lang w:val="pl-PL"/>
        </w:rPr>
      </w:pPr>
      <w:r w:rsidRPr="00AA0436">
        <w:rPr>
          <w:rFonts w:ascii="Tahoma" w:hAnsi="Tahoma"/>
          <w:lang w:val="pl-PL"/>
        </w:rPr>
        <w:t>Bank powziął informację, że Posiadacz Rachu</w:t>
      </w:r>
      <w:r w:rsidRPr="00AA0436">
        <w:rPr>
          <w:rFonts w:ascii="Tahoma" w:hAnsi="Tahoma"/>
          <w:lang w:val="pl-PL"/>
        </w:rPr>
        <w:t>n</w:t>
      </w:r>
      <w:r w:rsidRPr="00AA0436">
        <w:rPr>
          <w:rFonts w:ascii="Tahoma" w:hAnsi="Tahoma"/>
          <w:lang w:val="pl-PL"/>
        </w:rPr>
        <w:t>ku został zarejestrowany przez innego wydawcę elektronicznych instrumentów płatniczych jako osoba nienależycie wykonująca umowę o elektr</w:t>
      </w:r>
      <w:r w:rsidRPr="00AA0436">
        <w:rPr>
          <w:rFonts w:ascii="Tahoma" w:hAnsi="Tahoma"/>
          <w:lang w:val="pl-PL"/>
        </w:rPr>
        <w:t>o</w:t>
      </w:r>
      <w:r w:rsidRPr="00AA0436">
        <w:rPr>
          <w:rFonts w:ascii="Tahoma" w:hAnsi="Tahoma"/>
          <w:lang w:val="pl-PL"/>
        </w:rPr>
        <w:t>niczny instrument płatniczy.</w:t>
      </w:r>
    </w:p>
    <w:p w:rsidR="007926E7" w:rsidRPr="00AA0436" w:rsidRDefault="00DD6256" w:rsidP="00781661">
      <w:pPr>
        <w:pStyle w:val="abc"/>
        <w:keepNext w:val="0"/>
        <w:numPr>
          <w:ilvl w:val="0"/>
          <w:numId w:val="96"/>
        </w:numPr>
        <w:ind w:left="527" w:hanging="170"/>
        <w:rPr>
          <w:rFonts w:ascii="Tahoma" w:hAnsi="Tahoma"/>
          <w:lang w:val="pl-PL"/>
        </w:rPr>
      </w:pPr>
      <w:r w:rsidRPr="00AA0436">
        <w:rPr>
          <w:rFonts w:ascii="Tahoma" w:hAnsi="Tahoma"/>
          <w:lang w:val="pl-PL"/>
        </w:rPr>
        <w:t>Posiadacz Rachunku, jego ustawowy przedst</w:t>
      </w:r>
      <w:r w:rsidRPr="00AA0436">
        <w:rPr>
          <w:rFonts w:ascii="Tahoma" w:hAnsi="Tahoma"/>
          <w:lang w:val="pl-PL"/>
        </w:rPr>
        <w:t>a</w:t>
      </w:r>
      <w:r w:rsidRPr="00AA0436">
        <w:rPr>
          <w:rFonts w:ascii="Tahoma" w:hAnsi="Tahoma"/>
          <w:lang w:val="pl-PL"/>
        </w:rPr>
        <w:t>wiciel lub reprezentant, Pełnomocnik lub jakako</w:t>
      </w:r>
      <w:r w:rsidRPr="00AA0436">
        <w:rPr>
          <w:rFonts w:ascii="Tahoma" w:hAnsi="Tahoma"/>
          <w:lang w:val="pl-PL"/>
        </w:rPr>
        <w:t>l</w:t>
      </w:r>
      <w:r w:rsidRPr="00AA0436">
        <w:rPr>
          <w:rFonts w:ascii="Tahoma" w:hAnsi="Tahoma"/>
          <w:lang w:val="pl-PL"/>
        </w:rPr>
        <w:t>wiek strona Transakcji Płatniczej lub innej transa</w:t>
      </w:r>
      <w:r w:rsidRPr="00AA0436">
        <w:rPr>
          <w:rFonts w:ascii="Tahoma" w:hAnsi="Tahoma"/>
          <w:lang w:val="pl-PL"/>
        </w:rPr>
        <w:t>k</w:t>
      </w:r>
      <w:r w:rsidRPr="00AA0436">
        <w:rPr>
          <w:rFonts w:ascii="Tahoma" w:hAnsi="Tahoma"/>
          <w:lang w:val="pl-PL"/>
        </w:rPr>
        <w:t xml:space="preserve">cji realizowanej z wykorzystaniem </w:t>
      </w:r>
      <w:r w:rsidR="00AF44FB" w:rsidRPr="00AA0436">
        <w:rPr>
          <w:rFonts w:ascii="Tahoma" w:hAnsi="Tahoma"/>
          <w:lang w:val="pl-PL"/>
        </w:rPr>
        <w:t>Rachunku,</w:t>
      </w:r>
      <w:r w:rsidRPr="00AA0436">
        <w:rPr>
          <w:rFonts w:ascii="Tahoma" w:hAnsi="Tahoma"/>
          <w:lang w:val="pl-PL"/>
        </w:rPr>
        <w:t xml:space="preserve"> w tym Rachunku </w:t>
      </w:r>
      <w:proofErr w:type="spellStart"/>
      <w:r w:rsidRPr="00AA0436">
        <w:rPr>
          <w:rFonts w:ascii="Tahoma" w:hAnsi="Tahoma"/>
          <w:lang w:val="pl-PL"/>
        </w:rPr>
        <w:t>Escrow</w:t>
      </w:r>
      <w:proofErr w:type="spellEnd"/>
      <w:r w:rsidRPr="00AA0436">
        <w:rPr>
          <w:rFonts w:ascii="Tahoma" w:hAnsi="Tahoma"/>
          <w:lang w:val="pl-PL"/>
        </w:rPr>
        <w:t xml:space="preserve"> jest podmiotem podlegaj</w:t>
      </w:r>
      <w:r w:rsidRPr="00AA0436">
        <w:rPr>
          <w:rFonts w:ascii="Tahoma" w:hAnsi="Tahoma"/>
          <w:lang w:val="pl-PL"/>
        </w:rPr>
        <w:t>ą</w:t>
      </w:r>
      <w:r w:rsidRPr="00AA0436">
        <w:rPr>
          <w:rFonts w:ascii="Tahoma" w:hAnsi="Tahoma"/>
          <w:lang w:val="pl-PL"/>
        </w:rPr>
        <w:t>cym jakimkolwiek sankcjom, w szczególności san</w:t>
      </w:r>
      <w:r w:rsidRPr="00AA0436">
        <w:rPr>
          <w:rFonts w:ascii="Tahoma" w:hAnsi="Tahoma"/>
          <w:lang w:val="pl-PL"/>
        </w:rPr>
        <w:t>k</w:t>
      </w:r>
      <w:r w:rsidRPr="00AA0436">
        <w:rPr>
          <w:rFonts w:ascii="Tahoma" w:hAnsi="Tahoma"/>
          <w:lang w:val="pl-PL"/>
        </w:rPr>
        <w:t>cjom krajowym lub międzynarodowym, lub emba</w:t>
      </w:r>
      <w:r w:rsidRPr="00AA0436">
        <w:rPr>
          <w:rFonts w:ascii="Tahoma" w:hAnsi="Tahoma"/>
          <w:lang w:val="pl-PL"/>
        </w:rPr>
        <w:t>r</w:t>
      </w:r>
      <w:r w:rsidRPr="00AA0436">
        <w:rPr>
          <w:rFonts w:ascii="Tahoma" w:hAnsi="Tahoma"/>
          <w:lang w:val="pl-PL"/>
        </w:rPr>
        <w:t>gom nałożonym przez Unię Europejską, Organiz</w:t>
      </w:r>
      <w:r w:rsidRPr="00AA0436">
        <w:rPr>
          <w:rFonts w:ascii="Tahoma" w:hAnsi="Tahoma"/>
          <w:lang w:val="pl-PL"/>
        </w:rPr>
        <w:t>a</w:t>
      </w:r>
      <w:r w:rsidRPr="00AA0436">
        <w:rPr>
          <w:rFonts w:ascii="Tahoma" w:hAnsi="Tahoma"/>
          <w:lang w:val="pl-PL"/>
        </w:rPr>
        <w:t>cję Narodów Zjednoczonych oraz Stany Zjednocz</w:t>
      </w:r>
      <w:r w:rsidRPr="00AA0436">
        <w:rPr>
          <w:rFonts w:ascii="Tahoma" w:hAnsi="Tahoma"/>
          <w:lang w:val="pl-PL"/>
        </w:rPr>
        <w:t>o</w:t>
      </w:r>
      <w:r w:rsidRPr="00AA0436">
        <w:rPr>
          <w:rFonts w:ascii="Tahoma" w:hAnsi="Tahoma"/>
          <w:lang w:val="pl-PL"/>
        </w:rPr>
        <w:t>ne Ameryki (sankcje pozostające w gestii Depa</w:t>
      </w:r>
      <w:r w:rsidRPr="00AA0436">
        <w:rPr>
          <w:rFonts w:ascii="Tahoma" w:hAnsi="Tahoma"/>
          <w:lang w:val="pl-PL"/>
        </w:rPr>
        <w:t>r</w:t>
      </w:r>
      <w:r w:rsidRPr="00AA0436">
        <w:rPr>
          <w:rFonts w:ascii="Tahoma" w:hAnsi="Tahoma"/>
          <w:lang w:val="pl-PL"/>
        </w:rPr>
        <w:t>tamentu Stanu lub Departamentu Skarbu);</w:t>
      </w:r>
    </w:p>
    <w:p w:rsidR="007926E7" w:rsidRPr="00AA0436" w:rsidRDefault="00DD6256" w:rsidP="00781661">
      <w:pPr>
        <w:pStyle w:val="abc"/>
        <w:keepNext w:val="0"/>
        <w:numPr>
          <w:ilvl w:val="0"/>
          <w:numId w:val="96"/>
        </w:numPr>
        <w:ind w:left="527" w:hanging="170"/>
        <w:rPr>
          <w:rFonts w:ascii="Tahoma" w:hAnsi="Tahoma"/>
          <w:lang w:val="pl-PL"/>
        </w:rPr>
      </w:pPr>
      <w:r w:rsidRPr="00AA0436">
        <w:rPr>
          <w:rFonts w:ascii="Tahoma" w:hAnsi="Tahoma"/>
          <w:lang w:val="pl-PL"/>
        </w:rPr>
        <w:t>Posiadacz Rachunku, jego ustawowy przedst</w:t>
      </w:r>
      <w:r w:rsidRPr="00AA0436">
        <w:rPr>
          <w:rFonts w:ascii="Tahoma" w:hAnsi="Tahoma"/>
          <w:lang w:val="pl-PL"/>
        </w:rPr>
        <w:t>a</w:t>
      </w:r>
      <w:r w:rsidRPr="00AA0436">
        <w:rPr>
          <w:rFonts w:ascii="Tahoma" w:hAnsi="Tahoma"/>
          <w:lang w:val="pl-PL"/>
        </w:rPr>
        <w:t>wiciel lub reprezentant bądź Pełnomocnik, jak ró</w:t>
      </w:r>
      <w:r w:rsidRPr="00AA0436">
        <w:rPr>
          <w:rFonts w:ascii="Tahoma" w:hAnsi="Tahoma"/>
          <w:lang w:val="pl-PL"/>
        </w:rPr>
        <w:t>w</w:t>
      </w:r>
      <w:r w:rsidRPr="00AA0436">
        <w:rPr>
          <w:rFonts w:ascii="Tahoma" w:hAnsi="Tahoma"/>
          <w:lang w:val="pl-PL"/>
        </w:rPr>
        <w:t xml:space="preserve">nież strony Rachunku </w:t>
      </w:r>
      <w:proofErr w:type="spellStart"/>
      <w:r w:rsidRPr="00AA0436">
        <w:rPr>
          <w:rFonts w:ascii="Tahoma" w:hAnsi="Tahoma"/>
          <w:lang w:val="pl-PL"/>
        </w:rPr>
        <w:t>Escrow</w:t>
      </w:r>
      <w:proofErr w:type="spellEnd"/>
      <w:r w:rsidRPr="00AA0436">
        <w:rPr>
          <w:rFonts w:ascii="Tahoma" w:hAnsi="Tahoma"/>
          <w:lang w:val="pl-PL"/>
        </w:rPr>
        <w:t>, korzysta z danego Rachunku w celu prowadzenia działalności, która - w uzasadnionej ocenie Banku opierającej się o z</w:t>
      </w:r>
      <w:r w:rsidRPr="00AA0436">
        <w:rPr>
          <w:rFonts w:ascii="Tahoma" w:hAnsi="Tahoma"/>
          <w:lang w:val="pl-PL"/>
        </w:rPr>
        <w:t>a</w:t>
      </w:r>
      <w:r w:rsidRPr="00AA0436">
        <w:rPr>
          <w:rFonts w:ascii="Tahoma" w:hAnsi="Tahoma"/>
          <w:lang w:val="pl-PL"/>
        </w:rPr>
        <w:t>stosowane środki bezpieczeństwa finansowego wymagane przez ustawę o przeciwdziałaniu praniu pieniędzy i finansowaniu terroryzmu – może być wykorzystywana przez podmiot podlegający jaki</w:t>
      </w:r>
      <w:r w:rsidRPr="00AA0436">
        <w:rPr>
          <w:rFonts w:ascii="Tahoma" w:hAnsi="Tahoma"/>
          <w:lang w:val="pl-PL"/>
        </w:rPr>
        <w:t>m</w:t>
      </w:r>
      <w:r w:rsidRPr="00AA0436">
        <w:rPr>
          <w:rFonts w:ascii="Tahoma" w:hAnsi="Tahoma"/>
          <w:lang w:val="pl-PL"/>
        </w:rPr>
        <w:t>kolwiek sankcjom, w szczególności sankcjom kr</w:t>
      </w:r>
      <w:r w:rsidRPr="00AA0436">
        <w:rPr>
          <w:rFonts w:ascii="Tahoma" w:hAnsi="Tahoma"/>
          <w:lang w:val="pl-PL"/>
        </w:rPr>
        <w:t>a</w:t>
      </w:r>
      <w:r w:rsidRPr="00AA0436">
        <w:rPr>
          <w:rFonts w:ascii="Tahoma" w:hAnsi="Tahoma"/>
          <w:lang w:val="pl-PL"/>
        </w:rPr>
        <w:t>jowym lub międzynarodowym, lub embargom n</w:t>
      </w:r>
      <w:r w:rsidRPr="00AA0436">
        <w:rPr>
          <w:rFonts w:ascii="Tahoma" w:hAnsi="Tahoma"/>
          <w:lang w:val="pl-PL"/>
        </w:rPr>
        <w:t>a</w:t>
      </w:r>
      <w:r w:rsidRPr="00AA0436">
        <w:rPr>
          <w:rFonts w:ascii="Tahoma" w:hAnsi="Tahoma"/>
          <w:lang w:val="pl-PL"/>
        </w:rPr>
        <w:t>łożonym przez Unię Europejską, Organizację Nar</w:t>
      </w:r>
      <w:r w:rsidRPr="00AA0436">
        <w:rPr>
          <w:rFonts w:ascii="Tahoma" w:hAnsi="Tahoma"/>
          <w:lang w:val="pl-PL"/>
        </w:rPr>
        <w:t>o</w:t>
      </w:r>
      <w:r w:rsidRPr="00AA0436">
        <w:rPr>
          <w:rFonts w:ascii="Tahoma" w:hAnsi="Tahoma"/>
          <w:lang w:val="pl-PL"/>
        </w:rPr>
        <w:t>dów Zjednoczonych oraz Stany Zjednoczone Am</w:t>
      </w:r>
      <w:r w:rsidRPr="00AA0436">
        <w:rPr>
          <w:rFonts w:ascii="Tahoma" w:hAnsi="Tahoma"/>
          <w:lang w:val="pl-PL"/>
        </w:rPr>
        <w:t>e</w:t>
      </w:r>
      <w:r w:rsidRPr="00AA0436">
        <w:rPr>
          <w:rFonts w:ascii="Tahoma" w:hAnsi="Tahoma"/>
          <w:lang w:val="pl-PL"/>
        </w:rPr>
        <w:t>ryki (sankcje pozostające w gestii Departamentu Stanu lub Departamentu Skarbu).</w:t>
      </w:r>
    </w:p>
    <w:p w:rsidR="00C30F60" w:rsidRPr="00AA0436" w:rsidRDefault="003E5033" w:rsidP="00781661">
      <w:pPr>
        <w:pStyle w:val="Normalnumbers"/>
        <w:keepNext w:val="0"/>
        <w:ind w:left="170" w:hanging="170"/>
        <w:rPr>
          <w:rFonts w:ascii="Tahoma" w:hAnsi="Tahoma"/>
          <w:lang w:val="pl-PL"/>
        </w:rPr>
      </w:pPr>
      <w:r w:rsidRPr="00AA0436">
        <w:rPr>
          <w:rFonts w:ascii="Tahoma" w:hAnsi="Tahoma"/>
          <w:lang w:val="pl-PL"/>
        </w:rPr>
        <w:t xml:space="preserve">2. </w:t>
      </w:r>
      <w:r w:rsidR="002E7B75" w:rsidRPr="00AA0436">
        <w:rPr>
          <w:rFonts w:ascii="Tahoma" w:hAnsi="Tahoma"/>
          <w:lang w:val="pl-PL"/>
        </w:rPr>
        <w:t xml:space="preserve">W przypadku posiadania przez Posiadacza Rachunku Lokat Terminowych, Umowa Rachunku wygasa z ostatnim dniem okresu trwania ostatniej Lokaty Terminowej (w okresie wypowiedzenia Lokata Terminowa odnawialna nie odnawia </w:t>
      </w:r>
      <w:r w:rsidRPr="00AA0436">
        <w:rPr>
          <w:rFonts w:ascii="Tahoma" w:hAnsi="Tahoma"/>
          <w:lang w:val="pl-PL"/>
        </w:rPr>
        <w:t xml:space="preserve"> </w:t>
      </w:r>
      <w:r w:rsidR="002E7B75" w:rsidRPr="00AA0436">
        <w:rPr>
          <w:rFonts w:ascii="Tahoma" w:hAnsi="Tahoma"/>
          <w:lang w:val="pl-PL"/>
        </w:rPr>
        <w:t>się na kolejne okresy).</w:t>
      </w:r>
    </w:p>
    <w:p w:rsidR="00C30F60" w:rsidRPr="00AA0436" w:rsidRDefault="007578A4" w:rsidP="00781661">
      <w:pPr>
        <w:pStyle w:val="Normalnumbers"/>
        <w:keepNext w:val="0"/>
        <w:ind w:left="170" w:hanging="170"/>
        <w:rPr>
          <w:rFonts w:ascii="Tahoma" w:hAnsi="Tahoma"/>
          <w:lang w:val="pl-PL"/>
        </w:rPr>
      </w:pPr>
      <w:r w:rsidRPr="00AA0436">
        <w:rPr>
          <w:rFonts w:ascii="Tahoma" w:hAnsi="Tahoma"/>
          <w:lang w:val="pl-PL"/>
        </w:rPr>
        <w:t xml:space="preserve">3. </w:t>
      </w:r>
      <w:r w:rsidR="009E4510" w:rsidRPr="00AA0436">
        <w:rPr>
          <w:rFonts w:ascii="Tahoma" w:hAnsi="Tahoma"/>
          <w:lang w:val="pl-PL"/>
        </w:rPr>
        <w:t>P</w:t>
      </w:r>
      <w:r w:rsidR="002E7B75" w:rsidRPr="00AA0436">
        <w:rPr>
          <w:rFonts w:ascii="Tahoma" w:hAnsi="Tahoma"/>
          <w:lang w:val="pl-PL"/>
        </w:rPr>
        <w:t xml:space="preserve">o upływie okresu wypowiedzenia Umowy Rachunku </w:t>
      </w:r>
      <w:r w:rsidR="009E4510" w:rsidRPr="00AA0436">
        <w:rPr>
          <w:rFonts w:ascii="Tahoma" w:hAnsi="Tahoma"/>
          <w:lang w:val="pl-PL"/>
        </w:rPr>
        <w:t xml:space="preserve">Bank </w:t>
      </w:r>
      <w:r w:rsidR="002E7B75" w:rsidRPr="00AA0436">
        <w:rPr>
          <w:rFonts w:ascii="Tahoma" w:hAnsi="Tahoma"/>
          <w:lang w:val="pl-PL"/>
        </w:rPr>
        <w:t>stawia do dyspozycji Posiadacza Rachunku</w:t>
      </w:r>
      <w:r w:rsidR="009E4510" w:rsidRPr="00AA0436">
        <w:rPr>
          <w:rFonts w:ascii="Tahoma" w:hAnsi="Tahoma"/>
          <w:lang w:val="pl-PL"/>
        </w:rPr>
        <w:t xml:space="preserve"> środki znajd</w:t>
      </w:r>
      <w:r w:rsidR="009E4510" w:rsidRPr="00AA0436">
        <w:rPr>
          <w:rFonts w:ascii="Tahoma" w:hAnsi="Tahoma"/>
          <w:lang w:val="pl-PL"/>
        </w:rPr>
        <w:t>u</w:t>
      </w:r>
      <w:r w:rsidR="009E4510" w:rsidRPr="00AA0436">
        <w:rPr>
          <w:rFonts w:ascii="Tahoma" w:hAnsi="Tahoma"/>
          <w:lang w:val="pl-PL"/>
        </w:rPr>
        <w:t>jące się na Rachunku</w:t>
      </w:r>
      <w:r w:rsidR="002E7B75" w:rsidRPr="00AA0436">
        <w:rPr>
          <w:rFonts w:ascii="Tahoma" w:hAnsi="Tahoma"/>
          <w:lang w:val="pl-PL"/>
        </w:rPr>
        <w:t>. Od tej chwili środki nie podlegają oprocentowaniu.</w:t>
      </w:r>
    </w:p>
    <w:p w:rsidR="007578A4" w:rsidRPr="00AA0436" w:rsidRDefault="007578A4" w:rsidP="00781661">
      <w:pPr>
        <w:pStyle w:val="Normalnumbers"/>
        <w:keepNext w:val="0"/>
        <w:ind w:left="170" w:hanging="170"/>
        <w:rPr>
          <w:rFonts w:ascii="Tahoma" w:hAnsi="Tahoma"/>
        </w:rPr>
      </w:pPr>
      <w:r w:rsidRPr="00AA0436">
        <w:rPr>
          <w:rFonts w:ascii="Tahoma" w:hAnsi="Tahoma"/>
        </w:rPr>
        <w:t>4.</w:t>
      </w:r>
      <w:r w:rsidRPr="00AA0436">
        <w:rPr>
          <w:rFonts w:ascii="Tahoma" w:hAnsi="Tahoma"/>
        </w:rPr>
        <w:tab/>
      </w:r>
      <w:r w:rsidR="002E673E" w:rsidRPr="00AA0436">
        <w:rPr>
          <w:rFonts w:ascii="Tahoma" w:hAnsi="Tahoma"/>
        </w:rPr>
        <w:t xml:space="preserve">W przypadku, gdy w okresie </w:t>
      </w:r>
      <w:r w:rsidR="005549D2" w:rsidRPr="00AA0436">
        <w:rPr>
          <w:rFonts w:ascii="Tahoma" w:hAnsi="Tahoma"/>
        </w:rPr>
        <w:t xml:space="preserve">12 </w:t>
      </w:r>
      <w:r w:rsidR="002E673E" w:rsidRPr="00AA0436">
        <w:rPr>
          <w:rFonts w:ascii="Tahoma" w:hAnsi="Tahoma"/>
        </w:rPr>
        <w:t>miesięcy nie dokonano na Rachunku Bieżącym lub Rachunku Walutowym</w:t>
      </w:r>
      <w:r w:rsidR="004A5115" w:rsidRPr="00AA0436">
        <w:rPr>
          <w:rFonts w:ascii="Tahoma" w:hAnsi="Tahoma"/>
        </w:rPr>
        <w:t xml:space="preserve"> lub</w:t>
      </w:r>
      <w:r w:rsidR="00DC2E92" w:rsidRPr="00AA0436">
        <w:rPr>
          <w:rFonts w:ascii="Tahoma" w:hAnsi="Tahoma"/>
        </w:rPr>
        <w:t xml:space="preserve"> Rachunku Pomocniczym lub</w:t>
      </w:r>
      <w:r w:rsidR="004A5115" w:rsidRPr="00AA0436">
        <w:rPr>
          <w:rFonts w:ascii="Tahoma" w:hAnsi="Tahoma"/>
        </w:rPr>
        <w:t xml:space="preserve"> </w:t>
      </w:r>
      <w:r w:rsidR="00FD355C" w:rsidRPr="00AA0436">
        <w:rPr>
          <w:rFonts w:ascii="Tahoma" w:hAnsi="Tahoma"/>
        </w:rPr>
        <w:t>R</w:t>
      </w:r>
      <w:r w:rsidR="004A5115" w:rsidRPr="00AA0436">
        <w:rPr>
          <w:rFonts w:ascii="Tahoma" w:hAnsi="Tahoma"/>
        </w:rPr>
        <w:t xml:space="preserve">achunku </w:t>
      </w:r>
      <w:r w:rsidR="00FD355C" w:rsidRPr="00AA0436">
        <w:rPr>
          <w:rFonts w:ascii="Tahoma" w:hAnsi="Tahoma"/>
        </w:rPr>
        <w:t>L</w:t>
      </w:r>
      <w:r w:rsidR="004A5115" w:rsidRPr="00AA0436">
        <w:rPr>
          <w:rFonts w:ascii="Tahoma" w:hAnsi="Tahoma"/>
        </w:rPr>
        <w:t>okacyjnym</w:t>
      </w:r>
      <w:r w:rsidR="00011253" w:rsidRPr="00AA0436">
        <w:rPr>
          <w:rFonts w:ascii="Tahoma" w:hAnsi="Tahoma"/>
        </w:rPr>
        <w:t>/Progresywnym</w:t>
      </w:r>
      <w:r w:rsidR="002E673E" w:rsidRPr="00AA0436">
        <w:rPr>
          <w:rFonts w:ascii="Tahoma" w:hAnsi="Tahoma"/>
        </w:rPr>
        <w:t xml:space="preserve"> żadnych obrotów, poza dopisywaniem odsetek, a stan środków pieniężnych na tych </w:t>
      </w:r>
      <w:r w:rsidRPr="00AA0436">
        <w:rPr>
          <w:rFonts w:ascii="Tahoma" w:hAnsi="Tahoma"/>
        </w:rPr>
        <w:t>R</w:t>
      </w:r>
      <w:r w:rsidR="002E673E" w:rsidRPr="00AA0436">
        <w:rPr>
          <w:rFonts w:ascii="Tahoma" w:hAnsi="Tahoma"/>
        </w:rPr>
        <w:t xml:space="preserve">achunkach nie przekracza kwoty </w:t>
      </w:r>
      <w:r w:rsidRPr="00AA0436">
        <w:rPr>
          <w:rFonts w:ascii="Tahoma" w:hAnsi="Tahoma"/>
        </w:rPr>
        <w:t>100 zł</w:t>
      </w:r>
      <w:r w:rsidR="002E673E" w:rsidRPr="00AA0436">
        <w:rPr>
          <w:rFonts w:ascii="Tahoma" w:hAnsi="Tahoma"/>
        </w:rPr>
        <w:t xml:space="preserve"> </w:t>
      </w:r>
      <w:r w:rsidR="00470049" w:rsidRPr="00AA0436">
        <w:rPr>
          <w:rFonts w:ascii="Tahoma" w:hAnsi="Tahoma"/>
        </w:rPr>
        <w:t>–</w:t>
      </w:r>
      <w:r w:rsidR="002E673E" w:rsidRPr="00AA0436">
        <w:rPr>
          <w:rFonts w:ascii="Tahoma" w:hAnsi="Tahoma"/>
        </w:rPr>
        <w:t xml:space="preserve"> </w:t>
      </w:r>
      <w:r w:rsidR="00D20F69" w:rsidRPr="00AA0436">
        <w:rPr>
          <w:rFonts w:ascii="Tahoma" w:hAnsi="Tahoma"/>
        </w:rPr>
        <w:t xml:space="preserve">Bank ma  prawo rozwiązać </w:t>
      </w:r>
      <w:r w:rsidR="002E673E" w:rsidRPr="00AA0436">
        <w:rPr>
          <w:rFonts w:ascii="Tahoma" w:hAnsi="Tahoma"/>
        </w:rPr>
        <w:t>Umow</w:t>
      </w:r>
      <w:r w:rsidR="00D20F69" w:rsidRPr="00AA0436">
        <w:rPr>
          <w:rFonts w:ascii="Tahoma" w:hAnsi="Tahoma"/>
        </w:rPr>
        <w:t>ę</w:t>
      </w:r>
      <w:r w:rsidR="00470049" w:rsidRPr="00AA0436">
        <w:rPr>
          <w:rFonts w:ascii="Tahoma" w:hAnsi="Tahoma"/>
        </w:rPr>
        <w:t xml:space="preserve"> Rachunku</w:t>
      </w:r>
      <w:r w:rsidR="002E673E" w:rsidRPr="00AA0436">
        <w:rPr>
          <w:rFonts w:ascii="Tahoma" w:hAnsi="Tahoma"/>
        </w:rPr>
        <w:t xml:space="preserve"> w części Rachunku Bieżącego</w:t>
      </w:r>
      <w:r w:rsidR="00011253" w:rsidRPr="00AA0436">
        <w:rPr>
          <w:rFonts w:ascii="Tahoma" w:hAnsi="Tahoma"/>
        </w:rPr>
        <w:t>,</w:t>
      </w:r>
      <w:r w:rsidR="002E673E" w:rsidRPr="00AA0436">
        <w:rPr>
          <w:rFonts w:ascii="Tahoma" w:hAnsi="Tahoma"/>
        </w:rPr>
        <w:t xml:space="preserve"> </w:t>
      </w:r>
      <w:r w:rsidR="00DC2E92" w:rsidRPr="00AA0436">
        <w:rPr>
          <w:rFonts w:ascii="Tahoma" w:hAnsi="Tahoma"/>
        </w:rPr>
        <w:t xml:space="preserve">i/lub </w:t>
      </w:r>
      <w:r w:rsidR="00011253" w:rsidRPr="00AA0436">
        <w:rPr>
          <w:rFonts w:ascii="Tahoma" w:hAnsi="Tahoma"/>
        </w:rPr>
        <w:t xml:space="preserve">Rachunku </w:t>
      </w:r>
      <w:r w:rsidR="002E673E" w:rsidRPr="00AA0436">
        <w:rPr>
          <w:rFonts w:ascii="Tahoma" w:hAnsi="Tahoma"/>
        </w:rPr>
        <w:t>Walutowego</w:t>
      </w:r>
      <w:r w:rsidR="00011253" w:rsidRPr="00AA0436">
        <w:rPr>
          <w:rFonts w:ascii="Tahoma" w:hAnsi="Tahoma"/>
        </w:rPr>
        <w:t xml:space="preserve"> </w:t>
      </w:r>
      <w:r w:rsidR="00DC2E92" w:rsidRPr="00AA0436">
        <w:rPr>
          <w:rFonts w:ascii="Tahoma" w:hAnsi="Tahoma"/>
        </w:rPr>
        <w:t>i/lub Rachunku Pomocniczego i/</w:t>
      </w:r>
      <w:r w:rsidR="00011253" w:rsidRPr="00AA0436">
        <w:rPr>
          <w:rFonts w:ascii="Tahoma" w:hAnsi="Tahoma"/>
        </w:rPr>
        <w:t>lub</w:t>
      </w:r>
      <w:r w:rsidR="004A5115" w:rsidRPr="00AA0436">
        <w:rPr>
          <w:rFonts w:ascii="Tahoma" w:hAnsi="Tahoma"/>
        </w:rPr>
        <w:t xml:space="preserve"> </w:t>
      </w:r>
      <w:r w:rsidR="00011253" w:rsidRPr="00AA0436">
        <w:rPr>
          <w:rFonts w:ascii="Tahoma" w:hAnsi="Tahoma"/>
        </w:rPr>
        <w:t>Rachunku Lokacyjnego/P</w:t>
      </w:r>
      <w:r w:rsidR="004A5115" w:rsidRPr="00AA0436">
        <w:rPr>
          <w:rFonts w:ascii="Tahoma" w:hAnsi="Tahoma"/>
        </w:rPr>
        <w:t xml:space="preserve">rogresywnego </w:t>
      </w:r>
      <w:r w:rsidR="002E673E" w:rsidRPr="00AA0436">
        <w:rPr>
          <w:rFonts w:ascii="Tahoma" w:hAnsi="Tahoma"/>
        </w:rPr>
        <w:t xml:space="preserve">bez wypowiedzenia, pod warunkiem braku powiązania powyższych </w:t>
      </w:r>
      <w:r w:rsidRPr="00AA0436">
        <w:rPr>
          <w:rFonts w:ascii="Tahoma" w:hAnsi="Tahoma"/>
        </w:rPr>
        <w:t>R</w:t>
      </w:r>
      <w:r w:rsidR="002E673E" w:rsidRPr="00AA0436">
        <w:rPr>
          <w:rFonts w:ascii="Tahoma" w:hAnsi="Tahoma"/>
        </w:rPr>
        <w:t xml:space="preserve">achunków z innymi produktami, z których Posiadacz Rachunku może </w:t>
      </w:r>
      <w:r w:rsidR="002E673E" w:rsidRPr="00AA0436">
        <w:rPr>
          <w:rFonts w:ascii="Tahoma" w:hAnsi="Tahoma"/>
        </w:rPr>
        <w:lastRenderedPageBreak/>
        <w:t xml:space="preserve">korzystać na podstawie Umowy lub innych umów zawartych z Bankiem, zgodnie z którymi posiadanie ww. </w:t>
      </w:r>
      <w:r w:rsidRPr="00AA0436">
        <w:rPr>
          <w:rFonts w:ascii="Tahoma" w:hAnsi="Tahoma"/>
        </w:rPr>
        <w:t>R</w:t>
      </w:r>
      <w:r w:rsidR="002E673E" w:rsidRPr="00AA0436">
        <w:rPr>
          <w:rFonts w:ascii="Tahoma" w:hAnsi="Tahoma"/>
        </w:rPr>
        <w:t>achunk</w:t>
      </w:r>
      <w:r w:rsidRPr="00AA0436">
        <w:rPr>
          <w:rFonts w:ascii="Tahoma" w:hAnsi="Tahoma"/>
        </w:rPr>
        <w:t>ów</w:t>
      </w:r>
      <w:r w:rsidR="002E673E" w:rsidRPr="00AA0436">
        <w:rPr>
          <w:rFonts w:ascii="Tahoma" w:hAnsi="Tahoma"/>
        </w:rPr>
        <w:t xml:space="preserve"> jest konieczne.</w:t>
      </w:r>
    </w:p>
    <w:p w:rsidR="007926E7" w:rsidRPr="00AA0436" w:rsidRDefault="002E7B75" w:rsidP="00AB1AD0">
      <w:pPr>
        <w:pStyle w:val="Nagwek3"/>
        <w:ind w:left="284" w:hanging="284"/>
        <w:rPr>
          <w:rFonts w:ascii="Tahoma" w:hAnsi="Tahoma"/>
          <w:szCs w:val="12"/>
        </w:rPr>
      </w:pPr>
      <w:r w:rsidRPr="00AA0436">
        <w:rPr>
          <w:rFonts w:ascii="Tahoma" w:hAnsi="Tahoma"/>
          <w:szCs w:val="12"/>
        </w:rPr>
        <w:t>Termin rozwiązania Umowy Rachunku</w:t>
      </w:r>
    </w:p>
    <w:p w:rsidR="00756104" w:rsidRPr="00AA0436" w:rsidRDefault="002E58C5" w:rsidP="00781661">
      <w:pPr>
        <w:pStyle w:val="Normalnumbers"/>
        <w:keepNext w:val="0"/>
        <w:ind w:left="170" w:hanging="170"/>
        <w:rPr>
          <w:rFonts w:ascii="Tahoma" w:hAnsi="Tahoma"/>
          <w:lang w:val="pl-PL"/>
        </w:rPr>
      </w:pPr>
      <w:r w:rsidRPr="00AA0436">
        <w:rPr>
          <w:rFonts w:ascii="Tahoma" w:hAnsi="Tahoma"/>
          <w:lang w:val="pl-PL"/>
        </w:rPr>
        <w:t xml:space="preserve">1. </w:t>
      </w:r>
      <w:r w:rsidR="002E7B75" w:rsidRPr="00AA0436">
        <w:rPr>
          <w:rFonts w:ascii="Tahoma" w:hAnsi="Tahoma"/>
          <w:lang w:val="pl-PL"/>
        </w:rPr>
        <w:t>Umowa Rachunku ulega rozwiązaniu</w:t>
      </w:r>
      <w:r w:rsidR="001F1EBB" w:rsidRPr="00AA0436">
        <w:rPr>
          <w:rFonts w:ascii="Tahoma" w:hAnsi="Tahoma"/>
          <w:lang w:val="pl-PL"/>
        </w:rPr>
        <w:t>:</w:t>
      </w:r>
    </w:p>
    <w:p w:rsidR="007926E7" w:rsidRPr="00AA0436" w:rsidRDefault="002C0D52" w:rsidP="0038603A">
      <w:pPr>
        <w:pStyle w:val="Normalnumbers"/>
        <w:keepNext w:val="0"/>
        <w:numPr>
          <w:ilvl w:val="0"/>
          <w:numId w:val="97"/>
        </w:numPr>
        <w:ind w:left="340" w:hanging="170"/>
        <w:rPr>
          <w:rFonts w:ascii="Tahoma" w:hAnsi="Tahoma"/>
          <w:lang w:val="pl-PL"/>
        </w:rPr>
      </w:pPr>
      <w:r w:rsidRPr="00AA0436">
        <w:rPr>
          <w:rFonts w:ascii="Tahoma" w:hAnsi="Tahoma"/>
          <w:lang w:val="pl-PL"/>
        </w:rPr>
        <w:t>po upływie okresu wypowiedzenia</w:t>
      </w:r>
      <w:r w:rsidR="007578A4" w:rsidRPr="00AA0436">
        <w:rPr>
          <w:rFonts w:ascii="Tahoma" w:hAnsi="Tahoma"/>
          <w:lang w:val="pl-PL"/>
        </w:rPr>
        <w:t xml:space="preserve"> lub okresu o którym mowa w § </w:t>
      </w:r>
      <w:r w:rsidR="00E166D9" w:rsidRPr="00AA0436">
        <w:rPr>
          <w:rFonts w:ascii="Tahoma" w:hAnsi="Tahoma"/>
          <w:lang w:val="pl-PL"/>
        </w:rPr>
        <w:t xml:space="preserve">62 </w:t>
      </w:r>
      <w:r w:rsidR="007578A4" w:rsidRPr="00AA0436">
        <w:rPr>
          <w:rFonts w:ascii="Tahoma" w:hAnsi="Tahoma"/>
          <w:lang w:val="pl-PL"/>
        </w:rPr>
        <w:t>ust.4</w:t>
      </w:r>
      <w:r w:rsidRPr="00AA0436">
        <w:rPr>
          <w:rFonts w:ascii="Tahoma" w:hAnsi="Tahoma"/>
          <w:lang w:val="pl-PL"/>
        </w:rPr>
        <w:t>,</w:t>
      </w:r>
    </w:p>
    <w:p w:rsidR="002E58C5" w:rsidRPr="00AA0436" w:rsidRDefault="002E7B75" w:rsidP="0038603A">
      <w:pPr>
        <w:pStyle w:val="Normalnumbers"/>
        <w:keepNext w:val="0"/>
        <w:numPr>
          <w:ilvl w:val="0"/>
          <w:numId w:val="97"/>
        </w:numPr>
        <w:ind w:left="340" w:hanging="170"/>
        <w:rPr>
          <w:rFonts w:ascii="Tahoma" w:hAnsi="Tahoma"/>
          <w:lang w:val="pl-PL"/>
        </w:rPr>
      </w:pPr>
      <w:r w:rsidRPr="00AA0436">
        <w:rPr>
          <w:rFonts w:ascii="Tahoma" w:hAnsi="Tahoma"/>
          <w:lang w:val="pl-PL"/>
        </w:rPr>
        <w:t>po powzięciu przez Bank wiarygodnej informacji o śmierci albo zakończeniu bytu prawnego Posiadacza Rachunku</w:t>
      </w:r>
      <w:r w:rsidR="00B403B1" w:rsidRPr="00AA0436">
        <w:rPr>
          <w:rFonts w:ascii="Tahoma" w:hAnsi="Tahoma"/>
          <w:lang w:val="pl-PL"/>
        </w:rPr>
        <w:t>, z zastrzeżeniem, że w przypadku osoby f</w:t>
      </w:r>
      <w:r w:rsidR="00B403B1" w:rsidRPr="00AA0436">
        <w:rPr>
          <w:rFonts w:ascii="Tahoma" w:hAnsi="Tahoma"/>
          <w:lang w:val="pl-PL"/>
        </w:rPr>
        <w:t>i</w:t>
      </w:r>
      <w:r w:rsidR="00B403B1" w:rsidRPr="00AA0436">
        <w:rPr>
          <w:rFonts w:ascii="Tahoma" w:hAnsi="Tahoma"/>
          <w:lang w:val="pl-PL"/>
        </w:rPr>
        <w:t>zycznej Umowa Rachunku ulega rozwiązaniu nie wcz</w:t>
      </w:r>
      <w:r w:rsidR="00B403B1" w:rsidRPr="00AA0436">
        <w:rPr>
          <w:rFonts w:ascii="Tahoma" w:hAnsi="Tahoma"/>
          <w:lang w:val="pl-PL"/>
        </w:rPr>
        <w:t>e</w:t>
      </w:r>
      <w:r w:rsidR="00B403B1" w:rsidRPr="00AA0436">
        <w:rPr>
          <w:rFonts w:ascii="Tahoma" w:hAnsi="Tahoma"/>
          <w:lang w:val="pl-PL"/>
        </w:rPr>
        <w:t>śniej niż rok po dacie śmierci Posiadacza Rachunku i pod warunkiem, że nie został ustanowiony zarząd su</w:t>
      </w:r>
      <w:r w:rsidR="00B403B1" w:rsidRPr="00AA0436">
        <w:rPr>
          <w:rFonts w:ascii="Tahoma" w:hAnsi="Tahoma"/>
          <w:lang w:val="pl-PL"/>
        </w:rPr>
        <w:t>k</w:t>
      </w:r>
      <w:r w:rsidR="00B403B1" w:rsidRPr="00AA0436">
        <w:rPr>
          <w:rFonts w:ascii="Tahoma" w:hAnsi="Tahoma"/>
          <w:lang w:val="pl-PL"/>
        </w:rPr>
        <w:t>cesyjny</w:t>
      </w:r>
      <w:r w:rsidR="007578A4" w:rsidRPr="00AA0436">
        <w:rPr>
          <w:rFonts w:ascii="Tahoma" w:hAnsi="Tahoma"/>
          <w:lang w:val="pl-PL"/>
        </w:rPr>
        <w:t>.</w:t>
      </w:r>
    </w:p>
    <w:p w:rsidR="00756104" w:rsidRPr="00AA0436" w:rsidRDefault="002320C7" w:rsidP="00781661">
      <w:pPr>
        <w:pStyle w:val="Akapitzlist"/>
        <w:widowControl w:val="0"/>
        <w:numPr>
          <w:ilvl w:val="0"/>
          <w:numId w:val="194"/>
        </w:numPr>
        <w:ind w:left="170" w:hanging="170"/>
        <w:jc w:val="both"/>
        <w:rPr>
          <w:rFonts w:cs="Tahoma"/>
          <w:sz w:val="12"/>
          <w:szCs w:val="12"/>
        </w:rPr>
      </w:pPr>
      <w:r w:rsidRPr="00AA0436">
        <w:rPr>
          <w:rFonts w:eastAsiaTheme="minorEastAsia" w:cs="Tahoma"/>
          <w:sz w:val="12"/>
          <w:szCs w:val="12"/>
          <w:lang w:eastAsia="en-US"/>
        </w:rPr>
        <w:t>Zgodnie z przepisami ustawy</w:t>
      </w:r>
      <w:r w:rsidRPr="00AA0436">
        <w:rPr>
          <w:rFonts w:cs="Tahoma"/>
          <w:sz w:val="12"/>
          <w:szCs w:val="12"/>
        </w:rPr>
        <w:t xml:space="preserve"> o </w:t>
      </w:r>
      <w:r w:rsidRPr="00AA0436">
        <w:rPr>
          <w:rFonts w:eastAsiaTheme="minorEastAsia" w:cs="Tahoma"/>
          <w:sz w:val="12"/>
          <w:szCs w:val="12"/>
          <w:lang w:eastAsia="en-US"/>
        </w:rPr>
        <w:t xml:space="preserve">przeciwdziałaniu praniu pieniędzy i finansowaniu terroryzmu </w:t>
      </w:r>
      <w:r w:rsidR="00D40573" w:rsidRPr="00D40573">
        <w:rPr>
          <w:rFonts w:eastAsiaTheme="minorEastAsia" w:cs="Tahoma"/>
          <w:sz w:val="12"/>
          <w:szCs w:val="12"/>
          <w:lang w:val="cs-CZ" w:eastAsia="en-US"/>
        </w:rPr>
        <w:t xml:space="preserve">z dnia 1 marca 2018 r. </w:t>
      </w:r>
      <w:r w:rsidRPr="00AA0436">
        <w:rPr>
          <w:rFonts w:eastAsiaTheme="minorEastAsia" w:cs="Tahoma"/>
          <w:sz w:val="12"/>
          <w:szCs w:val="12"/>
          <w:lang w:eastAsia="en-US"/>
        </w:rPr>
        <w:t xml:space="preserve"> „Ustawa”, Bank ma obowiązek wobec każdego klie</w:t>
      </w:r>
      <w:r w:rsidRPr="00AA0436">
        <w:rPr>
          <w:rFonts w:eastAsiaTheme="minorEastAsia" w:cs="Tahoma"/>
          <w:sz w:val="12"/>
          <w:szCs w:val="12"/>
          <w:lang w:eastAsia="en-US"/>
        </w:rPr>
        <w:t>n</w:t>
      </w:r>
      <w:r w:rsidRPr="00AA0436">
        <w:rPr>
          <w:rFonts w:eastAsiaTheme="minorEastAsia" w:cs="Tahoma"/>
          <w:sz w:val="12"/>
          <w:szCs w:val="12"/>
          <w:lang w:eastAsia="en-US"/>
        </w:rPr>
        <w:t>ta  stosować środki bezpieczeństwa finansowego zdef</w:t>
      </w:r>
      <w:r w:rsidRPr="00AA0436">
        <w:rPr>
          <w:rFonts w:eastAsiaTheme="minorEastAsia" w:cs="Tahoma"/>
          <w:sz w:val="12"/>
          <w:szCs w:val="12"/>
          <w:lang w:eastAsia="en-US"/>
        </w:rPr>
        <w:t>i</w:t>
      </w:r>
      <w:r w:rsidRPr="00AA0436">
        <w:rPr>
          <w:rFonts w:eastAsiaTheme="minorEastAsia" w:cs="Tahoma"/>
          <w:sz w:val="12"/>
          <w:szCs w:val="12"/>
          <w:lang w:eastAsia="en-US"/>
        </w:rPr>
        <w:t>niowane w  Ustawie</w:t>
      </w:r>
      <w:r w:rsidR="00756104" w:rsidRPr="00AA0436">
        <w:rPr>
          <w:rFonts w:eastAsiaTheme="minorEastAsia" w:cs="Tahoma"/>
          <w:sz w:val="12"/>
          <w:szCs w:val="12"/>
          <w:lang w:eastAsia="en-US"/>
        </w:rPr>
        <w:t>. W związku z tym, iż  na podstawie informacji otrzymanych na dzień zawarcia Umowy</w:t>
      </w:r>
      <w:r w:rsidR="00BB2471" w:rsidRPr="00AA0436">
        <w:rPr>
          <w:rFonts w:eastAsiaTheme="minorEastAsia" w:cs="Tahoma"/>
          <w:sz w:val="12"/>
          <w:szCs w:val="12"/>
          <w:lang w:eastAsia="en-US"/>
        </w:rPr>
        <w:t xml:space="preserve"> R</w:t>
      </w:r>
      <w:r w:rsidR="00BB2471" w:rsidRPr="00AA0436">
        <w:rPr>
          <w:rFonts w:eastAsiaTheme="minorEastAsia" w:cs="Tahoma"/>
          <w:sz w:val="12"/>
          <w:szCs w:val="12"/>
          <w:lang w:eastAsia="en-US"/>
        </w:rPr>
        <w:t>a</w:t>
      </w:r>
      <w:r w:rsidR="00BB2471" w:rsidRPr="00AA0436">
        <w:rPr>
          <w:rFonts w:eastAsiaTheme="minorEastAsia" w:cs="Tahoma"/>
          <w:sz w:val="12"/>
          <w:szCs w:val="12"/>
          <w:lang w:eastAsia="en-US"/>
        </w:rPr>
        <w:t>chunku</w:t>
      </w:r>
      <w:r w:rsidR="00756104" w:rsidRPr="00AA0436">
        <w:rPr>
          <w:rFonts w:eastAsiaTheme="minorEastAsia" w:cs="Tahoma"/>
          <w:sz w:val="12"/>
          <w:szCs w:val="12"/>
          <w:lang w:eastAsia="en-US"/>
        </w:rPr>
        <w:t xml:space="preserve">, Bank nie </w:t>
      </w:r>
      <w:r w:rsidR="00BB2471" w:rsidRPr="00AA0436">
        <w:rPr>
          <w:rFonts w:eastAsiaTheme="minorEastAsia" w:cs="Tahoma"/>
          <w:sz w:val="12"/>
          <w:szCs w:val="12"/>
          <w:lang w:eastAsia="en-US"/>
        </w:rPr>
        <w:t xml:space="preserve">zawsze </w:t>
      </w:r>
      <w:r w:rsidR="00756104" w:rsidRPr="00AA0436">
        <w:rPr>
          <w:rFonts w:eastAsiaTheme="minorEastAsia" w:cs="Tahoma"/>
          <w:sz w:val="12"/>
          <w:szCs w:val="12"/>
          <w:lang w:eastAsia="en-US"/>
        </w:rPr>
        <w:t>jest w stanie w pełni zrealiz</w:t>
      </w:r>
      <w:r w:rsidR="00756104" w:rsidRPr="00AA0436">
        <w:rPr>
          <w:rFonts w:eastAsiaTheme="minorEastAsia" w:cs="Tahoma"/>
          <w:sz w:val="12"/>
          <w:szCs w:val="12"/>
          <w:lang w:eastAsia="en-US"/>
        </w:rPr>
        <w:t>o</w:t>
      </w:r>
      <w:r w:rsidR="00756104" w:rsidRPr="00AA0436">
        <w:rPr>
          <w:rFonts w:eastAsiaTheme="minorEastAsia" w:cs="Tahoma"/>
          <w:sz w:val="12"/>
          <w:szCs w:val="12"/>
          <w:lang w:eastAsia="en-US"/>
        </w:rPr>
        <w:t xml:space="preserve">wać ciążącego na nim obowiązku wskazanego w Ustawie, Umowa </w:t>
      </w:r>
      <w:r w:rsidR="00BB2471" w:rsidRPr="00AA0436">
        <w:rPr>
          <w:rFonts w:eastAsiaTheme="minorEastAsia" w:cs="Tahoma"/>
          <w:sz w:val="12"/>
          <w:szCs w:val="12"/>
          <w:lang w:eastAsia="en-US"/>
        </w:rPr>
        <w:t xml:space="preserve">Rachunku </w:t>
      </w:r>
      <w:r w:rsidR="0045304E" w:rsidRPr="00AA0436">
        <w:rPr>
          <w:rFonts w:eastAsiaTheme="minorEastAsia" w:cs="Tahoma"/>
          <w:sz w:val="12"/>
          <w:szCs w:val="12"/>
          <w:lang w:eastAsia="en-US"/>
        </w:rPr>
        <w:t>wchodzi</w:t>
      </w:r>
      <w:r w:rsidR="00756104" w:rsidRPr="00AA0436">
        <w:rPr>
          <w:rFonts w:eastAsiaTheme="minorEastAsia" w:cs="Tahoma"/>
          <w:sz w:val="12"/>
          <w:szCs w:val="12"/>
          <w:lang w:eastAsia="en-US"/>
        </w:rPr>
        <w:t xml:space="preserve"> w życie </w:t>
      </w:r>
      <w:r w:rsidR="0045304E" w:rsidRPr="00AA0436">
        <w:rPr>
          <w:rFonts w:eastAsiaTheme="minorEastAsia" w:cs="Tahoma"/>
          <w:sz w:val="12"/>
          <w:szCs w:val="12"/>
          <w:lang w:eastAsia="en-US"/>
        </w:rPr>
        <w:t xml:space="preserve">pod warunkiem </w:t>
      </w:r>
      <w:r w:rsidR="00BB2471" w:rsidRPr="00AA0436">
        <w:rPr>
          <w:rFonts w:eastAsiaTheme="minorEastAsia" w:cs="Tahoma"/>
          <w:sz w:val="12"/>
          <w:szCs w:val="12"/>
          <w:lang w:eastAsia="en-US"/>
        </w:rPr>
        <w:t>zawi</w:t>
      </w:r>
      <w:r w:rsidR="00BB2471" w:rsidRPr="00AA0436">
        <w:rPr>
          <w:rFonts w:eastAsiaTheme="minorEastAsia" w:cs="Tahoma"/>
          <w:sz w:val="12"/>
          <w:szCs w:val="12"/>
          <w:lang w:eastAsia="en-US"/>
        </w:rPr>
        <w:t>e</w:t>
      </w:r>
      <w:r w:rsidR="00BB2471" w:rsidRPr="00AA0436">
        <w:rPr>
          <w:rFonts w:eastAsiaTheme="minorEastAsia" w:cs="Tahoma"/>
          <w:sz w:val="12"/>
          <w:szCs w:val="12"/>
          <w:lang w:eastAsia="en-US"/>
        </w:rPr>
        <w:t>szającym</w:t>
      </w:r>
      <w:r w:rsidR="0045304E" w:rsidRPr="00AA0436">
        <w:rPr>
          <w:rFonts w:eastAsiaTheme="minorEastAsia" w:cs="Tahoma"/>
          <w:sz w:val="12"/>
          <w:szCs w:val="12"/>
          <w:lang w:eastAsia="en-US"/>
        </w:rPr>
        <w:t xml:space="preserve"> </w:t>
      </w:r>
      <w:r w:rsidR="00182AAC" w:rsidRPr="00AA0436">
        <w:rPr>
          <w:rFonts w:eastAsiaTheme="minorEastAsia" w:cs="Tahoma"/>
          <w:sz w:val="12"/>
          <w:szCs w:val="12"/>
          <w:lang w:eastAsia="en-US"/>
        </w:rPr>
        <w:t xml:space="preserve">polegającym na </w:t>
      </w:r>
      <w:r w:rsidR="00756104" w:rsidRPr="00AA0436">
        <w:rPr>
          <w:rFonts w:eastAsiaTheme="minorEastAsia" w:cs="Tahoma"/>
          <w:sz w:val="12"/>
          <w:szCs w:val="12"/>
          <w:lang w:eastAsia="en-US"/>
        </w:rPr>
        <w:t>pozytywnej weryfikacji Posiad</w:t>
      </w:r>
      <w:r w:rsidR="00756104" w:rsidRPr="00AA0436">
        <w:rPr>
          <w:rFonts w:eastAsiaTheme="minorEastAsia" w:cs="Tahoma"/>
          <w:sz w:val="12"/>
          <w:szCs w:val="12"/>
          <w:lang w:eastAsia="en-US"/>
        </w:rPr>
        <w:t>a</w:t>
      </w:r>
      <w:r w:rsidR="00756104" w:rsidRPr="00AA0436">
        <w:rPr>
          <w:rFonts w:eastAsiaTheme="minorEastAsia" w:cs="Tahoma"/>
          <w:sz w:val="12"/>
          <w:szCs w:val="12"/>
          <w:lang w:eastAsia="en-US"/>
        </w:rPr>
        <w:t>cza Rachunku  przez Bank</w:t>
      </w:r>
      <w:r w:rsidR="0045304E" w:rsidRPr="00AA0436">
        <w:rPr>
          <w:rFonts w:eastAsiaTheme="minorEastAsia" w:cs="Tahoma"/>
          <w:sz w:val="12"/>
          <w:szCs w:val="12"/>
          <w:lang w:eastAsia="en-US"/>
        </w:rPr>
        <w:t xml:space="preserve">, będącej </w:t>
      </w:r>
      <w:r w:rsidR="00BB2471" w:rsidRPr="00AA0436">
        <w:rPr>
          <w:rFonts w:eastAsiaTheme="minorEastAsia" w:cs="Tahoma"/>
          <w:sz w:val="12"/>
          <w:szCs w:val="12"/>
          <w:lang w:eastAsia="en-US"/>
        </w:rPr>
        <w:t>skutkiem wykonania środków bezpieczeństwa finansowego</w:t>
      </w:r>
      <w:r w:rsidR="00756104" w:rsidRPr="00AA0436">
        <w:rPr>
          <w:rFonts w:eastAsiaTheme="minorEastAsia" w:cs="Tahoma"/>
          <w:sz w:val="12"/>
          <w:szCs w:val="12"/>
          <w:lang w:eastAsia="en-US"/>
        </w:rPr>
        <w:t>. O ewentualnym negatywnym wyniku weryfikacji Bank poinformuje Posi</w:t>
      </w:r>
      <w:r w:rsidR="00756104" w:rsidRPr="00AA0436">
        <w:rPr>
          <w:rFonts w:eastAsiaTheme="minorEastAsia" w:cs="Tahoma"/>
          <w:sz w:val="12"/>
          <w:szCs w:val="12"/>
          <w:lang w:eastAsia="en-US"/>
        </w:rPr>
        <w:t>a</w:t>
      </w:r>
      <w:r w:rsidR="00756104" w:rsidRPr="00AA0436">
        <w:rPr>
          <w:rFonts w:eastAsiaTheme="minorEastAsia" w:cs="Tahoma"/>
          <w:sz w:val="12"/>
          <w:szCs w:val="12"/>
          <w:lang w:eastAsia="en-US"/>
        </w:rPr>
        <w:t xml:space="preserve">dacza Rachunku w terminie nie dłuższym niż 5 </w:t>
      </w:r>
      <w:r w:rsidR="00BB2471" w:rsidRPr="00AA0436">
        <w:rPr>
          <w:rFonts w:eastAsiaTheme="minorEastAsia" w:cs="Tahoma"/>
          <w:sz w:val="12"/>
          <w:szCs w:val="12"/>
          <w:lang w:eastAsia="en-US"/>
        </w:rPr>
        <w:t>D</w:t>
      </w:r>
      <w:r w:rsidR="00756104" w:rsidRPr="00AA0436">
        <w:rPr>
          <w:rFonts w:eastAsiaTheme="minorEastAsia" w:cs="Tahoma"/>
          <w:sz w:val="12"/>
          <w:szCs w:val="12"/>
          <w:lang w:eastAsia="en-US"/>
        </w:rPr>
        <w:t xml:space="preserve">ni </w:t>
      </w:r>
      <w:r w:rsidR="00BB2471" w:rsidRPr="00AA0436">
        <w:rPr>
          <w:rFonts w:eastAsiaTheme="minorEastAsia" w:cs="Tahoma"/>
          <w:sz w:val="12"/>
          <w:szCs w:val="12"/>
          <w:lang w:eastAsia="en-US"/>
        </w:rPr>
        <w:t>R</w:t>
      </w:r>
      <w:r w:rsidR="00756104" w:rsidRPr="00AA0436">
        <w:rPr>
          <w:rFonts w:eastAsiaTheme="minorEastAsia" w:cs="Tahoma"/>
          <w:sz w:val="12"/>
          <w:szCs w:val="12"/>
          <w:lang w:eastAsia="en-US"/>
        </w:rPr>
        <w:t>ob</w:t>
      </w:r>
      <w:r w:rsidR="00756104" w:rsidRPr="00AA0436">
        <w:rPr>
          <w:rFonts w:eastAsiaTheme="minorEastAsia" w:cs="Tahoma"/>
          <w:sz w:val="12"/>
          <w:szCs w:val="12"/>
          <w:lang w:eastAsia="en-US"/>
        </w:rPr>
        <w:t>o</w:t>
      </w:r>
      <w:r w:rsidR="00756104" w:rsidRPr="00AA0436">
        <w:rPr>
          <w:rFonts w:eastAsiaTheme="minorEastAsia" w:cs="Tahoma"/>
          <w:sz w:val="12"/>
          <w:szCs w:val="12"/>
          <w:lang w:eastAsia="en-US"/>
        </w:rPr>
        <w:t xml:space="preserve">czych od daty zawarcia </w:t>
      </w:r>
      <w:r w:rsidR="00182AAC" w:rsidRPr="00AA0436">
        <w:rPr>
          <w:rFonts w:eastAsiaTheme="minorEastAsia" w:cs="Tahoma"/>
          <w:sz w:val="12"/>
          <w:szCs w:val="12"/>
          <w:lang w:eastAsia="en-US"/>
        </w:rPr>
        <w:t>U</w:t>
      </w:r>
      <w:r w:rsidR="00756104" w:rsidRPr="00AA0436">
        <w:rPr>
          <w:rFonts w:eastAsiaTheme="minorEastAsia" w:cs="Tahoma"/>
          <w:sz w:val="12"/>
          <w:szCs w:val="12"/>
          <w:lang w:eastAsia="en-US"/>
        </w:rPr>
        <w:t>mowy</w:t>
      </w:r>
      <w:r w:rsidR="00182AAC" w:rsidRPr="00AA0436">
        <w:rPr>
          <w:rFonts w:eastAsiaTheme="minorEastAsia" w:cs="Tahoma"/>
          <w:sz w:val="12"/>
          <w:szCs w:val="12"/>
          <w:lang w:eastAsia="en-US"/>
        </w:rPr>
        <w:t xml:space="preserve"> Rachun</w:t>
      </w:r>
      <w:r w:rsidR="00EE0BE1" w:rsidRPr="00AA0436">
        <w:rPr>
          <w:rFonts w:eastAsiaTheme="minorEastAsia" w:cs="Tahoma"/>
          <w:sz w:val="12"/>
          <w:szCs w:val="12"/>
          <w:lang w:eastAsia="en-US"/>
        </w:rPr>
        <w:t>k</w:t>
      </w:r>
      <w:r w:rsidR="00182AAC" w:rsidRPr="00AA0436">
        <w:rPr>
          <w:rFonts w:eastAsiaTheme="minorEastAsia" w:cs="Tahoma"/>
          <w:sz w:val="12"/>
          <w:szCs w:val="12"/>
          <w:lang w:eastAsia="en-US"/>
        </w:rPr>
        <w:t>u</w:t>
      </w:r>
      <w:r w:rsidR="00BB2471" w:rsidRPr="00AA0436">
        <w:rPr>
          <w:rFonts w:eastAsiaTheme="minorEastAsia" w:cs="Tahoma"/>
          <w:sz w:val="12"/>
          <w:szCs w:val="12"/>
          <w:lang w:eastAsia="en-US"/>
        </w:rPr>
        <w:t>, w formie p</w:t>
      </w:r>
      <w:r w:rsidR="00BB2471" w:rsidRPr="00AA0436">
        <w:rPr>
          <w:rFonts w:eastAsiaTheme="minorEastAsia" w:cs="Tahoma"/>
          <w:sz w:val="12"/>
          <w:szCs w:val="12"/>
          <w:lang w:eastAsia="en-US"/>
        </w:rPr>
        <w:t>i</w:t>
      </w:r>
      <w:r w:rsidR="00BB2471" w:rsidRPr="00AA0436">
        <w:rPr>
          <w:rFonts w:eastAsiaTheme="minorEastAsia" w:cs="Tahoma"/>
          <w:sz w:val="12"/>
          <w:szCs w:val="12"/>
          <w:lang w:eastAsia="en-US"/>
        </w:rPr>
        <w:t>semnej lub elektronicznie,</w:t>
      </w:r>
      <w:r w:rsidR="00756104" w:rsidRPr="00AA0436">
        <w:rPr>
          <w:rFonts w:eastAsiaTheme="minorEastAsia" w:cs="Tahoma"/>
          <w:sz w:val="12"/>
          <w:szCs w:val="12"/>
          <w:lang w:eastAsia="en-US"/>
        </w:rPr>
        <w:t> za pomocą poczty elektronic</w:t>
      </w:r>
      <w:r w:rsidR="00756104" w:rsidRPr="00AA0436">
        <w:rPr>
          <w:rFonts w:eastAsiaTheme="minorEastAsia" w:cs="Tahoma"/>
          <w:sz w:val="12"/>
          <w:szCs w:val="12"/>
          <w:lang w:eastAsia="en-US"/>
        </w:rPr>
        <w:t>z</w:t>
      </w:r>
      <w:r w:rsidR="00756104" w:rsidRPr="00AA0436">
        <w:rPr>
          <w:rFonts w:eastAsiaTheme="minorEastAsia" w:cs="Tahoma"/>
          <w:sz w:val="12"/>
          <w:szCs w:val="12"/>
          <w:lang w:eastAsia="en-US"/>
        </w:rPr>
        <w:t>nej</w:t>
      </w:r>
      <w:r w:rsidR="003954DF" w:rsidRPr="00AA0436">
        <w:rPr>
          <w:rFonts w:eastAsiaTheme="minorEastAsia" w:cs="Tahoma"/>
          <w:sz w:val="12"/>
          <w:szCs w:val="12"/>
          <w:lang w:eastAsia="en-US"/>
        </w:rPr>
        <w:t>.</w:t>
      </w:r>
      <w:r w:rsidR="00BB2471" w:rsidRPr="00AA0436">
        <w:rPr>
          <w:rFonts w:eastAsiaTheme="minorEastAsia" w:cs="Tahoma"/>
          <w:sz w:val="12"/>
          <w:szCs w:val="12"/>
          <w:lang w:eastAsia="en-US"/>
        </w:rPr>
        <w:t xml:space="preserve"> Brak informacji od Banku w wyżej wymienionym terminie oznacza pozytywną weryfikację Posiadacza R</w:t>
      </w:r>
      <w:r w:rsidR="00BB2471" w:rsidRPr="00AA0436">
        <w:rPr>
          <w:rFonts w:eastAsiaTheme="minorEastAsia" w:cs="Tahoma"/>
          <w:sz w:val="12"/>
          <w:szCs w:val="12"/>
          <w:lang w:eastAsia="en-US"/>
        </w:rPr>
        <w:t>a</w:t>
      </w:r>
      <w:r w:rsidR="00BB2471" w:rsidRPr="00AA0436">
        <w:rPr>
          <w:rFonts w:eastAsiaTheme="minorEastAsia" w:cs="Tahoma"/>
          <w:sz w:val="12"/>
          <w:szCs w:val="12"/>
          <w:lang w:eastAsia="en-US"/>
        </w:rPr>
        <w:t>chunku</w:t>
      </w:r>
      <w:r w:rsidR="001120E1" w:rsidRPr="00AA0436">
        <w:rPr>
          <w:rFonts w:eastAsiaTheme="minorEastAsia" w:cs="Tahoma"/>
          <w:sz w:val="12"/>
          <w:szCs w:val="12"/>
          <w:lang w:eastAsia="en-US"/>
        </w:rPr>
        <w:t>.</w:t>
      </w:r>
    </w:p>
    <w:p w:rsidR="00425E90" w:rsidRPr="00AA0436" w:rsidRDefault="00425E90" w:rsidP="00781661">
      <w:pPr>
        <w:pStyle w:val="Akapitzlist"/>
        <w:widowControl w:val="0"/>
        <w:numPr>
          <w:ilvl w:val="0"/>
          <w:numId w:val="194"/>
        </w:numPr>
        <w:ind w:left="170" w:hanging="170"/>
        <w:jc w:val="both"/>
        <w:rPr>
          <w:rFonts w:cs="Tahoma"/>
          <w:sz w:val="12"/>
          <w:szCs w:val="12"/>
        </w:rPr>
      </w:pPr>
      <w:r w:rsidRPr="00AA0436">
        <w:rPr>
          <w:rFonts w:cs="Tahoma"/>
          <w:sz w:val="12"/>
          <w:szCs w:val="12"/>
        </w:rPr>
        <w:t>W przypadku gdy w ostatnim dniu okresu wypowiedzenia</w:t>
      </w:r>
      <w:r w:rsidR="002A0BDC" w:rsidRPr="00AA0436">
        <w:rPr>
          <w:rFonts w:cs="Tahoma"/>
          <w:sz w:val="12"/>
          <w:szCs w:val="12"/>
        </w:rPr>
        <w:t xml:space="preserve"> Umowy Rachunku, </w:t>
      </w:r>
      <w:r w:rsidRPr="00AA0436">
        <w:rPr>
          <w:rFonts w:cs="Tahoma"/>
          <w:sz w:val="12"/>
          <w:szCs w:val="12"/>
        </w:rPr>
        <w:t xml:space="preserve"> na Rachunku VAT zgromadzone będą jakiekolwiek środki</w:t>
      </w:r>
      <w:r w:rsidR="00011253" w:rsidRPr="00AA0436">
        <w:rPr>
          <w:rFonts w:cs="Tahoma"/>
          <w:sz w:val="12"/>
          <w:szCs w:val="12"/>
        </w:rPr>
        <w:t>,</w:t>
      </w:r>
      <w:r w:rsidRPr="00AA0436">
        <w:rPr>
          <w:rFonts w:cs="Tahoma"/>
          <w:sz w:val="12"/>
          <w:szCs w:val="12"/>
        </w:rPr>
        <w:t xml:space="preserve"> Bank będzie prowadził wyłącznie jeden Rachunek powiązany z Rachunkiem VAT</w:t>
      </w:r>
      <w:r w:rsidR="00011253" w:rsidRPr="00AA0436">
        <w:rPr>
          <w:rFonts w:cs="Tahoma"/>
          <w:sz w:val="12"/>
          <w:szCs w:val="12"/>
        </w:rPr>
        <w:t>,</w:t>
      </w:r>
      <w:r w:rsidRPr="00AA0436">
        <w:rPr>
          <w:rFonts w:cs="Tahoma"/>
          <w:sz w:val="12"/>
          <w:szCs w:val="12"/>
        </w:rPr>
        <w:t xml:space="preserve"> do czasu otrz</w:t>
      </w:r>
      <w:r w:rsidR="000265D0" w:rsidRPr="00AA0436">
        <w:rPr>
          <w:rFonts w:cs="Tahoma"/>
          <w:sz w:val="12"/>
          <w:szCs w:val="12"/>
        </w:rPr>
        <w:t xml:space="preserve">ymania przez Bank Informacji o  </w:t>
      </w:r>
      <w:r w:rsidR="00011253" w:rsidRPr="00AA0436">
        <w:rPr>
          <w:rFonts w:cs="Tahoma"/>
          <w:sz w:val="12"/>
          <w:szCs w:val="12"/>
        </w:rPr>
        <w:t>z</w:t>
      </w:r>
      <w:r w:rsidRPr="00AA0436">
        <w:rPr>
          <w:rFonts w:cs="Tahoma"/>
          <w:sz w:val="12"/>
          <w:szCs w:val="12"/>
        </w:rPr>
        <w:t>wrocie VAT na R</w:t>
      </w:r>
      <w:r w:rsidRPr="00AA0436">
        <w:rPr>
          <w:rFonts w:cs="Tahoma"/>
          <w:sz w:val="12"/>
          <w:szCs w:val="12"/>
        </w:rPr>
        <w:t>a</w:t>
      </w:r>
      <w:r w:rsidRPr="00AA0436">
        <w:rPr>
          <w:rFonts w:cs="Tahoma"/>
          <w:sz w:val="12"/>
          <w:szCs w:val="12"/>
        </w:rPr>
        <w:t>chunek lub do dnia wystąpienia innego przewidzianego prawem zdarzenia, w wyniku którego saldo środkó</w:t>
      </w:r>
      <w:r w:rsidR="00841AEF" w:rsidRPr="00AA0436">
        <w:rPr>
          <w:rFonts w:cs="Tahoma"/>
          <w:sz w:val="12"/>
          <w:szCs w:val="12"/>
        </w:rPr>
        <w:t xml:space="preserve">w na Rachunku VAT będzie wynosić zero. W tym okresie Bank nie będzie realizował żadnych Dyspozycji </w:t>
      </w:r>
      <w:r w:rsidR="00405ECB" w:rsidRPr="00AA0436">
        <w:rPr>
          <w:rFonts w:cs="Tahoma"/>
          <w:sz w:val="12"/>
          <w:szCs w:val="12"/>
        </w:rPr>
        <w:t xml:space="preserve">Posiadacza </w:t>
      </w:r>
      <w:r w:rsidR="00011253" w:rsidRPr="00AA0436">
        <w:rPr>
          <w:rFonts w:cs="Tahoma"/>
          <w:sz w:val="12"/>
          <w:szCs w:val="12"/>
        </w:rPr>
        <w:t>R</w:t>
      </w:r>
      <w:r w:rsidR="00841AEF" w:rsidRPr="00AA0436">
        <w:rPr>
          <w:rFonts w:cs="Tahoma"/>
          <w:sz w:val="12"/>
          <w:szCs w:val="12"/>
        </w:rPr>
        <w:t>a</w:t>
      </w:r>
      <w:r w:rsidR="00841AEF" w:rsidRPr="00AA0436">
        <w:rPr>
          <w:rFonts w:cs="Tahoma"/>
          <w:sz w:val="12"/>
          <w:szCs w:val="12"/>
        </w:rPr>
        <w:t xml:space="preserve">chunku w zakresie środków </w:t>
      </w:r>
      <w:proofErr w:type="spellStart"/>
      <w:r w:rsidR="00841AEF" w:rsidRPr="00AA0436">
        <w:rPr>
          <w:rFonts w:cs="Tahoma"/>
          <w:sz w:val="12"/>
          <w:szCs w:val="12"/>
        </w:rPr>
        <w:t>zgrmadzonych</w:t>
      </w:r>
      <w:proofErr w:type="spellEnd"/>
      <w:r w:rsidR="00841AEF" w:rsidRPr="00AA0436">
        <w:rPr>
          <w:rFonts w:cs="Tahoma"/>
          <w:sz w:val="12"/>
          <w:szCs w:val="12"/>
        </w:rPr>
        <w:t xml:space="preserve"> na Rachunku oraz Rachunku VAT </w:t>
      </w:r>
      <w:r w:rsidR="00011253" w:rsidRPr="00AA0436">
        <w:rPr>
          <w:rFonts w:cs="Tahoma"/>
          <w:sz w:val="12"/>
          <w:szCs w:val="12"/>
        </w:rPr>
        <w:t>(jak również nie będzie uznawał R</w:t>
      </w:r>
      <w:r w:rsidR="00011253" w:rsidRPr="00AA0436">
        <w:rPr>
          <w:rFonts w:cs="Tahoma"/>
          <w:sz w:val="12"/>
          <w:szCs w:val="12"/>
        </w:rPr>
        <w:t>a</w:t>
      </w:r>
      <w:r w:rsidR="00011253" w:rsidRPr="00AA0436">
        <w:rPr>
          <w:rFonts w:cs="Tahoma"/>
          <w:sz w:val="12"/>
          <w:szCs w:val="12"/>
        </w:rPr>
        <w:t xml:space="preserve">chunku z tytułu wpłat gotówkowych i realizacji przelewów przychodzących), </w:t>
      </w:r>
      <w:r w:rsidR="00841AEF" w:rsidRPr="00AA0436">
        <w:rPr>
          <w:rFonts w:cs="Tahoma"/>
          <w:sz w:val="12"/>
          <w:szCs w:val="12"/>
        </w:rPr>
        <w:t>za wyjątkiem Dyspozycji wynikającej z otrzymania</w:t>
      </w:r>
      <w:r w:rsidR="00841AEF" w:rsidRPr="00AA0436">
        <w:rPr>
          <w:rFonts w:ascii="BNPP Sans Light" w:eastAsiaTheme="minorEastAsia" w:hAnsi="BNPP Sans Light" w:cs="Tahoma"/>
          <w:sz w:val="12"/>
          <w:szCs w:val="12"/>
          <w:lang w:val="cs-CZ" w:eastAsia="en-US"/>
        </w:rPr>
        <w:t xml:space="preserve"> </w:t>
      </w:r>
      <w:r w:rsidR="00841AEF" w:rsidRPr="00AA0436">
        <w:rPr>
          <w:rFonts w:cs="Tahoma"/>
          <w:sz w:val="12"/>
          <w:szCs w:val="12"/>
          <w:lang w:val="cs-CZ"/>
        </w:rPr>
        <w:t>Informacji o zwrocie VAT na Rachunek.</w:t>
      </w:r>
      <w:r w:rsidR="002A0BDC" w:rsidRPr="00AA0436">
        <w:rPr>
          <w:rFonts w:cs="Tahoma"/>
          <w:sz w:val="12"/>
          <w:szCs w:val="12"/>
          <w:lang w:val="cs-CZ"/>
        </w:rPr>
        <w:t xml:space="preserve"> W przypadku wypowiedzenia Umowy Rachunku przez Bank, Bank w oświadczeniu o wypowiedzeniu </w:t>
      </w:r>
      <w:r w:rsidR="00011253" w:rsidRPr="00AA0436">
        <w:rPr>
          <w:rFonts w:cs="Tahoma"/>
          <w:sz w:val="12"/>
          <w:szCs w:val="12"/>
          <w:lang w:val="cs-CZ"/>
        </w:rPr>
        <w:t xml:space="preserve">Umowy Rachunku </w:t>
      </w:r>
      <w:r w:rsidR="002A0BDC" w:rsidRPr="00AA0436">
        <w:rPr>
          <w:rFonts w:cs="Tahoma"/>
          <w:sz w:val="12"/>
          <w:szCs w:val="12"/>
          <w:lang w:val="cs-CZ"/>
        </w:rPr>
        <w:t>wskaże Rachunek</w:t>
      </w:r>
      <w:r w:rsidR="00011253" w:rsidRPr="00AA0436">
        <w:rPr>
          <w:rFonts w:cs="Tahoma"/>
          <w:sz w:val="12"/>
          <w:szCs w:val="12"/>
          <w:lang w:val="cs-CZ"/>
        </w:rPr>
        <w:t>,</w:t>
      </w:r>
      <w:r w:rsidR="002A0BDC" w:rsidRPr="00AA0436">
        <w:rPr>
          <w:rFonts w:cs="Tahoma"/>
          <w:sz w:val="12"/>
          <w:szCs w:val="12"/>
          <w:lang w:val="cs-CZ"/>
        </w:rPr>
        <w:t xml:space="preserve"> który będzie powiązany z Rachunki</w:t>
      </w:r>
      <w:r w:rsidR="00B952C8" w:rsidRPr="00AA0436">
        <w:rPr>
          <w:rFonts w:cs="Tahoma"/>
          <w:sz w:val="12"/>
          <w:szCs w:val="12"/>
          <w:lang w:val="cs-CZ"/>
        </w:rPr>
        <w:t>e</w:t>
      </w:r>
      <w:r w:rsidR="002A0BDC" w:rsidRPr="00AA0436">
        <w:rPr>
          <w:rFonts w:cs="Tahoma"/>
          <w:sz w:val="12"/>
          <w:szCs w:val="12"/>
          <w:lang w:val="cs-CZ"/>
        </w:rPr>
        <w:t>m VAT.</w:t>
      </w:r>
    </w:p>
    <w:p w:rsidR="003210C9" w:rsidRPr="00AA0436" w:rsidRDefault="003210C9" w:rsidP="00781661">
      <w:pPr>
        <w:pStyle w:val="Akapitzlist"/>
        <w:widowControl w:val="0"/>
        <w:numPr>
          <w:ilvl w:val="0"/>
          <w:numId w:val="194"/>
        </w:numPr>
        <w:ind w:left="170" w:hanging="170"/>
        <w:jc w:val="both"/>
        <w:rPr>
          <w:rFonts w:cs="Tahoma"/>
          <w:sz w:val="12"/>
          <w:szCs w:val="12"/>
        </w:rPr>
      </w:pPr>
      <w:r w:rsidRPr="00AA0436">
        <w:rPr>
          <w:rFonts w:cs="Tahoma"/>
          <w:sz w:val="12"/>
          <w:szCs w:val="12"/>
          <w:lang w:val="cs-CZ"/>
        </w:rPr>
        <w:t xml:space="preserve">W przypadku  wypowiedzenia Umowy Rachunku w </w:t>
      </w:r>
      <w:r w:rsidR="003614F5" w:rsidRPr="00AA0436">
        <w:rPr>
          <w:rFonts w:cs="Tahoma"/>
          <w:sz w:val="12"/>
          <w:szCs w:val="12"/>
          <w:lang w:val="cs-CZ"/>
        </w:rPr>
        <w:t>części dotycz</w:t>
      </w:r>
      <w:r w:rsidR="00B952C8" w:rsidRPr="00AA0436">
        <w:rPr>
          <w:rFonts w:cs="Tahoma"/>
          <w:sz w:val="12"/>
          <w:szCs w:val="12"/>
          <w:lang w:val="cs-CZ"/>
        </w:rPr>
        <w:t>ą</w:t>
      </w:r>
      <w:r w:rsidR="003614F5" w:rsidRPr="00AA0436">
        <w:rPr>
          <w:rFonts w:cs="Tahoma"/>
          <w:sz w:val="12"/>
          <w:szCs w:val="12"/>
          <w:lang w:val="cs-CZ"/>
        </w:rPr>
        <w:t>cej</w:t>
      </w:r>
      <w:r w:rsidRPr="00AA0436">
        <w:rPr>
          <w:rFonts w:cs="Tahoma"/>
          <w:sz w:val="12"/>
          <w:szCs w:val="12"/>
          <w:lang w:val="cs-CZ"/>
        </w:rPr>
        <w:t xml:space="preserve">  Rach</w:t>
      </w:r>
      <w:r w:rsidR="00D07547" w:rsidRPr="00AA0436">
        <w:rPr>
          <w:rFonts w:cs="Tahoma"/>
          <w:sz w:val="12"/>
          <w:szCs w:val="12"/>
          <w:lang w:val="cs-CZ"/>
        </w:rPr>
        <w:t>unku</w:t>
      </w:r>
      <w:r w:rsidR="00B952C8" w:rsidRPr="00AA0436">
        <w:rPr>
          <w:rFonts w:cs="Tahoma"/>
          <w:sz w:val="12"/>
          <w:szCs w:val="12"/>
          <w:lang w:val="cs-CZ"/>
        </w:rPr>
        <w:t>,</w:t>
      </w:r>
      <w:r w:rsidRPr="00AA0436">
        <w:rPr>
          <w:rFonts w:cs="Tahoma"/>
          <w:sz w:val="12"/>
          <w:szCs w:val="12"/>
          <w:lang w:val="cs-CZ"/>
        </w:rPr>
        <w:t xml:space="preserve"> z</w:t>
      </w:r>
      <w:r w:rsidR="00D07547" w:rsidRPr="00AA0436">
        <w:rPr>
          <w:rFonts w:cs="Tahoma"/>
          <w:sz w:val="12"/>
          <w:szCs w:val="12"/>
          <w:lang w:val="cs-CZ"/>
        </w:rPr>
        <w:t> którym wyłącznie</w:t>
      </w:r>
      <w:r w:rsidRPr="00AA0436">
        <w:rPr>
          <w:rFonts w:cs="Tahoma"/>
          <w:sz w:val="12"/>
          <w:szCs w:val="12"/>
          <w:lang w:val="cs-CZ"/>
        </w:rPr>
        <w:t xml:space="preserve"> </w:t>
      </w:r>
      <w:r w:rsidR="00721187" w:rsidRPr="00AA0436">
        <w:rPr>
          <w:rFonts w:cs="Tahoma"/>
          <w:sz w:val="12"/>
          <w:szCs w:val="12"/>
          <w:lang w:val="cs-CZ"/>
        </w:rPr>
        <w:t xml:space="preserve">powiązany jest </w:t>
      </w:r>
      <w:r w:rsidR="00262069" w:rsidRPr="00AA0436">
        <w:rPr>
          <w:rFonts w:cs="Tahoma"/>
          <w:sz w:val="12"/>
          <w:szCs w:val="12"/>
          <w:lang w:val="cs-CZ"/>
        </w:rPr>
        <w:t xml:space="preserve"> </w:t>
      </w:r>
      <w:r w:rsidR="003614F5" w:rsidRPr="00AA0436">
        <w:rPr>
          <w:rFonts w:cs="Tahoma"/>
          <w:sz w:val="12"/>
          <w:szCs w:val="12"/>
          <w:lang w:val="cs-CZ"/>
        </w:rPr>
        <w:t xml:space="preserve"> </w:t>
      </w:r>
      <w:r w:rsidR="00405ECB" w:rsidRPr="00AA0436">
        <w:rPr>
          <w:rFonts w:cs="Tahoma"/>
          <w:sz w:val="12"/>
          <w:szCs w:val="12"/>
          <w:lang w:val="cs-CZ"/>
        </w:rPr>
        <w:t xml:space="preserve">jeden </w:t>
      </w:r>
      <w:r w:rsidR="003614F5" w:rsidRPr="00AA0436">
        <w:rPr>
          <w:rFonts w:cs="Tahoma"/>
          <w:sz w:val="12"/>
          <w:szCs w:val="12"/>
          <w:lang w:val="cs-CZ"/>
        </w:rPr>
        <w:t>R</w:t>
      </w:r>
      <w:r w:rsidRPr="00AA0436">
        <w:rPr>
          <w:rFonts w:cs="Tahoma"/>
          <w:sz w:val="12"/>
          <w:szCs w:val="12"/>
          <w:lang w:val="cs-CZ"/>
        </w:rPr>
        <w:t>achunek VAT</w:t>
      </w:r>
      <w:r w:rsidR="00405ECB" w:rsidRPr="00AA0436">
        <w:rPr>
          <w:rFonts w:cs="Tahoma"/>
          <w:sz w:val="12"/>
          <w:szCs w:val="12"/>
          <w:lang w:val="cs-CZ"/>
        </w:rPr>
        <w:t>,</w:t>
      </w:r>
      <w:r w:rsidRPr="00AA0436">
        <w:rPr>
          <w:rFonts w:cs="Tahoma"/>
          <w:sz w:val="12"/>
          <w:szCs w:val="12"/>
          <w:lang w:val="cs-CZ"/>
        </w:rPr>
        <w:t xml:space="preserve"> Posiadacz </w:t>
      </w:r>
      <w:r w:rsidR="00837054" w:rsidRPr="00AA0436">
        <w:rPr>
          <w:rFonts w:cs="Tahoma"/>
          <w:sz w:val="12"/>
          <w:szCs w:val="12"/>
          <w:lang w:val="cs-CZ"/>
        </w:rPr>
        <w:t>R</w:t>
      </w:r>
      <w:r w:rsidRPr="00AA0436">
        <w:rPr>
          <w:rFonts w:cs="Tahoma"/>
          <w:sz w:val="12"/>
          <w:szCs w:val="12"/>
          <w:lang w:val="cs-CZ"/>
        </w:rPr>
        <w:t>achunku</w:t>
      </w:r>
      <w:r w:rsidR="003614F5" w:rsidRPr="00AA0436">
        <w:rPr>
          <w:rFonts w:cs="Tahoma"/>
          <w:sz w:val="12"/>
          <w:szCs w:val="12"/>
          <w:lang w:val="cs-CZ"/>
        </w:rPr>
        <w:t xml:space="preserve"> zobowiązany jest do </w:t>
      </w:r>
      <w:r w:rsidR="00405ECB" w:rsidRPr="00AA0436">
        <w:rPr>
          <w:rFonts w:cs="Tahoma"/>
          <w:sz w:val="12"/>
          <w:szCs w:val="12"/>
          <w:lang w:val="cs-CZ"/>
        </w:rPr>
        <w:t>złożenia D</w:t>
      </w:r>
      <w:r w:rsidR="00262069" w:rsidRPr="00AA0436">
        <w:rPr>
          <w:rFonts w:cs="Tahoma"/>
          <w:sz w:val="12"/>
          <w:szCs w:val="12"/>
          <w:lang w:val="cs-CZ"/>
        </w:rPr>
        <w:t>yspozycji</w:t>
      </w:r>
      <w:r w:rsidR="003614F5" w:rsidRPr="00AA0436">
        <w:rPr>
          <w:rFonts w:cs="Tahoma"/>
          <w:sz w:val="12"/>
          <w:szCs w:val="12"/>
          <w:lang w:val="cs-CZ"/>
        </w:rPr>
        <w:t xml:space="preserve"> przelewu środków zgromadzonych na Rachunku VAT</w:t>
      </w:r>
      <w:r w:rsidRPr="00AA0436">
        <w:rPr>
          <w:rFonts w:cs="Tahoma"/>
          <w:sz w:val="12"/>
          <w:szCs w:val="12"/>
          <w:lang w:val="cs-CZ"/>
        </w:rPr>
        <w:t xml:space="preserve"> </w:t>
      </w:r>
      <w:r w:rsidR="00375366" w:rsidRPr="00AA0436">
        <w:rPr>
          <w:rFonts w:cs="Tahoma"/>
          <w:sz w:val="12"/>
          <w:szCs w:val="12"/>
          <w:lang w:val="cs-CZ"/>
        </w:rPr>
        <w:t>na</w:t>
      </w:r>
      <w:r w:rsidRPr="00AA0436">
        <w:rPr>
          <w:rFonts w:cs="Tahoma"/>
          <w:sz w:val="12"/>
          <w:szCs w:val="12"/>
          <w:lang w:val="cs-CZ"/>
        </w:rPr>
        <w:t xml:space="preserve"> inny Rachunek VAT</w:t>
      </w:r>
      <w:r w:rsidR="003614F5" w:rsidRPr="00AA0436">
        <w:rPr>
          <w:rFonts w:cs="Tahoma"/>
          <w:sz w:val="12"/>
          <w:szCs w:val="12"/>
          <w:lang w:val="cs-CZ"/>
        </w:rPr>
        <w:t>.</w:t>
      </w:r>
      <w:r w:rsidR="005C3210" w:rsidRPr="00AA0436">
        <w:rPr>
          <w:rFonts w:cs="Tahoma"/>
          <w:sz w:val="12"/>
          <w:szCs w:val="12"/>
          <w:lang w:val="cs-CZ"/>
        </w:rPr>
        <w:t xml:space="preserve"> W</w:t>
      </w:r>
      <w:r w:rsidR="00405ECB" w:rsidRPr="00AA0436">
        <w:rPr>
          <w:rFonts w:cs="Tahoma"/>
          <w:sz w:val="12"/>
          <w:szCs w:val="12"/>
          <w:lang w:val="cs-CZ"/>
        </w:rPr>
        <w:t xml:space="preserve"> przypadku gdy Posiadacz </w:t>
      </w:r>
      <w:r w:rsidR="00837054" w:rsidRPr="00AA0436">
        <w:rPr>
          <w:rFonts w:cs="Tahoma"/>
          <w:sz w:val="12"/>
          <w:szCs w:val="12"/>
          <w:lang w:val="cs-CZ"/>
        </w:rPr>
        <w:t>R</w:t>
      </w:r>
      <w:r w:rsidR="005C3210" w:rsidRPr="00AA0436">
        <w:rPr>
          <w:rFonts w:cs="Tahoma"/>
          <w:sz w:val="12"/>
          <w:szCs w:val="12"/>
          <w:lang w:val="cs-CZ"/>
        </w:rPr>
        <w:t>achunku nie złoży takiej Dyspozycji w okr</w:t>
      </w:r>
      <w:r w:rsidR="00405ECB" w:rsidRPr="00AA0436">
        <w:rPr>
          <w:rFonts w:cs="Tahoma"/>
          <w:sz w:val="12"/>
          <w:szCs w:val="12"/>
          <w:lang w:val="cs-CZ"/>
        </w:rPr>
        <w:t>esie wypowiedzenia</w:t>
      </w:r>
      <w:r w:rsidR="005C3210" w:rsidRPr="00AA0436">
        <w:rPr>
          <w:rFonts w:cs="Tahoma"/>
          <w:sz w:val="12"/>
          <w:szCs w:val="12"/>
          <w:lang w:val="cs-CZ"/>
        </w:rPr>
        <w:t>, Bank upoważniony jest do dokonania przelewu z tego Rachunku VAT na wybrany przez siebie Rachunek VAT.</w:t>
      </w:r>
    </w:p>
    <w:p w:rsidR="007926E7" w:rsidRPr="00AA0436" w:rsidRDefault="002E7B75" w:rsidP="00AB1AD0">
      <w:pPr>
        <w:pStyle w:val="Nagwek3"/>
        <w:ind w:left="284" w:hanging="284"/>
        <w:rPr>
          <w:rFonts w:ascii="Tahoma" w:hAnsi="Tahoma"/>
          <w:szCs w:val="12"/>
        </w:rPr>
      </w:pPr>
      <w:r w:rsidRPr="00AA0436">
        <w:rPr>
          <w:rFonts w:ascii="Tahoma" w:hAnsi="Tahoma"/>
          <w:szCs w:val="12"/>
        </w:rPr>
        <w:t>Właściwość sądu</w:t>
      </w:r>
    </w:p>
    <w:p w:rsidR="007926E7" w:rsidRPr="00AA0436" w:rsidRDefault="002E7B75" w:rsidP="00781661">
      <w:pPr>
        <w:pStyle w:val="Normalnumbers"/>
        <w:keepNext w:val="0"/>
        <w:rPr>
          <w:rFonts w:ascii="Tahoma" w:hAnsi="Tahoma"/>
          <w:lang w:val="pl-PL"/>
        </w:rPr>
      </w:pPr>
      <w:r w:rsidRPr="00AA0436">
        <w:rPr>
          <w:rFonts w:ascii="Tahoma" w:hAnsi="Tahoma"/>
          <w:lang w:val="pl-PL"/>
        </w:rPr>
        <w:t>Spory mogące wyniknąć z umów, do których zostały włącz</w:t>
      </w:r>
      <w:r w:rsidRPr="00AA0436">
        <w:rPr>
          <w:rFonts w:ascii="Tahoma" w:hAnsi="Tahoma"/>
          <w:lang w:val="pl-PL"/>
        </w:rPr>
        <w:t>o</w:t>
      </w:r>
      <w:r w:rsidRPr="00AA0436">
        <w:rPr>
          <w:rFonts w:ascii="Tahoma" w:hAnsi="Tahoma"/>
          <w:lang w:val="pl-PL"/>
        </w:rPr>
        <w:t>ne postanowienia Regulaminu, będą rozpoznawane przez sąd miejscowo właściwy ze względu na adres siedziby Banku.</w:t>
      </w:r>
    </w:p>
    <w:p w:rsidR="00C30F60" w:rsidRPr="00AA0436" w:rsidRDefault="00C30F60" w:rsidP="00E86F86">
      <w:pPr>
        <w:pStyle w:val="Normalnumbers"/>
        <w:keepNext w:val="0"/>
        <w:ind w:left="454"/>
        <w:rPr>
          <w:rFonts w:ascii="Tahoma" w:hAnsi="Tahoma"/>
          <w:lang w:val="pl-PL"/>
        </w:rPr>
      </w:pPr>
    </w:p>
    <w:p w:rsidR="001F1EBB" w:rsidRPr="00AA0436" w:rsidRDefault="001F1EBB" w:rsidP="001F1EBB">
      <w:pPr>
        <w:rPr>
          <w:rFonts w:ascii="Tahoma" w:hAnsi="Tahoma" w:cs="Tahoma"/>
          <w:b/>
          <w:szCs w:val="12"/>
          <w:lang w:val="pl-PL"/>
        </w:rPr>
      </w:pPr>
      <w:r w:rsidRPr="00AA0436">
        <w:rPr>
          <w:rFonts w:ascii="Tahoma" w:hAnsi="Tahoma" w:cs="Tahoma"/>
          <w:b/>
          <w:szCs w:val="12"/>
          <w:lang w:val="pl-PL"/>
        </w:rPr>
        <w:t>XII. Postanowienia końcowe</w:t>
      </w:r>
    </w:p>
    <w:p w:rsidR="007926E7" w:rsidRPr="00AA0436" w:rsidRDefault="001F1EBB" w:rsidP="007B5906">
      <w:pPr>
        <w:pStyle w:val="Nagwek3"/>
        <w:ind w:left="284" w:hanging="284"/>
        <w:rPr>
          <w:rFonts w:ascii="Tahoma" w:hAnsi="Tahoma"/>
        </w:rPr>
      </w:pPr>
      <w:r w:rsidRPr="00AA0436">
        <w:rPr>
          <w:rFonts w:ascii="Tahoma" w:hAnsi="Tahoma"/>
          <w:szCs w:val="12"/>
        </w:rPr>
        <w:t>Dostęp do danych osobowych</w:t>
      </w:r>
    </w:p>
    <w:p w:rsidR="00E7769B" w:rsidRPr="004620D7" w:rsidRDefault="002E7B75" w:rsidP="00781661">
      <w:pPr>
        <w:pStyle w:val="Normalnumbers"/>
        <w:keepNext w:val="0"/>
        <w:rPr>
          <w:rFonts w:ascii="Tahoma" w:hAnsi="Tahoma"/>
          <w:lang w:val="pl-PL"/>
        </w:rPr>
      </w:pPr>
      <w:r w:rsidRPr="00AA0436">
        <w:rPr>
          <w:rFonts w:ascii="Tahoma" w:hAnsi="Tahoma"/>
          <w:lang w:val="pl-PL"/>
        </w:rPr>
        <w:t>Bank informuje, że w związku z dokonywaniem międzynar</w:t>
      </w:r>
      <w:r w:rsidRPr="00AA0436">
        <w:rPr>
          <w:rFonts w:ascii="Tahoma" w:hAnsi="Tahoma"/>
          <w:lang w:val="pl-PL"/>
        </w:rPr>
        <w:t>o</w:t>
      </w:r>
      <w:r w:rsidRPr="00AA0436">
        <w:rPr>
          <w:rFonts w:ascii="Tahoma" w:hAnsi="Tahoma"/>
          <w:lang w:val="pl-PL"/>
        </w:rPr>
        <w:t>dowych transferów pieniężnych za pośrednictwem Stowarz</w:t>
      </w:r>
      <w:r w:rsidRPr="00AA0436">
        <w:rPr>
          <w:rFonts w:ascii="Tahoma" w:hAnsi="Tahoma"/>
          <w:lang w:val="pl-PL"/>
        </w:rPr>
        <w:t>y</w:t>
      </w:r>
      <w:r w:rsidRPr="00AA0436">
        <w:rPr>
          <w:rFonts w:ascii="Tahoma" w:hAnsi="Tahoma"/>
          <w:lang w:val="pl-PL"/>
        </w:rPr>
        <w:t>szenia na Rzecz Międzynarodowej Telekomunikacji Finans</w:t>
      </w:r>
      <w:r w:rsidRPr="00AA0436">
        <w:rPr>
          <w:rFonts w:ascii="Tahoma" w:hAnsi="Tahoma"/>
          <w:lang w:val="pl-PL"/>
        </w:rPr>
        <w:t>o</w:t>
      </w:r>
      <w:r w:rsidRPr="00AA0436">
        <w:rPr>
          <w:rFonts w:ascii="Tahoma" w:hAnsi="Tahoma"/>
          <w:lang w:val="pl-PL"/>
        </w:rPr>
        <w:t>wej (SWIFT), dostęp do danych osobowych może mieć administracja rządowa Stanów Zjednoczonych.</w:t>
      </w:r>
      <w:r w:rsidRPr="004620D7">
        <w:rPr>
          <w:rFonts w:ascii="Tahoma" w:hAnsi="Tahoma"/>
          <w:lang w:val="pl-PL"/>
        </w:rPr>
        <w:t xml:space="preserve"> </w:t>
      </w:r>
    </w:p>
    <w:p w:rsidR="00D26B29" w:rsidRPr="004620D7" w:rsidRDefault="00D26B29" w:rsidP="00D26B29">
      <w:pPr>
        <w:pStyle w:val="Normalnumbers"/>
        <w:rPr>
          <w:rFonts w:ascii="Tahoma" w:hAnsi="Tahoma"/>
          <w:lang w:val="pl-PL"/>
        </w:rPr>
      </w:pPr>
    </w:p>
    <w:sectPr w:rsidR="00D26B29" w:rsidRPr="004620D7" w:rsidSect="00FB3576">
      <w:type w:val="continuous"/>
      <w:pgSz w:w="11900" w:h="16840"/>
      <w:pgMar w:top="1440" w:right="567" w:bottom="737" w:left="567" w:header="708" w:footer="327" w:gutter="0"/>
      <w:cols w:num="3" w:space="503"/>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D5539D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5539D3" w16cid:durableId="1E634E5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3FA9" w:rsidRDefault="00533FA9" w:rsidP="00D705D7">
      <w:r>
        <w:separator/>
      </w:r>
    </w:p>
  </w:endnote>
  <w:endnote w:type="continuationSeparator" w:id="0">
    <w:p w:rsidR="00533FA9" w:rsidRDefault="00533FA9" w:rsidP="00D705D7">
      <w:r>
        <w:continuationSeparator/>
      </w:r>
    </w:p>
  </w:endnote>
  <w:endnote w:type="continuationNotice" w:id="1">
    <w:p w:rsidR="00533FA9" w:rsidRDefault="00533F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BNPP Sans">
    <w:panose1 w:val="02000000000000000000"/>
    <w:charset w:val="EE"/>
    <w:family w:val="auto"/>
    <w:pitch w:val="variable"/>
    <w:sig w:usb0="A00002AF" w:usb1="4000204A" w:usb2="00000000" w:usb3="00000000" w:csb0="0000009F" w:csb1="00000000"/>
  </w:font>
  <w:font w:name="BNPP Sans Light">
    <w:panose1 w:val="02000503020000020004"/>
    <w:charset w:val="EE"/>
    <w:family w:val="auto"/>
    <w:pitch w:val="variable"/>
    <w:sig w:usb0="A00002AF" w:usb1="4000204A"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Lucida Grande CE">
    <w:altName w:val="Times New Roman"/>
    <w:charset w:val="58"/>
    <w:family w:val="auto"/>
    <w:pitch w:val="variable"/>
    <w:sig w:usb0="00000000" w:usb1="5000A1FF" w:usb2="00000000" w:usb3="00000000" w:csb0="000001BF" w:csb1="00000000"/>
  </w:font>
  <w:font w:name="Fortis Helvetica Light">
    <w:altName w:val="Courier New"/>
    <w:charset w:val="EE"/>
    <w:family w:val="auto"/>
    <w:pitch w:val="variable"/>
    <w:sig w:usb0="8000002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F6F" w:rsidRDefault="00533FA9">
    <w:pPr>
      <w:pStyle w:val="Stopka"/>
    </w:pPr>
    <w:sdt>
      <w:sdtPr>
        <w:id w:val="-1993172171"/>
        <w:placeholder>
          <w:docPart w:val="953DC36AA7B4BF4E915F982C6458E913"/>
        </w:placeholder>
        <w:temporary/>
        <w:showingPlcHdr/>
      </w:sdtPr>
      <w:sdtEndPr/>
      <w:sdtContent>
        <w:r w:rsidR="00C66F6F">
          <w:t>[Type text]</w:t>
        </w:r>
      </w:sdtContent>
    </w:sdt>
    <w:r w:rsidR="00C66F6F">
      <w:ptab w:relativeTo="margin" w:alignment="center" w:leader="none"/>
    </w:r>
    <w:sdt>
      <w:sdtPr>
        <w:id w:val="-1809548671"/>
        <w:placeholder>
          <w:docPart w:val="804FB5134553D5409691DB1CC6C185F8"/>
        </w:placeholder>
        <w:temporary/>
        <w:showingPlcHdr/>
      </w:sdtPr>
      <w:sdtEndPr/>
      <w:sdtContent>
        <w:r w:rsidR="00C66F6F">
          <w:t>[Type text]</w:t>
        </w:r>
      </w:sdtContent>
    </w:sdt>
    <w:r w:rsidR="00C66F6F">
      <w:ptab w:relativeTo="margin" w:alignment="right" w:leader="none"/>
    </w:r>
    <w:sdt>
      <w:sdtPr>
        <w:id w:val="-245417981"/>
        <w:placeholder>
          <w:docPart w:val="941BB76BC894F74C9B96093697F4F1AB"/>
        </w:placeholder>
        <w:temporary/>
        <w:showingPlcHdr/>
      </w:sdtPr>
      <w:sdtEndPr/>
      <w:sdtContent>
        <w:r w:rsidR="00C66F6F">
          <w:t>[Type text]</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F6F" w:rsidRDefault="00C66F6F" w:rsidP="00AD338F">
    <w:pPr>
      <w:pStyle w:val="Stopka"/>
      <w:rPr>
        <w:rFonts w:ascii="Times New Roman" w:hAnsi="Times New Roman"/>
        <w:sz w:val="10"/>
        <w:szCs w:val="10"/>
        <w:lang w:val="en-US" w:eastAsia="pl-PL"/>
      </w:rPr>
    </w:pPr>
  </w:p>
  <w:tbl>
    <w:tblPr>
      <w:tblStyle w:val="Tabela-Siatka"/>
      <w:tblW w:w="11090" w:type="dxa"/>
      <w:tblLook w:val="04A0" w:firstRow="1" w:lastRow="0" w:firstColumn="1" w:lastColumn="0" w:noHBand="0" w:noVBand="1"/>
    </w:tblPr>
    <w:tblGrid>
      <w:gridCol w:w="11090"/>
    </w:tblGrid>
    <w:tr w:rsidR="00C66F6F" w:rsidTr="00AF5D26">
      <w:trPr>
        <w:trHeight w:val="63"/>
      </w:trPr>
      <w:tc>
        <w:tcPr>
          <w:tcW w:w="11090" w:type="dxa"/>
          <w:tcBorders>
            <w:top w:val="single" w:sz="4" w:space="0" w:color="auto"/>
            <w:left w:val="nil"/>
            <w:bottom w:val="nil"/>
            <w:right w:val="nil"/>
          </w:tcBorders>
        </w:tcPr>
        <w:tbl>
          <w:tblPr>
            <w:tblW w:w="10192" w:type="dxa"/>
            <w:tblInd w:w="14" w:type="dxa"/>
            <w:tblBorders>
              <w:top w:val="single" w:sz="4" w:space="0" w:color="auto"/>
            </w:tblBorders>
            <w:tblCellMar>
              <w:left w:w="0" w:type="dxa"/>
              <w:right w:w="57" w:type="dxa"/>
            </w:tblCellMar>
            <w:tblLook w:val="01E0" w:firstRow="1" w:lastRow="1" w:firstColumn="1" w:lastColumn="1" w:noHBand="0" w:noVBand="0"/>
          </w:tblPr>
          <w:tblGrid>
            <w:gridCol w:w="8581"/>
            <w:gridCol w:w="1611"/>
          </w:tblGrid>
          <w:tr w:rsidR="00C66F6F" w:rsidTr="0012176D">
            <w:trPr>
              <w:trHeight w:val="416"/>
            </w:trPr>
            <w:tc>
              <w:tcPr>
                <w:tcW w:w="8581" w:type="dxa"/>
                <w:vAlign w:val="center"/>
              </w:tcPr>
              <w:p w:rsidR="00C66F6F" w:rsidRPr="002F5A79" w:rsidRDefault="00C66F6F" w:rsidP="00726977">
                <w:pPr>
                  <w:rPr>
                    <w:rFonts w:ascii="Arial" w:hAnsi="Arial" w:cs="Arial"/>
                    <w:spacing w:val="-2"/>
                    <w:sz w:val="10"/>
                    <w:szCs w:val="10"/>
                  </w:rPr>
                </w:pPr>
                <w:r w:rsidRPr="002F5A79">
                  <w:rPr>
                    <w:rFonts w:ascii="Arial" w:hAnsi="Arial" w:cs="Arial"/>
                    <w:sz w:val="10"/>
                    <w:szCs w:val="10"/>
                  </w:rPr>
                  <w:t xml:space="preserve">Bank BGŻ BNP Paribas Spółka Akcyjna z siedzibą w Warszawie przy ul. Kasprzaka 10/16, 01-211 Warszawa, zarejestrowany w rejestrze przedsiębiorców Krajowego Rejestru Sądowego przez Sąd Rejonowy dla m. st. Warszawy w Warszawie, XII Wydział Gospodarczy Krajowego Rejestru Sądowego pod nr KRS 0000011571, posiadający NIP 526-10-08-546 oraz kapitał zakładowy w wysokości </w:t>
                </w:r>
                <w:r w:rsidR="00726977">
                  <w:rPr>
                    <w:rFonts w:ascii="Arial" w:eastAsiaTheme="minorHAnsi" w:hAnsi="Arial" w:cs="Arial"/>
                    <w:sz w:val="10"/>
                    <w:szCs w:val="10"/>
                  </w:rPr>
                  <w:t>147 418 918</w:t>
                </w:r>
                <w:r w:rsidRPr="00457BAA">
                  <w:rPr>
                    <w:rFonts w:ascii="Arial" w:eastAsiaTheme="minorHAnsi" w:hAnsi="Arial" w:cs="Arial"/>
                    <w:sz w:val="10"/>
                    <w:szCs w:val="10"/>
                  </w:rPr>
                  <w:t xml:space="preserve"> zł</w:t>
                </w:r>
                <w:r w:rsidRPr="00457BAA">
                  <w:rPr>
                    <w:rFonts w:ascii="Arial" w:hAnsi="Arial" w:cs="Arial"/>
                    <w:spacing w:val="-2"/>
                    <w:sz w:val="10"/>
                    <w:szCs w:val="10"/>
                  </w:rPr>
                  <w:t xml:space="preserve"> </w:t>
                </w:r>
                <w:r w:rsidRPr="00457BAA">
                  <w:rPr>
                    <w:rFonts w:ascii="Arial" w:hAnsi="Arial" w:cs="Arial"/>
                    <w:sz w:val="10"/>
                    <w:szCs w:val="10"/>
                  </w:rPr>
                  <w:t>w</w:t>
                </w:r>
                <w:r w:rsidRPr="002F5A79">
                  <w:rPr>
                    <w:rFonts w:ascii="Arial" w:hAnsi="Arial" w:cs="Arial"/>
                    <w:sz w:val="10"/>
                    <w:szCs w:val="10"/>
                  </w:rPr>
                  <w:t xml:space="preserve"> całości wpłacony</w:t>
                </w:r>
              </w:p>
            </w:tc>
            <w:tc>
              <w:tcPr>
                <w:tcW w:w="1611" w:type="dxa"/>
                <w:vAlign w:val="center"/>
              </w:tcPr>
              <w:p w:rsidR="00C66F6F" w:rsidRDefault="00C66F6F" w:rsidP="0012176D">
                <w:pPr>
                  <w:keepNext/>
                  <w:spacing w:before="20"/>
                  <w:ind w:left="-108"/>
                  <w:jc w:val="right"/>
                  <w:rPr>
                    <w:rStyle w:val="Numerstrony"/>
                    <w:rFonts w:ascii="Arial" w:hAnsi="Arial" w:cs="Arial"/>
                    <w:spacing w:val="-6"/>
                    <w:szCs w:val="12"/>
                  </w:rPr>
                </w:pPr>
                <w:r>
                  <w:rPr>
                    <w:rStyle w:val="Numerstrony"/>
                    <w:rFonts w:ascii="Arial" w:hAnsi="Arial" w:cs="Arial"/>
                    <w:spacing w:val="-6"/>
                    <w:sz w:val="10"/>
                    <w:szCs w:val="10"/>
                  </w:rPr>
                  <w:t>UZ/0038/2017</w:t>
                </w:r>
                <w:r w:rsidRPr="002F5A79">
                  <w:rPr>
                    <w:rStyle w:val="Numerstrony"/>
                    <w:rFonts w:ascii="Arial" w:hAnsi="Arial" w:cs="Arial"/>
                    <w:spacing w:val="-6"/>
                    <w:sz w:val="10"/>
                    <w:szCs w:val="10"/>
                  </w:rPr>
                  <w:t xml:space="preserve">  </w:t>
                </w:r>
                <w:r w:rsidRPr="00C51D51">
                  <w:rPr>
                    <w:rStyle w:val="Numerstrony"/>
                    <w:rFonts w:ascii="Arial" w:hAnsi="Arial" w:cs="Arial"/>
                    <w:spacing w:val="-6"/>
                    <w:szCs w:val="12"/>
                  </w:rPr>
                  <w:t xml:space="preserve">   </w:t>
                </w:r>
              </w:p>
              <w:p w:rsidR="00C66F6F" w:rsidRDefault="00FD17C6" w:rsidP="001E2DF0">
                <w:pPr>
                  <w:keepNext/>
                  <w:tabs>
                    <w:tab w:val="left" w:pos="349"/>
                  </w:tabs>
                  <w:jc w:val="center"/>
                  <w:rPr>
                    <w:rFonts w:ascii="Arial" w:hAnsi="Arial" w:cs="Arial"/>
                    <w:b/>
                    <w:szCs w:val="12"/>
                  </w:rPr>
                </w:pPr>
                <w:r w:rsidRPr="002F5A79">
                  <w:rPr>
                    <w:rStyle w:val="Numerstrony"/>
                    <w:rFonts w:ascii="Arial" w:hAnsi="Arial" w:cs="Arial"/>
                    <w:sz w:val="10"/>
                    <w:szCs w:val="10"/>
                  </w:rPr>
                  <w:fldChar w:fldCharType="begin"/>
                </w:r>
                <w:r w:rsidR="00C66F6F" w:rsidRPr="002F5A79">
                  <w:rPr>
                    <w:rStyle w:val="Numerstrony"/>
                    <w:rFonts w:ascii="Arial" w:hAnsi="Arial" w:cs="Arial"/>
                    <w:sz w:val="10"/>
                    <w:szCs w:val="10"/>
                  </w:rPr>
                  <w:instrText xml:space="preserve"> PAGE </w:instrText>
                </w:r>
                <w:r w:rsidRPr="002F5A79">
                  <w:rPr>
                    <w:rStyle w:val="Numerstrony"/>
                    <w:rFonts w:ascii="Arial" w:hAnsi="Arial" w:cs="Arial"/>
                    <w:sz w:val="10"/>
                    <w:szCs w:val="10"/>
                  </w:rPr>
                  <w:fldChar w:fldCharType="separate"/>
                </w:r>
                <w:r w:rsidR="001F26C2">
                  <w:rPr>
                    <w:rStyle w:val="Numerstrony"/>
                    <w:rFonts w:ascii="Arial" w:hAnsi="Arial" w:cs="Arial"/>
                    <w:noProof/>
                    <w:sz w:val="10"/>
                    <w:szCs w:val="10"/>
                  </w:rPr>
                  <w:t>1</w:t>
                </w:r>
                <w:r w:rsidRPr="002F5A79">
                  <w:rPr>
                    <w:rStyle w:val="Numerstrony"/>
                    <w:rFonts w:ascii="Arial" w:hAnsi="Arial" w:cs="Arial"/>
                    <w:sz w:val="10"/>
                    <w:szCs w:val="10"/>
                  </w:rPr>
                  <w:fldChar w:fldCharType="end"/>
                </w:r>
                <w:r w:rsidR="00C66F6F" w:rsidRPr="002F5A79">
                  <w:rPr>
                    <w:rFonts w:ascii="Arial" w:hAnsi="Arial" w:cs="Arial"/>
                    <w:sz w:val="10"/>
                    <w:szCs w:val="10"/>
                  </w:rPr>
                  <w:t>/</w:t>
                </w:r>
                <w:r w:rsidRPr="002F5A79">
                  <w:rPr>
                    <w:rStyle w:val="Numerstrony"/>
                    <w:rFonts w:ascii="Arial" w:hAnsi="Arial" w:cs="Arial"/>
                    <w:sz w:val="10"/>
                    <w:szCs w:val="10"/>
                  </w:rPr>
                  <w:fldChar w:fldCharType="begin"/>
                </w:r>
                <w:r w:rsidR="00C66F6F" w:rsidRPr="002F5A79">
                  <w:rPr>
                    <w:rStyle w:val="Numerstrony"/>
                    <w:rFonts w:ascii="Arial" w:hAnsi="Arial" w:cs="Arial"/>
                    <w:sz w:val="10"/>
                    <w:szCs w:val="10"/>
                  </w:rPr>
                  <w:instrText xml:space="preserve"> NUMPAGES </w:instrText>
                </w:r>
                <w:r w:rsidRPr="002F5A79">
                  <w:rPr>
                    <w:rStyle w:val="Numerstrony"/>
                    <w:rFonts w:ascii="Arial" w:hAnsi="Arial" w:cs="Arial"/>
                    <w:sz w:val="10"/>
                    <w:szCs w:val="10"/>
                  </w:rPr>
                  <w:fldChar w:fldCharType="separate"/>
                </w:r>
                <w:r w:rsidR="001F26C2">
                  <w:rPr>
                    <w:rStyle w:val="Numerstrony"/>
                    <w:rFonts w:ascii="Arial" w:hAnsi="Arial" w:cs="Arial"/>
                    <w:noProof/>
                    <w:sz w:val="10"/>
                    <w:szCs w:val="10"/>
                  </w:rPr>
                  <w:t>13</w:t>
                </w:r>
                <w:r w:rsidRPr="002F5A79">
                  <w:rPr>
                    <w:rStyle w:val="Numerstrony"/>
                    <w:rFonts w:ascii="Arial" w:hAnsi="Arial" w:cs="Arial"/>
                    <w:sz w:val="10"/>
                    <w:szCs w:val="10"/>
                  </w:rPr>
                  <w:fldChar w:fldCharType="end"/>
                </w:r>
                <w:r w:rsidR="00C66F6F">
                  <w:rPr>
                    <w:rFonts w:ascii="Arial" w:hAnsi="Arial" w:cs="Arial"/>
                    <w:szCs w:val="12"/>
                  </w:rPr>
                  <w:t xml:space="preserve">     </w:t>
                </w:r>
                <w:r w:rsidR="00C66F6F" w:rsidRPr="002F5A79">
                  <w:rPr>
                    <w:rFonts w:ascii="Arial" w:hAnsi="Arial" w:cs="Arial"/>
                    <w:b/>
                    <w:sz w:val="14"/>
                    <w:szCs w:val="14"/>
                  </w:rPr>
                  <w:t>000</w:t>
                </w:r>
                <w:r w:rsidR="00C66F6F">
                  <w:rPr>
                    <w:rFonts w:ascii="Arial" w:hAnsi="Arial" w:cs="Arial"/>
                    <w:b/>
                    <w:sz w:val="14"/>
                    <w:szCs w:val="14"/>
                  </w:rPr>
                  <w:t>1</w:t>
                </w:r>
              </w:p>
            </w:tc>
          </w:tr>
        </w:tbl>
        <w:p w:rsidR="00C66F6F" w:rsidRPr="00D26B29" w:rsidRDefault="00C66F6F" w:rsidP="00AF5D26">
          <w:pPr>
            <w:pStyle w:val="Stopka"/>
            <w:rPr>
              <w:rFonts w:ascii="Times New Roman" w:hAnsi="Times New Roman"/>
              <w:sz w:val="10"/>
              <w:szCs w:val="10"/>
            </w:rPr>
          </w:pPr>
        </w:p>
        <w:p w:rsidR="00C66F6F" w:rsidRPr="00337357" w:rsidRDefault="00C66F6F" w:rsidP="00AF5D26">
          <w:pPr>
            <w:pStyle w:val="Stopka"/>
            <w:rPr>
              <w:rFonts w:ascii="Times New Roman" w:hAnsi="Times New Roman"/>
              <w:sz w:val="10"/>
              <w:szCs w:val="10"/>
            </w:rPr>
          </w:pPr>
        </w:p>
      </w:tc>
    </w:tr>
  </w:tbl>
  <w:p w:rsidR="00C66F6F" w:rsidRDefault="00C66F6F">
    <w:pPr>
      <w:pStyle w:val="Stopka"/>
    </w:pPr>
  </w:p>
  <w:p w:rsidR="00C66F6F" w:rsidRDefault="00C66F6F" w:rsidP="00EA21F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F6F" w:rsidRDefault="00C66F6F">
    <w:pPr>
      <w:pStyle w:val="Stopka"/>
    </w:pPr>
  </w:p>
  <w:p w:rsidR="00C66F6F" w:rsidRDefault="00C66F6F">
    <w:r>
      <w:t>Poufne w banku</w:t>
    </w:r>
  </w:p>
  <w:p w:rsidR="00C66F6F" w:rsidRDefault="00C66F6F" w:rsidP="00EA21F6">
    <w:r>
      <w:t>Departament Rozwoju Produktów Biznesowych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3FA9" w:rsidRDefault="00533FA9" w:rsidP="00D705D7">
      <w:r>
        <w:separator/>
      </w:r>
    </w:p>
  </w:footnote>
  <w:footnote w:type="continuationSeparator" w:id="0">
    <w:p w:rsidR="00533FA9" w:rsidRDefault="00533FA9" w:rsidP="00D705D7">
      <w:r>
        <w:continuationSeparator/>
      </w:r>
    </w:p>
  </w:footnote>
  <w:footnote w:type="continuationNotice" w:id="1">
    <w:p w:rsidR="00533FA9" w:rsidRDefault="00533FA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52BE"/>
    <w:multiLevelType w:val="hybridMultilevel"/>
    <w:tmpl w:val="33FC9D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37164A"/>
    <w:multiLevelType w:val="hybridMultilevel"/>
    <w:tmpl w:val="9376BCE6"/>
    <w:lvl w:ilvl="0" w:tplc="04150011">
      <w:start w:val="1"/>
      <w:numFmt w:val="decimal"/>
      <w:lvlText w:val="%1)"/>
      <w:lvlJc w:val="left"/>
      <w:pPr>
        <w:ind w:left="1042" w:hanging="360"/>
      </w:pPr>
    </w:lvl>
    <w:lvl w:ilvl="1" w:tplc="04150019" w:tentative="1">
      <w:start w:val="1"/>
      <w:numFmt w:val="lowerLetter"/>
      <w:lvlText w:val="%2."/>
      <w:lvlJc w:val="left"/>
      <w:pPr>
        <w:ind w:left="1762" w:hanging="360"/>
      </w:pPr>
    </w:lvl>
    <w:lvl w:ilvl="2" w:tplc="0415001B" w:tentative="1">
      <w:start w:val="1"/>
      <w:numFmt w:val="lowerRoman"/>
      <w:lvlText w:val="%3."/>
      <w:lvlJc w:val="right"/>
      <w:pPr>
        <w:ind w:left="2482" w:hanging="180"/>
      </w:pPr>
    </w:lvl>
    <w:lvl w:ilvl="3" w:tplc="0415000F" w:tentative="1">
      <w:start w:val="1"/>
      <w:numFmt w:val="decimal"/>
      <w:lvlText w:val="%4."/>
      <w:lvlJc w:val="left"/>
      <w:pPr>
        <w:ind w:left="3202" w:hanging="360"/>
      </w:pPr>
    </w:lvl>
    <w:lvl w:ilvl="4" w:tplc="04150019" w:tentative="1">
      <w:start w:val="1"/>
      <w:numFmt w:val="lowerLetter"/>
      <w:lvlText w:val="%5."/>
      <w:lvlJc w:val="left"/>
      <w:pPr>
        <w:ind w:left="3922" w:hanging="360"/>
      </w:pPr>
    </w:lvl>
    <w:lvl w:ilvl="5" w:tplc="0415001B" w:tentative="1">
      <w:start w:val="1"/>
      <w:numFmt w:val="lowerRoman"/>
      <w:lvlText w:val="%6."/>
      <w:lvlJc w:val="right"/>
      <w:pPr>
        <w:ind w:left="4642" w:hanging="180"/>
      </w:pPr>
    </w:lvl>
    <w:lvl w:ilvl="6" w:tplc="0415000F" w:tentative="1">
      <w:start w:val="1"/>
      <w:numFmt w:val="decimal"/>
      <w:lvlText w:val="%7."/>
      <w:lvlJc w:val="left"/>
      <w:pPr>
        <w:ind w:left="5362" w:hanging="360"/>
      </w:pPr>
    </w:lvl>
    <w:lvl w:ilvl="7" w:tplc="04150019" w:tentative="1">
      <w:start w:val="1"/>
      <w:numFmt w:val="lowerLetter"/>
      <w:lvlText w:val="%8."/>
      <w:lvlJc w:val="left"/>
      <w:pPr>
        <w:ind w:left="6082" w:hanging="360"/>
      </w:pPr>
    </w:lvl>
    <w:lvl w:ilvl="8" w:tplc="0415001B" w:tentative="1">
      <w:start w:val="1"/>
      <w:numFmt w:val="lowerRoman"/>
      <w:lvlText w:val="%9."/>
      <w:lvlJc w:val="right"/>
      <w:pPr>
        <w:ind w:left="6802" w:hanging="180"/>
      </w:pPr>
    </w:lvl>
  </w:abstractNum>
  <w:abstractNum w:abstractNumId="2">
    <w:nsid w:val="029B1B03"/>
    <w:multiLevelType w:val="hybridMultilevel"/>
    <w:tmpl w:val="0F5200C4"/>
    <w:lvl w:ilvl="0" w:tplc="F9DE691E">
      <w:start w:val="1"/>
      <w:numFmt w:val="decimal"/>
      <w:lvlText w:val="%1)"/>
      <w:lvlJc w:val="left"/>
      <w:pPr>
        <w:tabs>
          <w:tab w:val="num" w:pos="538"/>
        </w:tabs>
        <w:ind w:left="538" w:hanging="170"/>
      </w:pPr>
      <w:rPr>
        <w:rFonts w:hint="default"/>
        <w:b w:val="0"/>
        <w:i w:val="0"/>
        <w:sz w:val="12"/>
        <w:szCs w:val="1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0046B0"/>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42B2748"/>
    <w:multiLevelType w:val="hybridMultilevel"/>
    <w:tmpl w:val="7CAE92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5AE10E9"/>
    <w:multiLevelType w:val="hybridMultilevel"/>
    <w:tmpl w:val="B9E03ED8"/>
    <w:lvl w:ilvl="0" w:tplc="0415000F">
      <w:start w:val="1"/>
      <w:numFmt w:val="decimal"/>
      <w:lvlText w:val="%1."/>
      <w:lvlJc w:val="left"/>
      <w:pPr>
        <w:ind w:left="579" w:hanging="360"/>
      </w:pPr>
    </w:lvl>
    <w:lvl w:ilvl="1" w:tplc="04150019" w:tentative="1">
      <w:start w:val="1"/>
      <w:numFmt w:val="lowerLetter"/>
      <w:lvlText w:val="%2."/>
      <w:lvlJc w:val="left"/>
      <w:pPr>
        <w:ind w:left="1299" w:hanging="360"/>
      </w:pPr>
    </w:lvl>
    <w:lvl w:ilvl="2" w:tplc="0415001B" w:tentative="1">
      <w:start w:val="1"/>
      <w:numFmt w:val="lowerRoman"/>
      <w:lvlText w:val="%3."/>
      <w:lvlJc w:val="right"/>
      <w:pPr>
        <w:ind w:left="2019" w:hanging="180"/>
      </w:pPr>
    </w:lvl>
    <w:lvl w:ilvl="3" w:tplc="0415000F" w:tentative="1">
      <w:start w:val="1"/>
      <w:numFmt w:val="decimal"/>
      <w:lvlText w:val="%4."/>
      <w:lvlJc w:val="left"/>
      <w:pPr>
        <w:ind w:left="2739" w:hanging="360"/>
      </w:pPr>
    </w:lvl>
    <w:lvl w:ilvl="4" w:tplc="04150019" w:tentative="1">
      <w:start w:val="1"/>
      <w:numFmt w:val="lowerLetter"/>
      <w:lvlText w:val="%5."/>
      <w:lvlJc w:val="left"/>
      <w:pPr>
        <w:ind w:left="3459" w:hanging="360"/>
      </w:pPr>
    </w:lvl>
    <w:lvl w:ilvl="5" w:tplc="0415001B" w:tentative="1">
      <w:start w:val="1"/>
      <w:numFmt w:val="lowerRoman"/>
      <w:lvlText w:val="%6."/>
      <w:lvlJc w:val="right"/>
      <w:pPr>
        <w:ind w:left="4179" w:hanging="180"/>
      </w:pPr>
    </w:lvl>
    <w:lvl w:ilvl="6" w:tplc="0415000F" w:tentative="1">
      <w:start w:val="1"/>
      <w:numFmt w:val="decimal"/>
      <w:lvlText w:val="%7."/>
      <w:lvlJc w:val="left"/>
      <w:pPr>
        <w:ind w:left="4899" w:hanging="360"/>
      </w:pPr>
    </w:lvl>
    <w:lvl w:ilvl="7" w:tplc="04150019" w:tentative="1">
      <w:start w:val="1"/>
      <w:numFmt w:val="lowerLetter"/>
      <w:lvlText w:val="%8."/>
      <w:lvlJc w:val="left"/>
      <w:pPr>
        <w:ind w:left="5619" w:hanging="360"/>
      </w:pPr>
    </w:lvl>
    <w:lvl w:ilvl="8" w:tplc="0415001B" w:tentative="1">
      <w:start w:val="1"/>
      <w:numFmt w:val="lowerRoman"/>
      <w:lvlText w:val="%9."/>
      <w:lvlJc w:val="right"/>
      <w:pPr>
        <w:ind w:left="6339" w:hanging="180"/>
      </w:pPr>
    </w:lvl>
  </w:abstractNum>
  <w:abstractNum w:abstractNumId="6">
    <w:nsid w:val="06691286"/>
    <w:multiLevelType w:val="hybridMultilevel"/>
    <w:tmpl w:val="BE265472"/>
    <w:lvl w:ilvl="0" w:tplc="859AD822">
      <w:start w:val="3"/>
      <w:numFmt w:val="decimal"/>
      <w:lvlText w:val="%1."/>
      <w:lvlJc w:val="left"/>
      <w:pPr>
        <w:ind w:left="2844"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68C695C"/>
    <w:multiLevelType w:val="hybridMultilevel"/>
    <w:tmpl w:val="892253AA"/>
    <w:lvl w:ilvl="0" w:tplc="6C881926">
      <w:start w:val="1"/>
      <w:numFmt w:val="decimal"/>
      <w:lvlText w:val="%1."/>
      <w:lvlJc w:val="left"/>
      <w:pPr>
        <w:tabs>
          <w:tab w:val="num" w:pos="-256"/>
        </w:tabs>
        <w:ind w:left="-256" w:hanging="170"/>
      </w:pPr>
      <w:rPr>
        <w:rFonts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734093A"/>
    <w:multiLevelType w:val="hybridMultilevel"/>
    <w:tmpl w:val="33A0ED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7F61CF3"/>
    <w:multiLevelType w:val="hybridMultilevel"/>
    <w:tmpl w:val="2F206A2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082E0FE2"/>
    <w:multiLevelType w:val="hybridMultilevel"/>
    <w:tmpl w:val="A67209A6"/>
    <w:lvl w:ilvl="0" w:tplc="0415000F">
      <w:start w:val="1"/>
      <w:numFmt w:val="decimal"/>
      <w:lvlText w:val="%1."/>
      <w:lvlJc w:val="left"/>
      <w:pPr>
        <w:tabs>
          <w:tab w:val="num" w:pos="454"/>
        </w:tabs>
        <w:ind w:left="454" w:hanging="170"/>
      </w:pPr>
      <w:rPr>
        <w:rFonts w:hint="default"/>
        <w:b w:val="0"/>
        <w:bCs w:val="0"/>
        <w:i w:val="0"/>
        <w:iCs w:val="0"/>
        <w:caps w:val="0"/>
        <w:strike w:val="0"/>
        <w:dstrike w:val="0"/>
        <w:vanish w:val="0"/>
        <w:color w:val="auto"/>
        <w:sz w:val="12"/>
        <w:szCs w:val="12"/>
        <w:vertAlign w:val="baseline"/>
      </w:rPr>
    </w:lvl>
    <w:lvl w:ilvl="1" w:tplc="04150011">
      <w:start w:val="1"/>
      <w:numFmt w:val="decimal"/>
      <w:lvlText w:val="%2)"/>
      <w:lvlJc w:val="left"/>
      <w:pPr>
        <w:tabs>
          <w:tab w:val="num" w:pos="538"/>
        </w:tabs>
        <w:ind w:left="538" w:hanging="170"/>
      </w:pPr>
      <w:rPr>
        <w:rFonts w:hint="default"/>
        <w:b w:val="0"/>
        <w:i w:val="0"/>
        <w:sz w:val="12"/>
        <w:szCs w:val="12"/>
      </w:rPr>
    </w:lvl>
    <w:lvl w:ilvl="2" w:tplc="0409001B">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1">
    <w:nsid w:val="08973A4D"/>
    <w:multiLevelType w:val="hybridMultilevel"/>
    <w:tmpl w:val="DA4894D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A516C62"/>
    <w:multiLevelType w:val="hybridMultilevel"/>
    <w:tmpl w:val="908253FE"/>
    <w:lvl w:ilvl="0" w:tplc="56B859D0">
      <w:start w:val="2"/>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ACF4B34"/>
    <w:multiLevelType w:val="hybridMultilevel"/>
    <w:tmpl w:val="B2C47A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AF22778"/>
    <w:multiLevelType w:val="hybridMultilevel"/>
    <w:tmpl w:val="CF7435C6"/>
    <w:lvl w:ilvl="0" w:tplc="04150011">
      <w:start w:val="1"/>
      <w:numFmt w:val="decimal"/>
      <w:lvlText w:val="%1)"/>
      <w:lvlJc w:val="left"/>
      <w:pPr>
        <w:ind w:left="502" w:hanging="360"/>
      </w:pPr>
      <w:rPr>
        <w:color w:val="auto"/>
      </w:rPr>
    </w:lvl>
    <w:lvl w:ilvl="1" w:tplc="04150019">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15">
    <w:nsid w:val="0C7C17FC"/>
    <w:multiLevelType w:val="hybridMultilevel"/>
    <w:tmpl w:val="9BA6C538"/>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6">
    <w:nsid w:val="0D801B3F"/>
    <w:multiLevelType w:val="multilevel"/>
    <w:tmpl w:val="FDFEA29A"/>
    <w:lvl w:ilvl="0">
      <w:start w:val="1"/>
      <w:numFmt w:val="upperRoman"/>
      <w:pStyle w:val="StylNagwek1Tahoma"/>
      <w:lvlText w:val="%1."/>
      <w:lvlJc w:val="left"/>
      <w:pPr>
        <w:tabs>
          <w:tab w:val="num" w:pos="3731"/>
        </w:tabs>
        <w:ind w:left="3731" w:hanging="851"/>
      </w:pPr>
      <w:rPr>
        <w:rFonts w:ascii="Tahoma" w:hAnsi="Tahoma" w:hint="default"/>
        <w:b/>
        <w:i w:val="0"/>
        <w:caps w:val="0"/>
        <w:strike w:val="0"/>
        <w:dstrike w:val="0"/>
        <w:vanish w:val="0"/>
        <w:color w:val="auto"/>
        <w:sz w:val="24"/>
        <w:szCs w:val="24"/>
        <w:vertAlign w:val="baseline"/>
      </w:rPr>
    </w:lvl>
    <w:lvl w:ilvl="1">
      <w:start w:val="1"/>
      <w:numFmt w:val="none"/>
      <w:lvlRestart w:val="0"/>
      <w:lvlText w:val=""/>
      <w:lvlJc w:val="left"/>
      <w:pPr>
        <w:tabs>
          <w:tab w:val="num" w:pos="851"/>
        </w:tabs>
        <w:ind w:left="851" w:hanging="851"/>
      </w:pPr>
      <w:rPr>
        <w:rFonts w:ascii="Times New Roman" w:hAnsi="Times New Roman" w:hint="default"/>
        <w:b/>
        <w:i w:val="0"/>
        <w:color w:val="auto"/>
        <w:sz w:val="20"/>
        <w:szCs w:val="20"/>
      </w:rPr>
    </w:lvl>
    <w:lvl w:ilvl="2">
      <w:start w:val="1"/>
      <w:numFmt w:val="decimal"/>
      <w:lvlRestart w:val="0"/>
      <w:lvlText w:val="§ %3."/>
      <w:lvlJc w:val="left"/>
      <w:pPr>
        <w:tabs>
          <w:tab w:val="num" w:pos="851"/>
        </w:tabs>
        <w:ind w:left="851" w:hanging="851"/>
      </w:pPr>
      <w:rPr>
        <w:rFonts w:ascii="Tahoma" w:hAnsi="Tahoma" w:hint="default"/>
        <w:b/>
        <w:i w:val="0"/>
        <w:color w:val="auto"/>
        <w:sz w:val="22"/>
        <w:szCs w:val="22"/>
      </w:rPr>
    </w:lvl>
    <w:lvl w:ilvl="3">
      <w:start w:val="1"/>
      <w:numFmt w:val="upperLetter"/>
      <w:lvlText w:val="%4."/>
      <w:lvlJc w:val="left"/>
      <w:pPr>
        <w:tabs>
          <w:tab w:val="num" w:pos="851"/>
        </w:tabs>
        <w:ind w:left="851" w:hanging="851"/>
      </w:pPr>
      <w:rPr>
        <w:rFonts w:ascii="Times New Roman" w:hAnsi="Times New Roman" w:hint="default"/>
        <w:b/>
        <w:i w:val="0"/>
        <w:color w:val="auto"/>
        <w:sz w:val="18"/>
      </w:rPr>
    </w:lvl>
    <w:lvl w:ilvl="4">
      <w:start w:val="1"/>
      <w:numFmt w:val="decimal"/>
      <w:lvlText w:val="%4.%5"/>
      <w:lvlJc w:val="left"/>
      <w:pPr>
        <w:tabs>
          <w:tab w:val="num" w:pos="851"/>
        </w:tabs>
        <w:ind w:left="851" w:hanging="851"/>
      </w:pPr>
      <w:rPr>
        <w:rFonts w:ascii="Times New Roman" w:hAnsi="Times New Roman" w:hint="default"/>
        <w:b/>
        <w:i w:val="0"/>
        <w:sz w:val="18"/>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nsid w:val="0E9D5453"/>
    <w:multiLevelType w:val="multilevel"/>
    <w:tmpl w:val="740EC924"/>
    <w:styleLink w:val="CurrentList1"/>
    <w:lvl w:ilvl="0">
      <w:start w:val="1"/>
      <w:numFmt w:val="decimal"/>
      <w:lvlText w:val="%1."/>
      <w:lvlJc w:val="center"/>
      <w:pPr>
        <w:tabs>
          <w:tab w:val="num" w:pos="454"/>
        </w:tabs>
        <w:ind w:left="454" w:hanging="170"/>
      </w:pPr>
      <w:rPr>
        <w:rFonts w:ascii="BNPP Sans" w:hAnsi="BNPP Sans" w:hint="default"/>
        <w:b w:val="0"/>
        <w:bCs w:val="0"/>
        <w:i w:val="0"/>
        <w:iCs w:val="0"/>
        <w:caps w:val="0"/>
        <w:strike w:val="0"/>
        <w:dstrike w:val="0"/>
        <w:vanish w:val="0"/>
        <w:sz w:val="12"/>
        <w:szCs w:val="12"/>
        <w:vertAlign w:val="baseline"/>
      </w:rPr>
    </w:lvl>
    <w:lvl w:ilvl="1">
      <w:start w:val="1"/>
      <w:numFmt w:val="lowerLetter"/>
      <w:lvlText w:val="%2)"/>
      <w:lvlJc w:val="center"/>
      <w:pPr>
        <w:tabs>
          <w:tab w:val="num" w:pos="680"/>
        </w:tabs>
        <w:ind w:left="680" w:hanging="170"/>
      </w:pPr>
      <w:rPr>
        <w:rFonts w:ascii="BNPP Sans Light" w:hAnsi="BNPP Sans Light" w:hint="default"/>
        <w:sz w:val="12"/>
        <w:szCs w:val="1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0FB133D2"/>
    <w:multiLevelType w:val="hybridMultilevel"/>
    <w:tmpl w:val="8C9A87BA"/>
    <w:lvl w:ilvl="0" w:tplc="53B84950">
      <w:start w:val="1"/>
      <w:numFmt w:val="decimal"/>
      <w:lvlText w:val="%1."/>
      <w:lvlJc w:val="center"/>
      <w:pPr>
        <w:tabs>
          <w:tab w:val="num" w:pos="312"/>
        </w:tabs>
        <w:ind w:left="312" w:hanging="170"/>
      </w:pPr>
      <w:rPr>
        <w:rFonts w:ascii="Tahoma" w:hAnsi="Tahoma" w:cs="Tahoma" w:hint="default"/>
        <w:b w:val="0"/>
        <w:bCs w:val="0"/>
        <w:i w:val="0"/>
        <w:iCs w:val="0"/>
        <w:caps w:val="0"/>
        <w:strike w:val="0"/>
        <w:dstrike w:val="0"/>
        <w:vanish w:val="0"/>
        <w:color w:val="auto"/>
        <w:sz w:val="12"/>
        <w:szCs w:val="12"/>
        <w:vertAlign w:val="baseline"/>
      </w:rPr>
    </w:lvl>
    <w:lvl w:ilvl="1" w:tplc="04150011">
      <w:start w:val="1"/>
      <w:numFmt w:val="decimal"/>
      <w:lvlText w:val="%2)"/>
      <w:lvlJc w:val="left"/>
      <w:pPr>
        <w:tabs>
          <w:tab w:val="num" w:pos="538"/>
        </w:tabs>
        <w:ind w:left="538" w:hanging="170"/>
      </w:pPr>
      <w:rPr>
        <w:rFonts w:hint="default"/>
        <w:b w:val="0"/>
        <w:i w:val="0"/>
        <w:sz w:val="12"/>
        <w:szCs w:val="12"/>
      </w:rPr>
    </w:lvl>
    <w:lvl w:ilvl="2" w:tplc="0409001B">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9">
    <w:nsid w:val="1085616E"/>
    <w:multiLevelType w:val="hybridMultilevel"/>
    <w:tmpl w:val="E26AB758"/>
    <w:lvl w:ilvl="0" w:tplc="2DB4D394">
      <w:start w:val="1"/>
      <w:numFmt w:val="decimal"/>
      <w:lvlText w:val="%1)"/>
      <w:lvlJc w:val="left"/>
      <w:pPr>
        <w:ind w:left="720" w:hanging="360"/>
      </w:pPr>
      <w:rPr>
        <w:sz w:val="12"/>
        <w:szCs w:val="1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09A16BF"/>
    <w:multiLevelType w:val="hybridMultilevel"/>
    <w:tmpl w:val="8BC22DBA"/>
    <w:lvl w:ilvl="0" w:tplc="F0907392">
      <w:start w:val="1"/>
      <w:numFmt w:val="decimal"/>
      <w:lvlText w:val="%1."/>
      <w:lvlJc w:val="center"/>
      <w:pPr>
        <w:tabs>
          <w:tab w:val="num" w:pos="898"/>
        </w:tabs>
        <w:ind w:left="898" w:hanging="170"/>
      </w:pPr>
      <w:rPr>
        <w:rFonts w:ascii="Tahoma" w:hAnsi="Tahoma" w:cs="Tahoma"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0C03A80"/>
    <w:multiLevelType w:val="hybridMultilevel"/>
    <w:tmpl w:val="25DA9D18"/>
    <w:lvl w:ilvl="0" w:tplc="92CAD64E">
      <w:start w:val="1"/>
      <w:numFmt w:val="decimal"/>
      <w:lvlText w:val="%1."/>
      <w:lvlJc w:val="center"/>
      <w:pPr>
        <w:tabs>
          <w:tab w:val="num" w:pos="530"/>
        </w:tabs>
        <w:ind w:left="530" w:hanging="170"/>
      </w:pPr>
      <w:rPr>
        <w:rFonts w:ascii="Tahoma" w:hAnsi="Tahoma" w:cs="Tahoma"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19A7108"/>
    <w:multiLevelType w:val="multilevel"/>
    <w:tmpl w:val="D0AE45D0"/>
    <w:styleLink w:val="CurrentList2"/>
    <w:lvl w:ilvl="0">
      <w:start w:val="1"/>
      <w:numFmt w:val="decimal"/>
      <w:lvlText w:val="%1."/>
      <w:lvlJc w:val="center"/>
      <w:pPr>
        <w:tabs>
          <w:tab w:val="num" w:pos="454"/>
        </w:tabs>
        <w:ind w:left="454" w:hanging="170"/>
      </w:pPr>
      <w:rPr>
        <w:rFonts w:ascii="BNPP Sans" w:hAnsi="BNPP Sans" w:hint="default"/>
        <w:b w:val="0"/>
        <w:bCs w:val="0"/>
        <w:i w:val="0"/>
        <w:iCs w:val="0"/>
        <w:caps w:val="0"/>
        <w:strike w:val="0"/>
        <w:dstrike w:val="0"/>
        <w:vanish w:val="0"/>
        <w:sz w:val="12"/>
        <w:szCs w:val="12"/>
        <w:vertAlign w:val="baseline"/>
      </w:rPr>
    </w:lvl>
    <w:lvl w:ilvl="1">
      <w:start w:val="1"/>
      <w:numFmt w:val="lowerLetter"/>
      <w:lvlText w:val="%2)"/>
      <w:lvlJc w:val="center"/>
      <w:pPr>
        <w:tabs>
          <w:tab w:val="num" w:pos="680"/>
        </w:tabs>
        <w:ind w:left="680" w:hanging="170"/>
      </w:pPr>
      <w:rPr>
        <w:rFonts w:ascii="BNPP Sans Light" w:hAnsi="BNPP Sans Light" w:hint="default"/>
        <w:sz w:val="12"/>
        <w:szCs w:val="1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127377DF"/>
    <w:multiLevelType w:val="hybridMultilevel"/>
    <w:tmpl w:val="0C384446"/>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4">
    <w:nsid w:val="12DE01E4"/>
    <w:multiLevelType w:val="singleLevel"/>
    <w:tmpl w:val="BA2E0718"/>
    <w:lvl w:ilvl="0">
      <w:start w:val="1"/>
      <w:numFmt w:val="decimal"/>
      <w:pStyle w:val="par"/>
      <w:lvlText w:val="§ %1."/>
      <w:lvlJc w:val="left"/>
      <w:pPr>
        <w:tabs>
          <w:tab w:val="num" w:pos="1304"/>
        </w:tabs>
        <w:ind w:left="1304" w:hanging="453"/>
      </w:pPr>
      <w:rPr>
        <w:rFonts w:cs="Times New Roman" w:hint="default"/>
        <w:b w:val="0"/>
        <w:i w:val="0"/>
        <w:strike w:val="0"/>
        <w:dstrike w:val="0"/>
        <w:u w:val="none"/>
        <w:vertAlign w:val="baseline"/>
      </w:rPr>
    </w:lvl>
  </w:abstractNum>
  <w:abstractNum w:abstractNumId="25">
    <w:nsid w:val="13A83BBB"/>
    <w:multiLevelType w:val="hybridMultilevel"/>
    <w:tmpl w:val="8D128B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4E24D14"/>
    <w:multiLevelType w:val="hybridMultilevel"/>
    <w:tmpl w:val="662E6F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75954D2"/>
    <w:multiLevelType w:val="hybridMultilevel"/>
    <w:tmpl w:val="E7EE1ED4"/>
    <w:lvl w:ilvl="0" w:tplc="31EA5830">
      <w:start w:val="1"/>
      <w:numFmt w:val="decimal"/>
      <w:lvlText w:val="%1."/>
      <w:lvlJc w:val="left"/>
      <w:pPr>
        <w:tabs>
          <w:tab w:val="num" w:pos="1020"/>
        </w:tabs>
        <w:ind w:left="1020" w:hanging="170"/>
      </w:pPr>
      <w:rPr>
        <w:rFonts w:ascii="Tahoma" w:hAnsi="Tahoma" w:cs="Tahoma" w:hint="default"/>
        <w:b w:val="0"/>
        <w:bCs w:val="0"/>
        <w:i w:val="0"/>
        <w:iCs w:val="0"/>
        <w:caps w:val="0"/>
        <w:strike w:val="0"/>
        <w:dstrike w:val="0"/>
        <w:vanish w:val="0"/>
        <w:color w:val="auto"/>
        <w:sz w:val="12"/>
        <w:szCs w:val="12"/>
        <w:vertAlign w:val="baseline"/>
      </w:rPr>
    </w:lvl>
    <w:lvl w:ilvl="1" w:tplc="04150011">
      <w:start w:val="1"/>
      <w:numFmt w:val="decimal"/>
      <w:lvlText w:val="%2)"/>
      <w:lvlJc w:val="left"/>
      <w:pPr>
        <w:tabs>
          <w:tab w:val="num" w:pos="1104"/>
        </w:tabs>
        <w:ind w:left="1104" w:hanging="170"/>
      </w:pPr>
      <w:rPr>
        <w:rFonts w:hint="default"/>
        <w:b w:val="0"/>
        <w:i w:val="0"/>
        <w:sz w:val="12"/>
        <w:szCs w:val="12"/>
      </w:rPr>
    </w:lvl>
    <w:lvl w:ilvl="2" w:tplc="0409001B">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28">
    <w:nsid w:val="179C6C5B"/>
    <w:multiLevelType w:val="hybridMultilevel"/>
    <w:tmpl w:val="4F062FCA"/>
    <w:lvl w:ilvl="0" w:tplc="4E9C1D80">
      <w:start w:val="1"/>
      <w:numFmt w:val="decimal"/>
      <w:lvlText w:val="%1."/>
      <w:lvlJc w:val="left"/>
      <w:pPr>
        <w:ind w:left="720" w:hanging="360"/>
      </w:pPr>
      <w:rPr>
        <w:rFonts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80664DF"/>
    <w:multiLevelType w:val="hybridMultilevel"/>
    <w:tmpl w:val="F32A31D8"/>
    <w:lvl w:ilvl="0" w:tplc="04150011">
      <w:start w:val="1"/>
      <w:numFmt w:val="decimal"/>
      <w:lvlText w:val="%1)"/>
      <w:lvlJc w:val="left"/>
      <w:pPr>
        <w:ind w:left="1088" w:hanging="360"/>
      </w:pPr>
    </w:lvl>
    <w:lvl w:ilvl="1" w:tplc="04150019" w:tentative="1">
      <w:start w:val="1"/>
      <w:numFmt w:val="lowerLetter"/>
      <w:lvlText w:val="%2."/>
      <w:lvlJc w:val="left"/>
      <w:pPr>
        <w:ind w:left="1808" w:hanging="360"/>
      </w:pPr>
    </w:lvl>
    <w:lvl w:ilvl="2" w:tplc="0415001B" w:tentative="1">
      <w:start w:val="1"/>
      <w:numFmt w:val="lowerRoman"/>
      <w:lvlText w:val="%3."/>
      <w:lvlJc w:val="right"/>
      <w:pPr>
        <w:ind w:left="2528" w:hanging="180"/>
      </w:pPr>
    </w:lvl>
    <w:lvl w:ilvl="3" w:tplc="0415000F" w:tentative="1">
      <w:start w:val="1"/>
      <w:numFmt w:val="decimal"/>
      <w:lvlText w:val="%4."/>
      <w:lvlJc w:val="left"/>
      <w:pPr>
        <w:ind w:left="3248" w:hanging="360"/>
      </w:pPr>
    </w:lvl>
    <w:lvl w:ilvl="4" w:tplc="04150019" w:tentative="1">
      <w:start w:val="1"/>
      <w:numFmt w:val="lowerLetter"/>
      <w:lvlText w:val="%5."/>
      <w:lvlJc w:val="left"/>
      <w:pPr>
        <w:ind w:left="3968" w:hanging="360"/>
      </w:pPr>
    </w:lvl>
    <w:lvl w:ilvl="5" w:tplc="0415001B" w:tentative="1">
      <w:start w:val="1"/>
      <w:numFmt w:val="lowerRoman"/>
      <w:lvlText w:val="%6."/>
      <w:lvlJc w:val="right"/>
      <w:pPr>
        <w:ind w:left="4688" w:hanging="180"/>
      </w:pPr>
    </w:lvl>
    <w:lvl w:ilvl="6" w:tplc="0415000F" w:tentative="1">
      <w:start w:val="1"/>
      <w:numFmt w:val="decimal"/>
      <w:lvlText w:val="%7."/>
      <w:lvlJc w:val="left"/>
      <w:pPr>
        <w:ind w:left="5408" w:hanging="360"/>
      </w:pPr>
    </w:lvl>
    <w:lvl w:ilvl="7" w:tplc="04150019" w:tentative="1">
      <w:start w:val="1"/>
      <w:numFmt w:val="lowerLetter"/>
      <w:lvlText w:val="%8."/>
      <w:lvlJc w:val="left"/>
      <w:pPr>
        <w:ind w:left="6128" w:hanging="360"/>
      </w:pPr>
    </w:lvl>
    <w:lvl w:ilvl="8" w:tplc="0415001B" w:tentative="1">
      <w:start w:val="1"/>
      <w:numFmt w:val="lowerRoman"/>
      <w:lvlText w:val="%9."/>
      <w:lvlJc w:val="right"/>
      <w:pPr>
        <w:ind w:left="6848" w:hanging="180"/>
      </w:pPr>
    </w:lvl>
  </w:abstractNum>
  <w:abstractNum w:abstractNumId="30">
    <w:nsid w:val="1A1A1EE5"/>
    <w:multiLevelType w:val="hybridMultilevel"/>
    <w:tmpl w:val="5EA09044"/>
    <w:lvl w:ilvl="0" w:tplc="E29044A2">
      <w:start w:val="1"/>
      <w:numFmt w:val="bullet"/>
      <w:pStyle w:val="--"/>
      <w:lvlText w:val=""/>
      <w:lvlJc w:val="left"/>
      <w:pPr>
        <w:tabs>
          <w:tab w:val="num" w:pos="454"/>
        </w:tabs>
        <w:ind w:left="454" w:hanging="170"/>
      </w:pPr>
      <w:rPr>
        <w:rFonts w:ascii="Symbol" w:hAnsi="Symbol" w:hint="default"/>
        <w:b w:val="0"/>
        <w:bCs w:val="0"/>
        <w:i w:val="0"/>
        <w:iCs w:val="0"/>
        <w:caps w:val="0"/>
        <w:strike w:val="0"/>
        <w:dstrike w:val="0"/>
        <w:vanish w:val="0"/>
        <w:sz w:val="12"/>
        <w:szCs w:val="12"/>
        <w:vertAlign w:val="baseline"/>
      </w:rPr>
    </w:lvl>
    <w:lvl w:ilvl="1" w:tplc="A68A7F66">
      <w:start w:val="1"/>
      <w:numFmt w:val="none"/>
      <w:pStyle w:val="--"/>
      <w:lvlText w:val="%2-"/>
      <w:lvlJc w:val="center"/>
      <w:pPr>
        <w:tabs>
          <w:tab w:val="num" w:pos="1418"/>
        </w:tabs>
        <w:ind w:left="1418" w:hanging="171"/>
      </w:pPr>
      <w:rPr>
        <w:rFonts w:ascii="BNPP Sans Light" w:hAnsi="BNPP Sans Light" w:cs="Times New Roman" w:hint="default"/>
        <w:sz w:val="12"/>
        <w:szCs w:val="12"/>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B425923"/>
    <w:multiLevelType w:val="hybridMultilevel"/>
    <w:tmpl w:val="BAF4ACA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nsid w:val="1B4F5FBA"/>
    <w:multiLevelType w:val="hybridMultilevel"/>
    <w:tmpl w:val="7BC6F6F2"/>
    <w:lvl w:ilvl="0" w:tplc="B800621C">
      <w:start w:val="11"/>
      <w:numFmt w:val="decimal"/>
      <w:lvlText w:val="%1."/>
      <w:lvlJc w:val="left"/>
      <w:pPr>
        <w:ind w:left="-66" w:hanging="360"/>
      </w:pPr>
      <w:rPr>
        <w:rFonts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1BCA5DE4"/>
    <w:multiLevelType w:val="hybridMultilevel"/>
    <w:tmpl w:val="916C4BC4"/>
    <w:lvl w:ilvl="0" w:tplc="4E9C1D80">
      <w:start w:val="1"/>
      <w:numFmt w:val="decimal"/>
      <w:lvlText w:val="%1."/>
      <w:lvlJc w:val="left"/>
      <w:pPr>
        <w:ind w:left="720" w:hanging="360"/>
      </w:pPr>
      <w:rPr>
        <w:rFonts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CE40B48"/>
    <w:multiLevelType w:val="hybridMultilevel"/>
    <w:tmpl w:val="DFCC1C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1E4203E6"/>
    <w:multiLevelType w:val="hybridMultilevel"/>
    <w:tmpl w:val="7EF4CD02"/>
    <w:lvl w:ilvl="0" w:tplc="4E9C1D80">
      <w:start w:val="1"/>
      <w:numFmt w:val="decimal"/>
      <w:lvlText w:val="%1."/>
      <w:lvlJc w:val="left"/>
      <w:pPr>
        <w:tabs>
          <w:tab w:val="num" w:pos="312"/>
        </w:tabs>
        <w:ind w:left="312" w:hanging="170"/>
      </w:pPr>
      <w:rPr>
        <w:rFonts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37E459B"/>
    <w:multiLevelType w:val="hybridMultilevel"/>
    <w:tmpl w:val="0CB62088"/>
    <w:lvl w:ilvl="0" w:tplc="A8F8D5C4">
      <w:start w:val="1"/>
      <w:numFmt w:val="decimal"/>
      <w:lvlText w:val="%1."/>
      <w:lvlJc w:val="center"/>
      <w:pPr>
        <w:tabs>
          <w:tab w:val="num" w:pos="530"/>
        </w:tabs>
        <w:ind w:left="530" w:hanging="170"/>
      </w:pPr>
      <w:rPr>
        <w:rFonts w:ascii="Tahoma" w:hAnsi="Tahoma" w:cs="Tahoma"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52A762C"/>
    <w:multiLevelType w:val="hybridMultilevel"/>
    <w:tmpl w:val="8D92A4F2"/>
    <w:lvl w:ilvl="0" w:tplc="9392ACDE">
      <w:start w:val="1"/>
      <w:numFmt w:val="decimal"/>
      <w:lvlText w:val="%1."/>
      <w:lvlJc w:val="left"/>
      <w:pPr>
        <w:tabs>
          <w:tab w:val="num" w:pos="-256"/>
        </w:tabs>
        <w:ind w:left="-256" w:hanging="170"/>
      </w:pPr>
      <w:rPr>
        <w:rFonts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6135494"/>
    <w:multiLevelType w:val="hybridMultilevel"/>
    <w:tmpl w:val="F0CEAC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27120A8A"/>
    <w:multiLevelType w:val="hybridMultilevel"/>
    <w:tmpl w:val="F1AAB3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9F14DB9"/>
    <w:multiLevelType w:val="hybridMultilevel"/>
    <w:tmpl w:val="0C243B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D5711AA"/>
    <w:multiLevelType w:val="hybridMultilevel"/>
    <w:tmpl w:val="951853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E066AEA"/>
    <w:multiLevelType w:val="hybridMultilevel"/>
    <w:tmpl w:val="DF9AC0F4"/>
    <w:lvl w:ilvl="0" w:tplc="04150011">
      <w:start w:val="1"/>
      <w:numFmt w:val="decimal"/>
      <w:lvlText w:val="%1)"/>
      <w:lvlJc w:val="left"/>
      <w:pPr>
        <w:ind w:left="946" w:hanging="360"/>
      </w:pPr>
    </w:lvl>
    <w:lvl w:ilvl="1" w:tplc="04150019" w:tentative="1">
      <w:start w:val="1"/>
      <w:numFmt w:val="lowerLetter"/>
      <w:lvlText w:val="%2."/>
      <w:lvlJc w:val="left"/>
      <w:pPr>
        <w:ind w:left="1666" w:hanging="360"/>
      </w:pPr>
    </w:lvl>
    <w:lvl w:ilvl="2" w:tplc="0415001B" w:tentative="1">
      <w:start w:val="1"/>
      <w:numFmt w:val="lowerRoman"/>
      <w:lvlText w:val="%3."/>
      <w:lvlJc w:val="right"/>
      <w:pPr>
        <w:ind w:left="2386" w:hanging="180"/>
      </w:pPr>
    </w:lvl>
    <w:lvl w:ilvl="3" w:tplc="0415000F" w:tentative="1">
      <w:start w:val="1"/>
      <w:numFmt w:val="decimal"/>
      <w:lvlText w:val="%4."/>
      <w:lvlJc w:val="left"/>
      <w:pPr>
        <w:ind w:left="3106" w:hanging="360"/>
      </w:pPr>
    </w:lvl>
    <w:lvl w:ilvl="4" w:tplc="04150019" w:tentative="1">
      <w:start w:val="1"/>
      <w:numFmt w:val="lowerLetter"/>
      <w:lvlText w:val="%5."/>
      <w:lvlJc w:val="left"/>
      <w:pPr>
        <w:ind w:left="3826" w:hanging="360"/>
      </w:pPr>
    </w:lvl>
    <w:lvl w:ilvl="5" w:tplc="0415001B" w:tentative="1">
      <w:start w:val="1"/>
      <w:numFmt w:val="lowerRoman"/>
      <w:lvlText w:val="%6."/>
      <w:lvlJc w:val="right"/>
      <w:pPr>
        <w:ind w:left="4546" w:hanging="180"/>
      </w:pPr>
    </w:lvl>
    <w:lvl w:ilvl="6" w:tplc="0415000F" w:tentative="1">
      <w:start w:val="1"/>
      <w:numFmt w:val="decimal"/>
      <w:lvlText w:val="%7."/>
      <w:lvlJc w:val="left"/>
      <w:pPr>
        <w:ind w:left="5266" w:hanging="360"/>
      </w:pPr>
    </w:lvl>
    <w:lvl w:ilvl="7" w:tplc="04150019" w:tentative="1">
      <w:start w:val="1"/>
      <w:numFmt w:val="lowerLetter"/>
      <w:lvlText w:val="%8."/>
      <w:lvlJc w:val="left"/>
      <w:pPr>
        <w:ind w:left="5986" w:hanging="360"/>
      </w:pPr>
    </w:lvl>
    <w:lvl w:ilvl="8" w:tplc="0415001B" w:tentative="1">
      <w:start w:val="1"/>
      <w:numFmt w:val="lowerRoman"/>
      <w:lvlText w:val="%9."/>
      <w:lvlJc w:val="right"/>
      <w:pPr>
        <w:ind w:left="6706" w:hanging="180"/>
      </w:pPr>
    </w:lvl>
  </w:abstractNum>
  <w:abstractNum w:abstractNumId="43">
    <w:nsid w:val="2F045F59"/>
    <w:multiLevelType w:val="hybridMultilevel"/>
    <w:tmpl w:val="3EEEA5C8"/>
    <w:lvl w:ilvl="0" w:tplc="E45C3764">
      <w:start w:val="2"/>
      <w:numFmt w:val="decimal"/>
      <w:lvlText w:val="%1."/>
      <w:lvlJc w:val="left"/>
      <w:pPr>
        <w:ind w:left="-66" w:hanging="360"/>
      </w:pPr>
      <w:rPr>
        <w:rFonts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FF33C13"/>
    <w:multiLevelType w:val="multilevel"/>
    <w:tmpl w:val="3898A34C"/>
    <w:lvl w:ilvl="0">
      <w:start w:val="1"/>
      <w:numFmt w:val="upperRoman"/>
      <w:lvlText w:val="%1."/>
      <w:lvlJc w:val="left"/>
      <w:pPr>
        <w:tabs>
          <w:tab w:val="num" w:pos="851"/>
        </w:tabs>
        <w:ind w:left="851" w:hanging="851"/>
      </w:pPr>
      <w:rPr>
        <w:rFonts w:ascii="Times New Roman" w:hAnsi="Times New Roman" w:cs="Times New Roman" w:hint="default"/>
        <w:b/>
        <w:i w:val="0"/>
        <w:caps w:val="0"/>
        <w:strike w:val="0"/>
        <w:dstrike w:val="0"/>
        <w:vanish w:val="0"/>
        <w:color w:val="auto"/>
        <w:sz w:val="24"/>
        <w:szCs w:val="24"/>
        <w:vertAlign w:val="baseline"/>
      </w:rPr>
    </w:lvl>
    <w:lvl w:ilvl="1">
      <w:start w:val="1"/>
      <w:numFmt w:val="none"/>
      <w:lvlRestart w:val="0"/>
      <w:lvlText w:val=""/>
      <w:lvlJc w:val="left"/>
      <w:pPr>
        <w:tabs>
          <w:tab w:val="num" w:pos="851"/>
        </w:tabs>
        <w:ind w:left="851" w:hanging="851"/>
      </w:pPr>
      <w:rPr>
        <w:rFonts w:ascii="Times New Roman" w:hAnsi="Times New Roman" w:hint="default"/>
        <w:b/>
        <w:i w:val="0"/>
        <w:color w:val="auto"/>
        <w:sz w:val="20"/>
        <w:szCs w:val="20"/>
      </w:rPr>
    </w:lvl>
    <w:lvl w:ilvl="2">
      <w:start w:val="1"/>
      <w:numFmt w:val="decimal"/>
      <w:lvlRestart w:val="0"/>
      <w:pStyle w:val="Nagwek3"/>
      <w:lvlText w:val="§%3."/>
      <w:lvlJc w:val="left"/>
      <w:pPr>
        <w:tabs>
          <w:tab w:val="num" w:pos="227"/>
        </w:tabs>
        <w:ind w:left="227" w:hanging="227"/>
      </w:pPr>
      <w:rPr>
        <w:rFonts w:ascii="Tahoma" w:hAnsi="Tahoma" w:cs="Tahoma" w:hint="default"/>
        <w:b/>
        <w:bCs/>
        <w:i w:val="0"/>
        <w:iCs w:val="0"/>
        <w:caps w:val="0"/>
        <w:strike w:val="0"/>
        <w:dstrike w:val="0"/>
        <w:vanish w:val="0"/>
        <w:color w:val="auto"/>
        <w:sz w:val="12"/>
        <w:szCs w:val="12"/>
        <w:vertAlign w:val="baseline"/>
      </w:rPr>
    </w:lvl>
    <w:lvl w:ilvl="3">
      <w:start w:val="1"/>
      <w:numFmt w:val="upperLetter"/>
      <w:pStyle w:val="Nagwek4"/>
      <w:lvlText w:val="%4."/>
      <w:lvlJc w:val="left"/>
      <w:pPr>
        <w:tabs>
          <w:tab w:val="num" w:pos="851"/>
        </w:tabs>
        <w:ind w:left="851" w:hanging="851"/>
      </w:pPr>
      <w:rPr>
        <w:rFonts w:ascii="Times New Roman" w:hAnsi="Times New Roman" w:hint="default"/>
        <w:b/>
        <w:i w:val="0"/>
        <w:color w:val="auto"/>
        <w:sz w:val="18"/>
      </w:rPr>
    </w:lvl>
    <w:lvl w:ilvl="4">
      <w:start w:val="1"/>
      <w:numFmt w:val="decimal"/>
      <w:pStyle w:val="Nagwek5"/>
      <w:lvlText w:val="%4.%5"/>
      <w:lvlJc w:val="left"/>
      <w:pPr>
        <w:tabs>
          <w:tab w:val="num" w:pos="851"/>
        </w:tabs>
        <w:ind w:left="851" w:hanging="851"/>
      </w:pPr>
      <w:rPr>
        <w:rFonts w:ascii="Times New Roman" w:hAnsi="Times New Roman" w:hint="default"/>
        <w:b/>
        <w:i w:val="0"/>
        <w:sz w:val="18"/>
      </w:rPr>
    </w:lvl>
    <w:lvl w:ilvl="5">
      <w:start w:val="1"/>
      <w:numFmt w:val="none"/>
      <w:pStyle w:val="Nagwek6"/>
      <w:suff w:val="nothing"/>
      <w:lvlText w:val=""/>
      <w:lvlJc w:val="left"/>
      <w:pPr>
        <w:ind w:left="0" w:firstLine="0"/>
      </w:pPr>
      <w:rPr>
        <w:rFonts w:hint="default"/>
      </w:rPr>
    </w:lvl>
    <w:lvl w:ilvl="6">
      <w:start w:val="1"/>
      <w:numFmt w:val="none"/>
      <w:pStyle w:val="Nagwek7"/>
      <w:suff w:val="nothing"/>
      <w:lvlText w:val=""/>
      <w:lvlJc w:val="left"/>
      <w:pPr>
        <w:ind w:left="0" w:firstLine="0"/>
      </w:pPr>
      <w:rPr>
        <w:rFonts w:hint="default"/>
      </w:rPr>
    </w:lvl>
    <w:lvl w:ilvl="7">
      <w:start w:val="1"/>
      <w:numFmt w:val="none"/>
      <w:pStyle w:val="Nagwek8"/>
      <w:suff w:val="nothing"/>
      <w:lvlText w:val=""/>
      <w:lvlJc w:val="left"/>
      <w:pPr>
        <w:ind w:left="0" w:firstLine="0"/>
      </w:pPr>
      <w:rPr>
        <w:rFonts w:hint="default"/>
      </w:rPr>
    </w:lvl>
    <w:lvl w:ilvl="8">
      <w:start w:val="1"/>
      <w:numFmt w:val="none"/>
      <w:pStyle w:val="Nagwek9"/>
      <w:suff w:val="nothing"/>
      <w:lvlText w:val=""/>
      <w:lvlJc w:val="left"/>
      <w:pPr>
        <w:ind w:left="0" w:firstLine="0"/>
      </w:pPr>
      <w:rPr>
        <w:rFonts w:hint="default"/>
      </w:rPr>
    </w:lvl>
  </w:abstractNum>
  <w:abstractNum w:abstractNumId="45">
    <w:nsid w:val="30A2067B"/>
    <w:multiLevelType w:val="hybridMultilevel"/>
    <w:tmpl w:val="925C50F2"/>
    <w:lvl w:ilvl="0" w:tplc="3096578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32D37588"/>
    <w:multiLevelType w:val="hybridMultilevel"/>
    <w:tmpl w:val="6B4CBD24"/>
    <w:lvl w:ilvl="0" w:tplc="4E9C1D80">
      <w:start w:val="1"/>
      <w:numFmt w:val="decimal"/>
      <w:lvlText w:val="%1."/>
      <w:lvlJc w:val="left"/>
      <w:pPr>
        <w:ind w:left="720" w:hanging="360"/>
      </w:pPr>
      <w:rPr>
        <w:rFonts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331A21BA"/>
    <w:multiLevelType w:val="hybridMultilevel"/>
    <w:tmpl w:val="05F4A07A"/>
    <w:lvl w:ilvl="0" w:tplc="E55205AC">
      <w:start w:val="1"/>
      <w:numFmt w:val="decimal"/>
      <w:lvlText w:val="%1."/>
      <w:lvlJc w:val="left"/>
      <w:pPr>
        <w:ind w:left="2771" w:hanging="360"/>
      </w:pPr>
      <w:rPr>
        <w:sz w:val="12"/>
        <w:szCs w:val="1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3DA659A"/>
    <w:multiLevelType w:val="hybridMultilevel"/>
    <w:tmpl w:val="16E0DA66"/>
    <w:lvl w:ilvl="0" w:tplc="0152140E">
      <w:start w:val="1"/>
      <w:numFmt w:val="upperRoman"/>
      <w:pStyle w:val="iii"/>
      <w:lvlText w:val="%1)"/>
      <w:lvlJc w:val="left"/>
      <w:pPr>
        <w:tabs>
          <w:tab w:val="num" w:pos="1021"/>
        </w:tabs>
        <w:ind w:left="1021" w:hanging="170"/>
      </w:pPr>
      <w:rPr>
        <w:rFonts w:ascii="BNPP Sans Light" w:hAnsi="BNPP Sans Light" w:hint="default"/>
        <w:sz w:val="12"/>
        <w:szCs w:val="1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52B6339"/>
    <w:multiLevelType w:val="hybridMultilevel"/>
    <w:tmpl w:val="081EE39C"/>
    <w:lvl w:ilvl="0" w:tplc="9D08E9A0">
      <w:start w:val="1"/>
      <w:numFmt w:val="decimal"/>
      <w:lvlText w:val="%1)"/>
      <w:lvlJc w:val="left"/>
      <w:pPr>
        <w:ind w:left="720" w:hanging="360"/>
      </w:pPr>
      <w:rPr>
        <w:sz w:val="12"/>
        <w:szCs w:val="1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35872754"/>
    <w:multiLevelType w:val="hybridMultilevel"/>
    <w:tmpl w:val="FDA0AF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6830450"/>
    <w:multiLevelType w:val="hybridMultilevel"/>
    <w:tmpl w:val="597C57E6"/>
    <w:lvl w:ilvl="0" w:tplc="06D22644">
      <w:start w:val="1"/>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696566F"/>
    <w:multiLevelType w:val="hybridMultilevel"/>
    <w:tmpl w:val="B9F0AE14"/>
    <w:lvl w:ilvl="0" w:tplc="1BE46E00">
      <w:start w:val="1"/>
      <w:numFmt w:val="decimal"/>
      <w:lvlText w:val="%1."/>
      <w:lvlJc w:val="left"/>
      <w:pPr>
        <w:ind w:left="502" w:hanging="360"/>
      </w:pPr>
      <w:rPr>
        <w:b w:val="0"/>
        <w:sz w:val="12"/>
        <w:szCs w:val="12"/>
      </w:rPr>
    </w:lvl>
    <w:lvl w:ilvl="1" w:tplc="A8703F0E">
      <w:start w:val="1"/>
      <w:numFmt w:val="lowerLetter"/>
      <w:lvlText w:val="(%2)"/>
      <w:lvlJc w:val="left"/>
      <w:pPr>
        <w:ind w:left="1440" w:hanging="360"/>
      </w:pPr>
      <w:rPr>
        <w:rFonts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1E334E"/>
    <w:multiLevelType w:val="hybridMultilevel"/>
    <w:tmpl w:val="FBAEDD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7230504"/>
    <w:multiLevelType w:val="hybridMultilevel"/>
    <w:tmpl w:val="30F0C4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9AA68A1"/>
    <w:multiLevelType w:val="hybridMultilevel"/>
    <w:tmpl w:val="B94E6584"/>
    <w:lvl w:ilvl="0" w:tplc="04150011">
      <w:start w:val="1"/>
      <w:numFmt w:val="decimal"/>
      <w:lvlText w:val="%1)"/>
      <w:lvlJc w:val="left"/>
      <w:pPr>
        <w:ind w:left="502" w:hanging="360"/>
      </w:pPr>
      <w:rPr>
        <w:color w:val="auto"/>
      </w:rPr>
    </w:lvl>
    <w:lvl w:ilvl="1" w:tplc="04150019">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56">
    <w:nsid w:val="3A910E0F"/>
    <w:multiLevelType w:val="hybridMultilevel"/>
    <w:tmpl w:val="81006E56"/>
    <w:lvl w:ilvl="0" w:tplc="68E46FE6">
      <w:start w:val="1"/>
      <w:numFmt w:val="decimal"/>
      <w:lvlText w:val="%1."/>
      <w:lvlJc w:val="left"/>
      <w:pPr>
        <w:ind w:left="362" w:hanging="360"/>
      </w:pPr>
      <w:rPr>
        <w:rFonts w:hint="default"/>
        <w:sz w:val="12"/>
        <w:szCs w:val="12"/>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57">
    <w:nsid w:val="3B2C34A5"/>
    <w:multiLevelType w:val="hybridMultilevel"/>
    <w:tmpl w:val="D58275EA"/>
    <w:lvl w:ilvl="0" w:tplc="17CEA450">
      <w:start w:val="1"/>
      <w:numFmt w:val="decimal"/>
      <w:lvlText w:val="%1."/>
      <w:lvlJc w:val="left"/>
      <w:pPr>
        <w:ind w:left="720" w:hanging="360"/>
      </w:pPr>
      <w:rPr>
        <w:sz w:val="12"/>
        <w:szCs w:val="12"/>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8">
    <w:nsid w:val="3C455411"/>
    <w:multiLevelType w:val="hybridMultilevel"/>
    <w:tmpl w:val="9FC6F9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3CDD21D4"/>
    <w:multiLevelType w:val="multilevel"/>
    <w:tmpl w:val="1346E3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0">
    <w:nsid w:val="3D860C28"/>
    <w:multiLevelType w:val="hybridMultilevel"/>
    <w:tmpl w:val="FCA038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3E504646"/>
    <w:multiLevelType w:val="hybridMultilevel"/>
    <w:tmpl w:val="9E48CCBC"/>
    <w:lvl w:ilvl="0" w:tplc="F4A4F978">
      <w:start w:val="1"/>
      <w:numFmt w:val="decimal"/>
      <w:lvlText w:val="%1)"/>
      <w:lvlJc w:val="left"/>
      <w:pPr>
        <w:ind w:left="502" w:hanging="360"/>
      </w:pPr>
      <w:rPr>
        <w:color w:val="auto"/>
      </w:rPr>
    </w:lvl>
    <w:lvl w:ilvl="1" w:tplc="04150019">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62">
    <w:nsid w:val="3E644F97"/>
    <w:multiLevelType w:val="hybridMultilevel"/>
    <w:tmpl w:val="3A30CD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3FE73732"/>
    <w:multiLevelType w:val="hybridMultilevel"/>
    <w:tmpl w:val="2F7E7176"/>
    <w:lvl w:ilvl="0" w:tplc="4E9C1D80">
      <w:start w:val="1"/>
      <w:numFmt w:val="decimal"/>
      <w:lvlText w:val="%1."/>
      <w:lvlJc w:val="left"/>
      <w:pPr>
        <w:ind w:left="720" w:hanging="360"/>
      </w:pPr>
      <w:rPr>
        <w:rFonts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4075118D"/>
    <w:multiLevelType w:val="hybridMultilevel"/>
    <w:tmpl w:val="E4CE6B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40A23A99"/>
    <w:multiLevelType w:val="hybridMultilevel"/>
    <w:tmpl w:val="869474EC"/>
    <w:lvl w:ilvl="0" w:tplc="04150011">
      <w:start w:val="1"/>
      <w:numFmt w:val="decimal"/>
      <w:lvlText w:val="%1)"/>
      <w:lvlJc w:val="left"/>
      <w:pPr>
        <w:ind w:left="720" w:hanging="360"/>
      </w:pPr>
      <w:rPr>
        <w:rFonts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4165108B"/>
    <w:multiLevelType w:val="hybridMultilevel"/>
    <w:tmpl w:val="90CEC1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420D3C67"/>
    <w:multiLevelType w:val="hybridMultilevel"/>
    <w:tmpl w:val="19E01940"/>
    <w:lvl w:ilvl="0" w:tplc="4E9C1D80">
      <w:start w:val="1"/>
      <w:numFmt w:val="decimal"/>
      <w:lvlText w:val="%1."/>
      <w:lvlJc w:val="left"/>
      <w:pPr>
        <w:ind w:left="720" w:hanging="360"/>
      </w:pPr>
      <w:rPr>
        <w:rFonts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28525AE"/>
    <w:multiLevelType w:val="hybridMultilevel"/>
    <w:tmpl w:val="5E647F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45260DDD"/>
    <w:multiLevelType w:val="hybridMultilevel"/>
    <w:tmpl w:val="F6EE92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458D7C42"/>
    <w:multiLevelType w:val="hybridMultilevel"/>
    <w:tmpl w:val="8168F9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45F91C3F"/>
    <w:multiLevelType w:val="hybridMultilevel"/>
    <w:tmpl w:val="023E7A2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2">
    <w:nsid w:val="48162F4A"/>
    <w:multiLevelType w:val="hybridMultilevel"/>
    <w:tmpl w:val="DB2CA562"/>
    <w:lvl w:ilvl="0" w:tplc="04150011">
      <w:start w:val="1"/>
      <w:numFmt w:val="decimal"/>
      <w:lvlText w:val="%1)"/>
      <w:lvlJc w:val="left"/>
      <w:pPr>
        <w:ind w:left="1088" w:hanging="360"/>
      </w:pPr>
    </w:lvl>
    <w:lvl w:ilvl="1" w:tplc="04150019" w:tentative="1">
      <w:start w:val="1"/>
      <w:numFmt w:val="lowerLetter"/>
      <w:lvlText w:val="%2."/>
      <w:lvlJc w:val="left"/>
      <w:pPr>
        <w:ind w:left="1808" w:hanging="360"/>
      </w:pPr>
    </w:lvl>
    <w:lvl w:ilvl="2" w:tplc="0415001B" w:tentative="1">
      <w:start w:val="1"/>
      <w:numFmt w:val="lowerRoman"/>
      <w:lvlText w:val="%3."/>
      <w:lvlJc w:val="right"/>
      <w:pPr>
        <w:ind w:left="2528" w:hanging="180"/>
      </w:pPr>
    </w:lvl>
    <w:lvl w:ilvl="3" w:tplc="0415000F" w:tentative="1">
      <w:start w:val="1"/>
      <w:numFmt w:val="decimal"/>
      <w:lvlText w:val="%4."/>
      <w:lvlJc w:val="left"/>
      <w:pPr>
        <w:ind w:left="3248" w:hanging="360"/>
      </w:pPr>
    </w:lvl>
    <w:lvl w:ilvl="4" w:tplc="04150019" w:tentative="1">
      <w:start w:val="1"/>
      <w:numFmt w:val="lowerLetter"/>
      <w:lvlText w:val="%5."/>
      <w:lvlJc w:val="left"/>
      <w:pPr>
        <w:ind w:left="3968" w:hanging="360"/>
      </w:pPr>
    </w:lvl>
    <w:lvl w:ilvl="5" w:tplc="0415001B" w:tentative="1">
      <w:start w:val="1"/>
      <w:numFmt w:val="lowerRoman"/>
      <w:lvlText w:val="%6."/>
      <w:lvlJc w:val="right"/>
      <w:pPr>
        <w:ind w:left="4688" w:hanging="180"/>
      </w:pPr>
    </w:lvl>
    <w:lvl w:ilvl="6" w:tplc="0415000F" w:tentative="1">
      <w:start w:val="1"/>
      <w:numFmt w:val="decimal"/>
      <w:lvlText w:val="%7."/>
      <w:lvlJc w:val="left"/>
      <w:pPr>
        <w:ind w:left="5408" w:hanging="360"/>
      </w:pPr>
    </w:lvl>
    <w:lvl w:ilvl="7" w:tplc="04150019" w:tentative="1">
      <w:start w:val="1"/>
      <w:numFmt w:val="lowerLetter"/>
      <w:lvlText w:val="%8."/>
      <w:lvlJc w:val="left"/>
      <w:pPr>
        <w:ind w:left="6128" w:hanging="360"/>
      </w:pPr>
    </w:lvl>
    <w:lvl w:ilvl="8" w:tplc="0415001B" w:tentative="1">
      <w:start w:val="1"/>
      <w:numFmt w:val="lowerRoman"/>
      <w:lvlText w:val="%9."/>
      <w:lvlJc w:val="right"/>
      <w:pPr>
        <w:ind w:left="6848" w:hanging="180"/>
      </w:pPr>
    </w:lvl>
  </w:abstractNum>
  <w:abstractNum w:abstractNumId="73">
    <w:nsid w:val="48F530A9"/>
    <w:multiLevelType w:val="hybridMultilevel"/>
    <w:tmpl w:val="1EA06114"/>
    <w:lvl w:ilvl="0" w:tplc="9392ACDE">
      <w:start w:val="1"/>
      <w:numFmt w:val="decimal"/>
      <w:lvlText w:val="%1."/>
      <w:lvlJc w:val="left"/>
      <w:pPr>
        <w:ind w:left="720" w:hanging="360"/>
      </w:pPr>
      <w:rPr>
        <w:rFonts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4A6B3BE0"/>
    <w:multiLevelType w:val="hybridMultilevel"/>
    <w:tmpl w:val="898C33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4AE45C7A"/>
    <w:multiLevelType w:val="hybridMultilevel"/>
    <w:tmpl w:val="668A270C"/>
    <w:lvl w:ilvl="0" w:tplc="7CC868CC">
      <w:start w:val="1"/>
      <w:numFmt w:val="decimal"/>
      <w:pStyle w:val="Akapitzlist"/>
      <w:lvlText w:val="%1."/>
      <w:lvlJc w:val="left"/>
      <w:pPr>
        <w:tabs>
          <w:tab w:val="num" w:pos="284"/>
        </w:tabs>
        <w:ind w:left="284" w:hanging="284"/>
      </w:pPr>
      <w:rPr>
        <w:rFonts w:ascii="Times New Roman" w:hAnsi="Times New Roman" w:cs="Times New Roman" w:hint="default"/>
        <w:sz w:val="16"/>
        <w:szCs w:val="1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B7762FE"/>
    <w:multiLevelType w:val="hybridMultilevel"/>
    <w:tmpl w:val="07FC9C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4CED6FE4"/>
    <w:multiLevelType w:val="hybridMultilevel"/>
    <w:tmpl w:val="95A8CF10"/>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8">
    <w:nsid w:val="4DF273EE"/>
    <w:multiLevelType w:val="hybridMultilevel"/>
    <w:tmpl w:val="616A8BFE"/>
    <w:lvl w:ilvl="0" w:tplc="4B7EA77A">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9">
    <w:nsid w:val="51B84116"/>
    <w:multiLevelType w:val="hybridMultilevel"/>
    <w:tmpl w:val="EECA7F6C"/>
    <w:lvl w:ilvl="0" w:tplc="0EB472BC">
      <w:start w:val="1"/>
      <w:numFmt w:val="decimal"/>
      <w:lvlText w:val="%1."/>
      <w:lvlJc w:val="left"/>
      <w:pPr>
        <w:ind w:left="720" w:hanging="360"/>
      </w:pPr>
      <w:rPr>
        <w:rFonts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53216E7B"/>
    <w:multiLevelType w:val="hybridMultilevel"/>
    <w:tmpl w:val="633C77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54411BE8"/>
    <w:multiLevelType w:val="hybridMultilevel"/>
    <w:tmpl w:val="B6AA22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56F718BA"/>
    <w:multiLevelType w:val="hybridMultilevel"/>
    <w:tmpl w:val="BFA475F4"/>
    <w:lvl w:ilvl="0" w:tplc="0EEA8D1A">
      <w:start w:val="2"/>
      <w:numFmt w:val="decimal"/>
      <w:lvlText w:val="%1."/>
      <w:lvlJc w:val="left"/>
      <w:pPr>
        <w:ind w:left="720" w:hanging="360"/>
      </w:pPr>
      <w:rPr>
        <w:rFonts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57CF7AB1"/>
    <w:multiLevelType w:val="hybridMultilevel"/>
    <w:tmpl w:val="673A9B90"/>
    <w:lvl w:ilvl="0" w:tplc="0415000F">
      <w:start w:val="1"/>
      <w:numFmt w:val="lowerLetter"/>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57E66D21"/>
    <w:multiLevelType w:val="hybridMultilevel"/>
    <w:tmpl w:val="90F6D0F8"/>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85">
    <w:nsid w:val="581E3F82"/>
    <w:multiLevelType w:val="hybridMultilevel"/>
    <w:tmpl w:val="27904CA4"/>
    <w:lvl w:ilvl="0" w:tplc="04150011">
      <w:start w:val="1"/>
      <w:numFmt w:val="decimal"/>
      <w:lvlText w:val="%1)"/>
      <w:lvlJc w:val="left"/>
      <w:pPr>
        <w:tabs>
          <w:tab w:val="num" w:pos="2844"/>
        </w:tabs>
        <w:ind w:left="2844" w:hanging="360"/>
      </w:pPr>
      <w:rPr>
        <w:rFonts w:hint="default"/>
        <w:b w:val="0"/>
        <w:i w:val="0"/>
        <w:sz w:val="12"/>
        <w:szCs w:val="12"/>
      </w:rPr>
    </w:lvl>
    <w:lvl w:ilvl="1" w:tplc="04150019" w:tentative="1">
      <w:start w:val="1"/>
      <w:numFmt w:val="lowerLetter"/>
      <w:lvlText w:val="%2."/>
      <w:lvlJc w:val="left"/>
      <w:pPr>
        <w:tabs>
          <w:tab w:val="num" w:pos="3564"/>
        </w:tabs>
        <w:ind w:left="3564" w:hanging="360"/>
      </w:pPr>
    </w:lvl>
    <w:lvl w:ilvl="2" w:tplc="0415001B" w:tentative="1">
      <w:start w:val="1"/>
      <w:numFmt w:val="lowerRoman"/>
      <w:lvlText w:val="%3."/>
      <w:lvlJc w:val="right"/>
      <w:pPr>
        <w:tabs>
          <w:tab w:val="num" w:pos="4284"/>
        </w:tabs>
        <w:ind w:left="4284" w:hanging="180"/>
      </w:pPr>
    </w:lvl>
    <w:lvl w:ilvl="3" w:tplc="0415000F" w:tentative="1">
      <w:start w:val="1"/>
      <w:numFmt w:val="decimal"/>
      <w:lvlText w:val="%4."/>
      <w:lvlJc w:val="left"/>
      <w:pPr>
        <w:tabs>
          <w:tab w:val="num" w:pos="5004"/>
        </w:tabs>
        <w:ind w:left="5004" w:hanging="360"/>
      </w:pPr>
    </w:lvl>
    <w:lvl w:ilvl="4" w:tplc="04150019" w:tentative="1">
      <w:start w:val="1"/>
      <w:numFmt w:val="lowerLetter"/>
      <w:lvlText w:val="%5."/>
      <w:lvlJc w:val="left"/>
      <w:pPr>
        <w:tabs>
          <w:tab w:val="num" w:pos="5724"/>
        </w:tabs>
        <w:ind w:left="5724" w:hanging="360"/>
      </w:pPr>
    </w:lvl>
    <w:lvl w:ilvl="5" w:tplc="0415001B" w:tentative="1">
      <w:start w:val="1"/>
      <w:numFmt w:val="lowerRoman"/>
      <w:lvlText w:val="%6."/>
      <w:lvlJc w:val="right"/>
      <w:pPr>
        <w:tabs>
          <w:tab w:val="num" w:pos="6444"/>
        </w:tabs>
        <w:ind w:left="6444" w:hanging="180"/>
      </w:pPr>
    </w:lvl>
    <w:lvl w:ilvl="6" w:tplc="0415000F" w:tentative="1">
      <w:start w:val="1"/>
      <w:numFmt w:val="decimal"/>
      <w:lvlText w:val="%7."/>
      <w:lvlJc w:val="left"/>
      <w:pPr>
        <w:tabs>
          <w:tab w:val="num" w:pos="7164"/>
        </w:tabs>
        <w:ind w:left="7164" w:hanging="360"/>
      </w:pPr>
    </w:lvl>
    <w:lvl w:ilvl="7" w:tplc="04150019" w:tentative="1">
      <w:start w:val="1"/>
      <w:numFmt w:val="lowerLetter"/>
      <w:lvlText w:val="%8."/>
      <w:lvlJc w:val="left"/>
      <w:pPr>
        <w:tabs>
          <w:tab w:val="num" w:pos="7884"/>
        </w:tabs>
        <w:ind w:left="7884" w:hanging="360"/>
      </w:pPr>
    </w:lvl>
    <w:lvl w:ilvl="8" w:tplc="0415001B" w:tentative="1">
      <w:start w:val="1"/>
      <w:numFmt w:val="lowerRoman"/>
      <w:lvlText w:val="%9."/>
      <w:lvlJc w:val="right"/>
      <w:pPr>
        <w:tabs>
          <w:tab w:val="num" w:pos="8604"/>
        </w:tabs>
        <w:ind w:left="8604" w:hanging="180"/>
      </w:pPr>
    </w:lvl>
  </w:abstractNum>
  <w:abstractNum w:abstractNumId="86">
    <w:nsid w:val="5C7E2845"/>
    <w:multiLevelType w:val="hybridMultilevel"/>
    <w:tmpl w:val="2A4E3DF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7">
    <w:nsid w:val="5EA52192"/>
    <w:multiLevelType w:val="hybridMultilevel"/>
    <w:tmpl w:val="4D1802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5F57697B"/>
    <w:multiLevelType w:val="hybridMultilevel"/>
    <w:tmpl w:val="BB620E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60B00B99"/>
    <w:multiLevelType w:val="hybridMultilevel"/>
    <w:tmpl w:val="3B1AB2B8"/>
    <w:lvl w:ilvl="0" w:tplc="04150011">
      <w:start w:val="1"/>
      <w:numFmt w:val="decimal"/>
      <w:lvlText w:val="%1)"/>
      <w:lvlJc w:val="left"/>
      <w:pPr>
        <w:ind w:left="720" w:hanging="360"/>
      </w:pPr>
    </w:lvl>
    <w:lvl w:ilvl="1" w:tplc="EE0A7A6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63F85CF7"/>
    <w:multiLevelType w:val="hybridMultilevel"/>
    <w:tmpl w:val="7B92ECEA"/>
    <w:lvl w:ilvl="0" w:tplc="04150011">
      <w:start w:val="1"/>
      <w:numFmt w:val="decimal"/>
      <w:lvlText w:val="%1)"/>
      <w:lvlJc w:val="left"/>
      <w:pPr>
        <w:ind w:left="1088" w:hanging="360"/>
      </w:pPr>
    </w:lvl>
    <w:lvl w:ilvl="1" w:tplc="04150019" w:tentative="1">
      <w:start w:val="1"/>
      <w:numFmt w:val="lowerLetter"/>
      <w:lvlText w:val="%2."/>
      <w:lvlJc w:val="left"/>
      <w:pPr>
        <w:ind w:left="1808" w:hanging="360"/>
      </w:pPr>
    </w:lvl>
    <w:lvl w:ilvl="2" w:tplc="0415001B" w:tentative="1">
      <w:start w:val="1"/>
      <w:numFmt w:val="lowerRoman"/>
      <w:lvlText w:val="%3."/>
      <w:lvlJc w:val="right"/>
      <w:pPr>
        <w:ind w:left="2528" w:hanging="180"/>
      </w:pPr>
    </w:lvl>
    <w:lvl w:ilvl="3" w:tplc="0415000F" w:tentative="1">
      <w:start w:val="1"/>
      <w:numFmt w:val="decimal"/>
      <w:lvlText w:val="%4."/>
      <w:lvlJc w:val="left"/>
      <w:pPr>
        <w:ind w:left="3248" w:hanging="360"/>
      </w:pPr>
    </w:lvl>
    <w:lvl w:ilvl="4" w:tplc="04150019" w:tentative="1">
      <w:start w:val="1"/>
      <w:numFmt w:val="lowerLetter"/>
      <w:lvlText w:val="%5."/>
      <w:lvlJc w:val="left"/>
      <w:pPr>
        <w:ind w:left="3968" w:hanging="360"/>
      </w:pPr>
    </w:lvl>
    <w:lvl w:ilvl="5" w:tplc="0415001B" w:tentative="1">
      <w:start w:val="1"/>
      <w:numFmt w:val="lowerRoman"/>
      <w:lvlText w:val="%6."/>
      <w:lvlJc w:val="right"/>
      <w:pPr>
        <w:ind w:left="4688" w:hanging="180"/>
      </w:pPr>
    </w:lvl>
    <w:lvl w:ilvl="6" w:tplc="0415000F" w:tentative="1">
      <w:start w:val="1"/>
      <w:numFmt w:val="decimal"/>
      <w:lvlText w:val="%7."/>
      <w:lvlJc w:val="left"/>
      <w:pPr>
        <w:ind w:left="5408" w:hanging="360"/>
      </w:pPr>
    </w:lvl>
    <w:lvl w:ilvl="7" w:tplc="04150019" w:tentative="1">
      <w:start w:val="1"/>
      <w:numFmt w:val="lowerLetter"/>
      <w:lvlText w:val="%8."/>
      <w:lvlJc w:val="left"/>
      <w:pPr>
        <w:ind w:left="6128" w:hanging="360"/>
      </w:pPr>
    </w:lvl>
    <w:lvl w:ilvl="8" w:tplc="0415001B" w:tentative="1">
      <w:start w:val="1"/>
      <w:numFmt w:val="lowerRoman"/>
      <w:lvlText w:val="%9."/>
      <w:lvlJc w:val="right"/>
      <w:pPr>
        <w:ind w:left="6848" w:hanging="180"/>
      </w:pPr>
    </w:lvl>
  </w:abstractNum>
  <w:abstractNum w:abstractNumId="91">
    <w:nsid w:val="679E7018"/>
    <w:multiLevelType w:val="hybridMultilevel"/>
    <w:tmpl w:val="1A9C32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68D159BA"/>
    <w:multiLevelType w:val="hybridMultilevel"/>
    <w:tmpl w:val="56265A5A"/>
    <w:lvl w:ilvl="0" w:tplc="B0702C86">
      <w:start w:val="1"/>
      <w:numFmt w:val="decimal"/>
      <w:lvlText w:val="§%1."/>
      <w:lvlJc w:val="left"/>
      <w:pPr>
        <w:ind w:left="170" w:hanging="57"/>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nsid w:val="69E66056"/>
    <w:multiLevelType w:val="hybridMultilevel"/>
    <w:tmpl w:val="2F042C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6BD103F2"/>
    <w:multiLevelType w:val="hybridMultilevel"/>
    <w:tmpl w:val="1EB20E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CC3475E"/>
    <w:multiLevelType w:val="hybridMultilevel"/>
    <w:tmpl w:val="267CE528"/>
    <w:lvl w:ilvl="0" w:tplc="56B859D0">
      <w:start w:val="2"/>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6CE55E3B"/>
    <w:multiLevelType w:val="hybridMultilevel"/>
    <w:tmpl w:val="9F8C2F00"/>
    <w:lvl w:ilvl="0" w:tplc="E3ACBBF2">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6D0703D9"/>
    <w:multiLevelType w:val="hybridMultilevel"/>
    <w:tmpl w:val="8F46FE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6D772C55"/>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9">
    <w:nsid w:val="6DB8764E"/>
    <w:multiLevelType w:val="hybridMultilevel"/>
    <w:tmpl w:val="C14294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700F4269"/>
    <w:multiLevelType w:val="hybridMultilevel"/>
    <w:tmpl w:val="E7C0341E"/>
    <w:lvl w:ilvl="0" w:tplc="384C277A">
      <w:start w:val="6"/>
      <w:numFmt w:val="decimal"/>
      <w:lvlText w:val="%1."/>
      <w:lvlJc w:val="left"/>
      <w:pPr>
        <w:ind w:left="-66" w:hanging="360"/>
      </w:pPr>
      <w:rPr>
        <w:rFonts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70A35F32"/>
    <w:multiLevelType w:val="hybridMultilevel"/>
    <w:tmpl w:val="D8723DF8"/>
    <w:lvl w:ilvl="0" w:tplc="53B84950">
      <w:start w:val="1"/>
      <w:numFmt w:val="decimal"/>
      <w:lvlText w:val="%1."/>
      <w:lvlJc w:val="center"/>
      <w:pPr>
        <w:tabs>
          <w:tab w:val="num" w:pos="312"/>
        </w:tabs>
        <w:ind w:left="312" w:hanging="170"/>
      </w:pPr>
      <w:rPr>
        <w:rFonts w:ascii="Tahoma" w:hAnsi="Tahoma" w:cs="Tahoma" w:hint="default"/>
        <w:b w:val="0"/>
        <w:bCs w:val="0"/>
        <w:i w:val="0"/>
        <w:iCs w:val="0"/>
        <w:caps w:val="0"/>
        <w:strike w:val="0"/>
        <w:dstrike w:val="0"/>
        <w:vanish w:val="0"/>
        <w:color w:val="auto"/>
        <w:sz w:val="12"/>
        <w:szCs w:val="12"/>
        <w:vertAlign w:val="baseline"/>
      </w:rPr>
    </w:lvl>
    <w:lvl w:ilvl="1" w:tplc="04150011">
      <w:start w:val="1"/>
      <w:numFmt w:val="decimal"/>
      <w:lvlText w:val="%2)"/>
      <w:lvlJc w:val="left"/>
      <w:pPr>
        <w:tabs>
          <w:tab w:val="num" w:pos="738"/>
        </w:tabs>
        <w:ind w:left="738" w:hanging="170"/>
      </w:pPr>
      <w:rPr>
        <w:rFonts w:hint="default"/>
        <w:b w:val="0"/>
        <w:i w:val="0"/>
        <w:sz w:val="12"/>
        <w:szCs w:val="12"/>
      </w:rPr>
    </w:lvl>
    <w:lvl w:ilvl="2" w:tplc="0409001B">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02">
    <w:nsid w:val="715A5E68"/>
    <w:multiLevelType w:val="hybridMultilevel"/>
    <w:tmpl w:val="27A06AC6"/>
    <w:lvl w:ilvl="0" w:tplc="A29E30EA">
      <w:start w:val="1"/>
      <w:numFmt w:val="decimal"/>
      <w:lvlText w:val="%1."/>
      <w:lvlJc w:val="center"/>
      <w:pPr>
        <w:tabs>
          <w:tab w:val="num" w:pos="530"/>
        </w:tabs>
        <w:ind w:left="530" w:hanging="170"/>
      </w:pPr>
      <w:rPr>
        <w:rFonts w:ascii="Tahoma" w:hAnsi="Tahoma" w:cs="Tahoma" w:hint="default"/>
        <w:b w:val="0"/>
        <w:bCs w:val="0"/>
        <w:i w:val="0"/>
        <w:iCs w:val="0"/>
        <w:caps w:val="0"/>
        <w:strike w:val="0"/>
        <w:dstrike w:val="0"/>
        <w:vanish w:val="0"/>
        <w:color w:val="auto"/>
        <w:sz w:val="12"/>
        <w:szCs w:val="1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5ED6721"/>
    <w:multiLevelType w:val="hybridMultilevel"/>
    <w:tmpl w:val="37B472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78582162"/>
    <w:multiLevelType w:val="hybridMultilevel"/>
    <w:tmpl w:val="AA2279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78814EAB"/>
    <w:multiLevelType w:val="hybridMultilevel"/>
    <w:tmpl w:val="237240E8"/>
    <w:lvl w:ilvl="0" w:tplc="62B2A59A">
      <w:start w:val="1"/>
      <w:numFmt w:val="decimal"/>
      <w:lvlText w:val="%1."/>
      <w:lvlJc w:val="left"/>
      <w:pPr>
        <w:ind w:left="720" w:hanging="360"/>
      </w:pPr>
      <w:rPr>
        <w:rFonts w:ascii="Tahoma" w:hAnsi="Tahoma" w:cs="Tahoma"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78BF1489"/>
    <w:multiLevelType w:val="hybridMultilevel"/>
    <w:tmpl w:val="3DB6BC16"/>
    <w:lvl w:ilvl="0" w:tplc="1BBC4E64">
      <w:start w:val="1"/>
      <w:numFmt w:val="decimal"/>
      <w:lvlText w:val="%1)"/>
      <w:lvlJc w:val="left"/>
      <w:pPr>
        <w:ind w:left="862" w:hanging="360"/>
      </w:pPr>
      <w:rPr>
        <w:sz w:val="12"/>
        <w:szCs w:val="1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7">
    <w:nsid w:val="79BA1A41"/>
    <w:multiLevelType w:val="hybridMultilevel"/>
    <w:tmpl w:val="40AC7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8">
    <w:nsid w:val="7B246356"/>
    <w:multiLevelType w:val="hybridMultilevel"/>
    <w:tmpl w:val="187CD406"/>
    <w:lvl w:ilvl="0" w:tplc="8F088B68">
      <w:start w:val="1"/>
      <w:numFmt w:val="lowerLetter"/>
      <w:lvlText w:val="%1)"/>
      <w:lvlJc w:val="left"/>
      <w:pPr>
        <w:ind w:left="786" w:hanging="360"/>
      </w:pPr>
      <w:rPr>
        <w:rFonts w:hint="default"/>
        <w:b w:val="0"/>
        <w:sz w:val="12"/>
        <w:szCs w:val="1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9">
    <w:nsid w:val="7E334AF6"/>
    <w:multiLevelType w:val="hybridMultilevel"/>
    <w:tmpl w:val="2D30D5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4"/>
  </w:num>
  <w:num w:numId="2">
    <w:abstractNumId w:val="27"/>
  </w:num>
  <w:num w:numId="3">
    <w:abstractNumId w:val="75"/>
  </w:num>
  <w:num w:numId="4">
    <w:abstractNumId w:val="17"/>
  </w:num>
  <w:num w:numId="5">
    <w:abstractNumId w:val="22"/>
  </w:num>
  <w:num w:numId="6">
    <w:abstractNumId w:val="30"/>
  </w:num>
  <w:num w:numId="7">
    <w:abstractNumId w:val="48"/>
  </w:num>
  <w:num w:numId="8">
    <w:abstractNumId w:val="24"/>
  </w:num>
  <w:num w:numId="9">
    <w:abstractNumId w:val="16"/>
  </w:num>
  <w:num w:numId="10">
    <w:abstractNumId w:val="27"/>
    <w:lvlOverride w:ilvl="0">
      <w:startOverride w:val="1"/>
    </w:lvlOverride>
  </w:num>
  <w:num w:numId="11">
    <w:abstractNumId w:val="27"/>
    <w:lvlOverride w:ilvl="0">
      <w:startOverride w:val="1"/>
    </w:lvlOverride>
  </w:num>
  <w:num w:numId="12">
    <w:abstractNumId w:val="27"/>
    <w:lvlOverride w:ilvl="0">
      <w:startOverride w:val="1"/>
    </w:lvlOverride>
  </w:num>
  <w:num w:numId="13">
    <w:abstractNumId w:val="27"/>
    <w:lvlOverride w:ilvl="0">
      <w:startOverride w:val="1"/>
    </w:lvlOverride>
  </w:num>
  <w:num w:numId="14">
    <w:abstractNumId w:val="27"/>
    <w:lvlOverride w:ilvl="0">
      <w:startOverride w:val="1"/>
    </w:lvlOverride>
  </w:num>
  <w:num w:numId="15">
    <w:abstractNumId w:val="27"/>
    <w:lvlOverride w:ilvl="0">
      <w:startOverride w:val="1"/>
    </w:lvlOverride>
  </w:num>
  <w:num w:numId="16">
    <w:abstractNumId w:val="27"/>
    <w:lvlOverride w:ilvl="0">
      <w:startOverride w:val="1"/>
    </w:lvlOverride>
  </w:num>
  <w:num w:numId="17">
    <w:abstractNumId w:val="27"/>
    <w:lvlOverride w:ilvl="0">
      <w:startOverride w:val="1"/>
    </w:lvlOverride>
  </w:num>
  <w:num w:numId="18">
    <w:abstractNumId w:val="27"/>
    <w:lvlOverride w:ilvl="0">
      <w:startOverride w:val="1"/>
    </w:lvlOverride>
  </w:num>
  <w:num w:numId="19">
    <w:abstractNumId w:val="27"/>
    <w:lvlOverride w:ilvl="0">
      <w:startOverride w:val="1"/>
    </w:lvlOverride>
  </w:num>
  <w:num w:numId="20">
    <w:abstractNumId w:val="27"/>
    <w:lvlOverride w:ilvl="0">
      <w:startOverride w:val="1"/>
    </w:lvlOverride>
  </w:num>
  <w:num w:numId="21">
    <w:abstractNumId w:val="27"/>
    <w:lvlOverride w:ilvl="0">
      <w:startOverride w:val="1"/>
    </w:lvlOverride>
  </w:num>
  <w:num w:numId="22">
    <w:abstractNumId w:val="27"/>
    <w:lvlOverride w:ilvl="0">
      <w:startOverride w:val="1"/>
    </w:lvlOverride>
  </w:num>
  <w:num w:numId="23">
    <w:abstractNumId w:val="27"/>
    <w:lvlOverride w:ilvl="0">
      <w:startOverride w:val="1"/>
    </w:lvlOverride>
  </w:num>
  <w:num w:numId="24">
    <w:abstractNumId w:val="27"/>
    <w:lvlOverride w:ilvl="0">
      <w:startOverride w:val="1"/>
    </w:lvlOverride>
  </w:num>
  <w:num w:numId="25">
    <w:abstractNumId w:val="27"/>
  </w:num>
  <w:num w:numId="26">
    <w:abstractNumId w:val="27"/>
  </w:num>
  <w:num w:numId="27">
    <w:abstractNumId w:val="27"/>
    <w:lvlOverride w:ilvl="0">
      <w:startOverride w:val="1"/>
    </w:lvlOverride>
  </w:num>
  <w:num w:numId="28">
    <w:abstractNumId w:val="27"/>
    <w:lvlOverride w:ilvl="0">
      <w:startOverride w:val="1"/>
    </w:lvlOverride>
  </w:num>
  <w:num w:numId="29">
    <w:abstractNumId w:val="27"/>
    <w:lvlOverride w:ilvl="0">
      <w:startOverride w:val="1"/>
    </w:lvlOverride>
  </w:num>
  <w:num w:numId="30">
    <w:abstractNumId w:val="27"/>
    <w:lvlOverride w:ilvl="0">
      <w:startOverride w:val="1"/>
    </w:lvlOverride>
  </w:num>
  <w:num w:numId="31">
    <w:abstractNumId w:val="27"/>
    <w:lvlOverride w:ilvl="0">
      <w:startOverride w:val="1"/>
    </w:lvlOverride>
  </w:num>
  <w:num w:numId="32">
    <w:abstractNumId w:val="27"/>
    <w:lvlOverride w:ilvl="0">
      <w:startOverride w:val="1"/>
    </w:lvlOverride>
  </w:num>
  <w:num w:numId="33">
    <w:abstractNumId w:val="27"/>
    <w:lvlOverride w:ilvl="0">
      <w:startOverride w:val="1"/>
    </w:lvlOverride>
  </w:num>
  <w:num w:numId="34">
    <w:abstractNumId w:val="27"/>
    <w:lvlOverride w:ilvl="0">
      <w:startOverride w:val="1"/>
    </w:lvlOverride>
  </w:num>
  <w:num w:numId="35">
    <w:abstractNumId w:val="27"/>
    <w:lvlOverride w:ilvl="0">
      <w:startOverride w:val="1"/>
    </w:lvlOverride>
  </w:num>
  <w:num w:numId="36">
    <w:abstractNumId w:val="27"/>
    <w:lvlOverride w:ilvl="0">
      <w:startOverride w:val="1"/>
    </w:lvlOverride>
  </w:num>
  <w:num w:numId="37">
    <w:abstractNumId w:val="27"/>
    <w:lvlOverride w:ilvl="0">
      <w:startOverride w:val="1"/>
    </w:lvlOverride>
  </w:num>
  <w:num w:numId="38">
    <w:abstractNumId w:val="27"/>
    <w:lvlOverride w:ilvl="0">
      <w:startOverride w:val="1"/>
    </w:lvlOverride>
  </w:num>
  <w:num w:numId="39">
    <w:abstractNumId w:val="27"/>
    <w:lvlOverride w:ilvl="0">
      <w:startOverride w:val="1"/>
    </w:lvlOverride>
  </w:num>
  <w:num w:numId="40">
    <w:abstractNumId w:val="61"/>
  </w:num>
  <w:num w:numId="41">
    <w:abstractNumId w:val="71"/>
  </w:num>
  <w:num w:numId="42">
    <w:abstractNumId w:val="31"/>
  </w:num>
  <w:num w:numId="43">
    <w:abstractNumId w:val="5"/>
  </w:num>
  <w:num w:numId="44">
    <w:abstractNumId w:val="52"/>
  </w:num>
  <w:num w:numId="45">
    <w:abstractNumId w:val="27"/>
    <w:lvlOverride w:ilvl="0">
      <w:startOverride w:val="1"/>
    </w:lvlOverride>
  </w:num>
  <w:num w:numId="46">
    <w:abstractNumId w:val="27"/>
    <w:lvlOverride w:ilvl="0">
      <w:startOverride w:val="1"/>
    </w:lvlOverride>
  </w:num>
  <w:num w:numId="47">
    <w:abstractNumId w:val="27"/>
    <w:lvlOverride w:ilvl="0">
      <w:startOverride w:val="1"/>
    </w:lvlOverride>
  </w:num>
  <w:num w:numId="48">
    <w:abstractNumId w:val="27"/>
    <w:lvlOverride w:ilvl="0">
      <w:startOverride w:val="1"/>
    </w:lvlOverride>
  </w:num>
  <w:num w:numId="49">
    <w:abstractNumId w:val="27"/>
    <w:lvlOverride w:ilvl="0">
      <w:startOverride w:val="1"/>
    </w:lvlOverride>
  </w:num>
  <w:num w:numId="50">
    <w:abstractNumId w:val="27"/>
    <w:lvlOverride w:ilvl="0">
      <w:startOverride w:val="1"/>
    </w:lvlOverride>
  </w:num>
  <w:num w:numId="51">
    <w:abstractNumId w:val="27"/>
  </w:num>
  <w:num w:numId="52">
    <w:abstractNumId w:val="27"/>
    <w:lvlOverride w:ilvl="0">
      <w:startOverride w:val="1"/>
    </w:lvlOverride>
  </w:num>
  <w:num w:numId="53">
    <w:abstractNumId w:val="55"/>
  </w:num>
  <w:num w:numId="54">
    <w:abstractNumId w:val="27"/>
    <w:lvlOverride w:ilvl="0">
      <w:startOverride w:val="1"/>
    </w:lvlOverride>
  </w:num>
  <w:num w:numId="55">
    <w:abstractNumId w:val="90"/>
  </w:num>
  <w:num w:numId="56">
    <w:abstractNumId w:val="86"/>
  </w:num>
  <w:num w:numId="57">
    <w:abstractNumId w:val="29"/>
  </w:num>
  <w:num w:numId="58">
    <w:abstractNumId w:val="72"/>
  </w:num>
  <w:num w:numId="59">
    <w:abstractNumId w:val="18"/>
  </w:num>
  <w:num w:numId="60">
    <w:abstractNumId w:val="101"/>
  </w:num>
  <w:num w:numId="61">
    <w:abstractNumId w:val="27"/>
    <w:lvlOverride w:ilvl="0">
      <w:startOverride w:val="1"/>
    </w:lvlOverride>
  </w:num>
  <w:num w:numId="62">
    <w:abstractNumId w:val="104"/>
  </w:num>
  <w:num w:numId="63">
    <w:abstractNumId w:val="89"/>
  </w:num>
  <w:num w:numId="64">
    <w:abstractNumId w:val="66"/>
  </w:num>
  <w:num w:numId="65">
    <w:abstractNumId w:val="80"/>
  </w:num>
  <w:num w:numId="66">
    <w:abstractNumId w:val="42"/>
  </w:num>
  <w:num w:numId="67">
    <w:abstractNumId w:val="81"/>
  </w:num>
  <w:num w:numId="68">
    <w:abstractNumId w:val="15"/>
  </w:num>
  <w:num w:numId="69">
    <w:abstractNumId w:val="69"/>
  </w:num>
  <w:num w:numId="70">
    <w:abstractNumId w:val="19"/>
  </w:num>
  <w:num w:numId="71">
    <w:abstractNumId w:val="68"/>
  </w:num>
  <w:num w:numId="72">
    <w:abstractNumId w:val="13"/>
  </w:num>
  <w:num w:numId="73">
    <w:abstractNumId w:val="58"/>
  </w:num>
  <w:num w:numId="74">
    <w:abstractNumId w:val="108"/>
  </w:num>
  <w:num w:numId="75">
    <w:abstractNumId w:val="64"/>
  </w:num>
  <w:num w:numId="76">
    <w:abstractNumId w:val="109"/>
  </w:num>
  <w:num w:numId="77">
    <w:abstractNumId w:val="38"/>
  </w:num>
  <w:num w:numId="78">
    <w:abstractNumId w:val="40"/>
  </w:num>
  <w:num w:numId="79">
    <w:abstractNumId w:val="4"/>
  </w:num>
  <w:num w:numId="80">
    <w:abstractNumId w:val="70"/>
  </w:num>
  <w:num w:numId="81">
    <w:abstractNumId w:val="91"/>
  </w:num>
  <w:num w:numId="82">
    <w:abstractNumId w:val="60"/>
  </w:num>
  <w:num w:numId="83">
    <w:abstractNumId w:val="87"/>
  </w:num>
  <w:num w:numId="84">
    <w:abstractNumId w:val="50"/>
  </w:num>
  <w:num w:numId="85">
    <w:abstractNumId w:val="103"/>
  </w:num>
  <w:num w:numId="86">
    <w:abstractNumId w:val="88"/>
  </w:num>
  <w:num w:numId="87">
    <w:abstractNumId w:val="74"/>
  </w:num>
  <w:num w:numId="88">
    <w:abstractNumId w:val="53"/>
  </w:num>
  <w:num w:numId="89">
    <w:abstractNumId w:val="25"/>
  </w:num>
  <w:num w:numId="90">
    <w:abstractNumId w:val="93"/>
  </w:num>
  <w:num w:numId="91">
    <w:abstractNumId w:val="76"/>
  </w:num>
  <w:num w:numId="92">
    <w:abstractNumId w:val="54"/>
  </w:num>
  <w:num w:numId="93">
    <w:abstractNumId w:val="99"/>
  </w:num>
  <w:num w:numId="94">
    <w:abstractNumId w:val="41"/>
  </w:num>
  <w:num w:numId="95">
    <w:abstractNumId w:val="26"/>
  </w:num>
  <w:num w:numId="96">
    <w:abstractNumId w:val="34"/>
  </w:num>
  <w:num w:numId="97">
    <w:abstractNumId w:val="84"/>
  </w:num>
  <w:num w:numId="98">
    <w:abstractNumId w:val="47"/>
  </w:num>
  <w:num w:numId="99">
    <w:abstractNumId w:val="49"/>
  </w:num>
  <w:num w:numId="100">
    <w:abstractNumId w:val="106"/>
  </w:num>
  <w:num w:numId="101">
    <w:abstractNumId w:val="2"/>
  </w:num>
  <w:num w:numId="102">
    <w:abstractNumId w:val="85"/>
  </w:num>
  <w:num w:numId="103">
    <w:abstractNumId w:val="6"/>
  </w:num>
  <w:num w:numId="104">
    <w:abstractNumId w:val="27"/>
    <w:lvlOverride w:ilvl="0">
      <w:startOverride w:val="5"/>
    </w:lvlOverride>
  </w:num>
  <w:num w:numId="105">
    <w:abstractNumId w:val="56"/>
  </w:num>
  <w:num w:numId="10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78"/>
  </w:num>
  <w:num w:numId="109">
    <w:abstractNumId w:val="59"/>
  </w:num>
  <w:num w:numId="11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44"/>
  </w:num>
  <w:num w:numId="156">
    <w:abstractNumId w:val="20"/>
  </w:num>
  <w:num w:numId="157">
    <w:abstractNumId w:val="39"/>
  </w:num>
  <w:num w:numId="158">
    <w:abstractNumId w:val="102"/>
  </w:num>
  <w:num w:numId="159">
    <w:abstractNumId w:val="21"/>
  </w:num>
  <w:num w:numId="160">
    <w:abstractNumId w:val="35"/>
  </w:num>
  <w:num w:numId="161">
    <w:abstractNumId w:val="36"/>
  </w:num>
  <w:num w:numId="162">
    <w:abstractNumId w:val="14"/>
  </w:num>
  <w:num w:numId="163">
    <w:abstractNumId w:val="28"/>
  </w:num>
  <w:num w:numId="164">
    <w:abstractNumId w:val="46"/>
  </w:num>
  <w:num w:numId="165">
    <w:abstractNumId w:val="67"/>
  </w:num>
  <w:num w:numId="166">
    <w:abstractNumId w:val="33"/>
  </w:num>
  <w:num w:numId="167">
    <w:abstractNumId w:val="79"/>
  </w:num>
  <w:num w:numId="168">
    <w:abstractNumId w:val="65"/>
  </w:num>
  <w:num w:numId="169">
    <w:abstractNumId w:val="97"/>
  </w:num>
  <w:num w:numId="170">
    <w:abstractNumId w:val="95"/>
  </w:num>
  <w:num w:numId="171">
    <w:abstractNumId w:val="12"/>
  </w:num>
  <w:num w:numId="172">
    <w:abstractNumId w:val="96"/>
  </w:num>
  <w:num w:numId="173">
    <w:abstractNumId w:val="8"/>
  </w:num>
  <w:num w:numId="174">
    <w:abstractNumId w:val="94"/>
  </w:num>
  <w:num w:numId="175">
    <w:abstractNumId w:val="1"/>
  </w:num>
  <w:num w:numId="176">
    <w:abstractNumId w:val="10"/>
  </w:num>
  <w:num w:numId="177">
    <w:abstractNumId w:val="62"/>
  </w:num>
  <w:num w:numId="178">
    <w:abstractNumId w:val="0"/>
  </w:num>
  <w:num w:numId="17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51"/>
  </w:num>
  <w:num w:numId="182">
    <w:abstractNumId w:val="92"/>
  </w:num>
  <w:num w:numId="183">
    <w:abstractNumId w:val="23"/>
  </w:num>
  <w:num w:numId="184">
    <w:abstractNumId w:val="45"/>
  </w:num>
  <w:num w:numId="185">
    <w:abstractNumId w:val="11"/>
  </w:num>
  <w:num w:numId="186">
    <w:abstractNumId w:val="75"/>
  </w:num>
  <w:num w:numId="1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77"/>
  </w:num>
  <w:num w:numId="189">
    <w:abstractNumId w:val="44"/>
  </w:num>
  <w:num w:numId="190">
    <w:abstractNumId w:val="9"/>
  </w:num>
  <w:num w:numId="191">
    <w:abstractNumId w:val="75"/>
  </w:num>
  <w:num w:numId="192">
    <w:abstractNumId w:val="37"/>
  </w:num>
  <w:num w:numId="193">
    <w:abstractNumId w:val="7"/>
  </w:num>
  <w:num w:numId="194">
    <w:abstractNumId w:val="82"/>
  </w:num>
  <w:num w:numId="195">
    <w:abstractNumId w:val="73"/>
  </w:num>
  <w:num w:numId="196">
    <w:abstractNumId w:val="43"/>
  </w:num>
  <w:num w:numId="197">
    <w:abstractNumId w:val="100"/>
  </w:num>
  <w:num w:numId="198">
    <w:abstractNumId w:val="32"/>
  </w:num>
  <w:num w:numId="199">
    <w:abstractNumId w:val="63"/>
  </w:num>
  <w:num w:numId="200">
    <w:abstractNumId w:val="57"/>
  </w:num>
  <w:num w:numId="201">
    <w:abstractNumId w:val="105"/>
  </w:num>
  <w:num w:numId="202">
    <w:abstractNumId w:val="75"/>
  </w:num>
  <w:num w:numId="203">
    <w:abstractNumId w:val="75"/>
  </w:num>
  <w:num w:numId="204">
    <w:abstractNumId w:val="3"/>
  </w:num>
  <w:num w:numId="205">
    <w:abstractNumId w:val="83"/>
  </w:num>
  <w:num w:numId="206">
    <w:abstractNumId w:val="107"/>
  </w:num>
  <w:numIdMacAtCleanup w:val="20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ZP">
    <w15:presenceInfo w15:providerId="None" w15:userId="DZ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autoHyphenation/>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5D7"/>
    <w:rsid w:val="00000229"/>
    <w:rsid w:val="00002530"/>
    <w:rsid w:val="00002A11"/>
    <w:rsid w:val="00002A74"/>
    <w:rsid w:val="00002B5C"/>
    <w:rsid w:val="000043B8"/>
    <w:rsid w:val="000048A8"/>
    <w:rsid w:val="00004C94"/>
    <w:rsid w:val="00010BAF"/>
    <w:rsid w:val="000111FE"/>
    <w:rsid w:val="00011253"/>
    <w:rsid w:val="00011C86"/>
    <w:rsid w:val="00012B37"/>
    <w:rsid w:val="0001312B"/>
    <w:rsid w:val="00014E00"/>
    <w:rsid w:val="00021EEE"/>
    <w:rsid w:val="000222BB"/>
    <w:rsid w:val="00022B25"/>
    <w:rsid w:val="000265D0"/>
    <w:rsid w:val="00031502"/>
    <w:rsid w:val="00031F19"/>
    <w:rsid w:val="000349CD"/>
    <w:rsid w:val="000363A2"/>
    <w:rsid w:val="000363D3"/>
    <w:rsid w:val="00036464"/>
    <w:rsid w:val="0003776F"/>
    <w:rsid w:val="00041B1E"/>
    <w:rsid w:val="00042BAA"/>
    <w:rsid w:val="00042BD0"/>
    <w:rsid w:val="00044CF1"/>
    <w:rsid w:val="0004769B"/>
    <w:rsid w:val="00047B37"/>
    <w:rsid w:val="000519B7"/>
    <w:rsid w:val="00052E29"/>
    <w:rsid w:val="000533C0"/>
    <w:rsid w:val="000538C1"/>
    <w:rsid w:val="00056E24"/>
    <w:rsid w:val="000574B8"/>
    <w:rsid w:val="00057D7A"/>
    <w:rsid w:val="00061BF1"/>
    <w:rsid w:val="0006239C"/>
    <w:rsid w:val="0007108A"/>
    <w:rsid w:val="00071863"/>
    <w:rsid w:val="00071BD9"/>
    <w:rsid w:val="00071FD0"/>
    <w:rsid w:val="00073B9F"/>
    <w:rsid w:val="00074641"/>
    <w:rsid w:val="00074FB2"/>
    <w:rsid w:val="00075A36"/>
    <w:rsid w:val="00076033"/>
    <w:rsid w:val="0008078C"/>
    <w:rsid w:val="00083CBD"/>
    <w:rsid w:val="000843D4"/>
    <w:rsid w:val="00085DFB"/>
    <w:rsid w:val="00085EF7"/>
    <w:rsid w:val="000862D7"/>
    <w:rsid w:val="000866F9"/>
    <w:rsid w:val="00087238"/>
    <w:rsid w:val="0008742A"/>
    <w:rsid w:val="00087765"/>
    <w:rsid w:val="00090718"/>
    <w:rsid w:val="00090831"/>
    <w:rsid w:val="00091F32"/>
    <w:rsid w:val="00092F54"/>
    <w:rsid w:val="00094721"/>
    <w:rsid w:val="00094ECD"/>
    <w:rsid w:val="00095F3C"/>
    <w:rsid w:val="0009702F"/>
    <w:rsid w:val="000A108A"/>
    <w:rsid w:val="000A206E"/>
    <w:rsid w:val="000A2F62"/>
    <w:rsid w:val="000A41EA"/>
    <w:rsid w:val="000A449E"/>
    <w:rsid w:val="000A4EF1"/>
    <w:rsid w:val="000A5B1C"/>
    <w:rsid w:val="000A5E9C"/>
    <w:rsid w:val="000B0FE1"/>
    <w:rsid w:val="000B12CE"/>
    <w:rsid w:val="000B1764"/>
    <w:rsid w:val="000B1E9E"/>
    <w:rsid w:val="000B22DF"/>
    <w:rsid w:val="000B251D"/>
    <w:rsid w:val="000B33A8"/>
    <w:rsid w:val="000B3E6E"/>
    <w:rsid w:val="000B3ED9"/>
    <w:rsid w:val="000B3F23"/>
    <w:rsid w:val="000B56F6"/>
    <w:rsid w:val="000B61B5"/>
    <w:rsid w:val="000B6C04"/>
    <w:rsid w:val="000B7D48"/>
    <w:rsid w:val="000C1E29"/>
    <w:rsid w:val="000C54F4"/>
    <w:rsid w:val="000C6EB0"/>
    <w:rsid w:val="000C6F03"/>
    <w:rsid w:val="000C6FFC"/>
    <w:rsid w:val="000D03E3"/>
    <w:rsid w:val="000D05F2"/>
    <w:rsid w:val="000D0C58"/>
    <w:rsid w:val="000D30BE"/>
    <w:rsid w:val="000D337F"/>
    <w:rsid w:val="000D3B62"/>
    <w:rsid w:val="000D5877"/>
    <w:rsid w:val="000D7543"/>
    <w:rsid w:val="000E061B"/>
    <w:rsid w:val="000E0682"/>
    <w:rsid w:val="000E0C61"/>
    <w:rsid w:val="000E1758"/>
    <w:rsid w:val="000E1D98"/>
    <w:rsid w:val="000E1FD6"/>
    <w:rsid w:val="000E461E"/>
    <w:rsid w:val="000E572E"/>
    <w:rsid w:val="000E583E"/>
    <w:rsid w:val="000F1604"/>
    <w:rsid w:val="000F2F04"/>
    <w:rsid w:val="000F50CF"/>
    <w:rsid w:val="000F60F0"/>
    <w:rsid w:val="000F62D3"/>
    <w:rsid w:val="00100EAA"/>
    <w:rsid w:val="00102995"/>
    <w:rsid w:val="0010579C"/>
    <w:rsid w:val="001064B1"/>
    <w:rsid w:val="001067E3"/>
    <w:rsid w:val="00107840"/>
    <w:rsid w:val="001120E1"/>
    <w:rsid w:val="001129DB"/>
    <w:rsid w:val="00112BA1"/>
    <w:rsid w:val="00112D1C"/>
    <w:rsid w:val="00113D55"/>
    <w:rsid w:val="0011498D"/>
    <w:rsid w:val="0012147B"/>
    <w:rsid w:val="0012176D"/>
    <w:rsid w:val="001220A0"/>
    <w:rsid w:val="00126396"/>
    <w:rsid w:val="001278E7"/>
    <w:rsid w:val="001310DB"/>
    <w:rsid w:val="00134F85"/>
    <w:rsid w:val="00135F5C"/>
    <w:rsid w:val="0013646E"/>
    <w:rsid w:val="00136A5E"/>
    <w:rsid w:val="00136DE0"/>
    <w:rsid w:val="00142375"/>
    <w:rsid w:val="00143D36"/>
    <w:rsid w:val="00144732"/>
    <w:rsid w:val="00144886"/>
    <w:rsid w:val="00145A51"/>
    <w:rsid w:val="00145A62"/>
    <w:rsid w:val="00145EF6"/>
    <w:rsid w:val="001465C3"/>
    <w:rsid w:val="00146B12"/>
    <w:rsid w:val="00147D9B"/>
    <w:rsid w:val="00150707"/>
    <w:rsid w:val="00150DA2"/>
    <w:rsid w:val="00150E8C"/>
    <w:rsid w:val="001526EB"/>
    <w:rsid w:val="00152F76"/>
    <w:rsid w:val="001531D5"/>
    <w:rsid w:val="00155936"/>
    <w:rsid w:val="001611B1"/>
    <w:rsid w:val="00161262"/>
    <w:rsid w:val="0016183F"/>
    <w:rsid w:val="00162EAA"/>
    <w:rsid w:val="0016418C"/>
    <w:rsid w:val="001649E8"/>
    <w:rsid w:val="00165318"/>
    <w:rsid w:val="00167824"/>
    <w:rsid w:val="001707CE"/>
    <w:rsid w:val="00172425"/>
    <w:rsid w:val="00173858"/>
    <w:rsid w:val="00173E7A"/>
    <w:rsid w:val="001742E0"/>
    <w:rsid w:val="0017475A"/>
    <w:rsid w:val="001749F8"/>
    <w:rsid w:val="00174B3B"/>
    <w:rsid w:val="001750F5"/>
    <w:rsid w:val="00175626"/>
    <w:rsid w:val="00180284"/>
    <w:rsid w:val="00181FFC"/>
    <w:rsid w:val="00182AAC"/>
    <w:rsid w:val="00182CE9"/>
    <w:rsid w:val="0018390B"/>
    <w:rsid w:val="00187028"/>
    <w:rsid w:val="001871E6"/>
    <w:rsid w:val="00187E20"/>
    <w:rsid w:val="00192F41"/>
    <w:rsid w:val="001934B0"/>
    <w:rsid w:val="00194A80"/>
    <w:rsid w:val="00195696"/>
    <w:rsid w:val="00195818"/>
    <w:rsid w:val="001A21CC"/>
    <w:rsid w:val="001A7569"/>
    <w:rsid w:val="001B1D70"/>
    <w:rsid w:val="001B3526"/>
    <w:rsid w:val="001B3EB0"/>
    <w:rsid w:val="001B690D"/>
    <w:rsid w:val="001B6CFA"/>
    <w:rsid w:val="001C1EC6"/>
    <w:rsid w:val="001C2F16"/>
    <w:rsid w:val="001C3342"/>
    <w:rsid w:val="001C600B"/>
    <w:rsid w:val="001D0C64"/>
    <w:rsid w:val="001D0D6B"/>
    <w:rsid w:val="001D2EC4"/>
    <w:rsid w:val="001D504C"/>
    <w:rsid w:val="001D5D89"/>
    <w:rsid w:val="001D76D3"/>
    <w:rsid w:val="001D76E5"/>
    <w:rsid w:val="001E03E1"/>
    <w:rsid w:val="001E2DF0"/>
    <w:rsid w:val="001E34B1"/>
    <w:rsid w:val="001E6BD4"/>
    <w:rsid w:val="001E6F05"/>
    <w:rsid w:val="001F0134"/>
    <w:rsid w:val="001F1101"/>
    <w:rsid w:val="001F1EBB"/>
    <w:rsid w:val="001F26C2"/>
    <w:rsid w:val="001F37F7"/>
    <w:rsid w:val="001F45B9"/>
    <w:rsid w:val="001F7019"/>
    <w:rsid w:val="001F7EAB"/>
    <w:rsid w:val="00201364"/>
    <w:rsid w:val="002034AC"/>
    <w:rsid w:val="00206871"/>
    <w:rsid w:val="00206DA4"/>
    <w:rsid w:val="002070EB"/>
    <w:rsid w:val="002116EF"/>
    <w:rsid w:val="00211776"/>
    <w:rsid w:val="0021192E"/>
    <w:rsid w:val="00213E0D"/>
    <w:rsid w:val="00214D2C"/>
    <w:rsid w:val="0022016C"/>
    <w:rsid w:val="002203DF"/>
    <w:rsid w:val="00220512"/>
    <w:rsid w:val="00220587"/>
    <w:rsid w:val="00220D4B"/>
    <w:rsid w:val="00221BD6"/>
    <w:rsid w:val="0022212D"/>
    <w:rsid w:val="002226E3"/>
    <w:rsid w:val="002254C7"/>
    <w:rsid w:val="00227619"/>
    <w:rsid w:val="00227DB7"/>
    <w:rsid w:val="00227E9F"/>
    <w:rsid w:val="00230B93"/>
    <w:rsid w:val="002315AC"/>
    <w:rsid w:val="002320C7"/>
    <w:rsid w:val="002322C5"/>
    <w:rsid w:val="00233910"/>
    <w:rsid w:val="0023487C"/>
    <w:rsid w:val="00234B30"/>
    <w:rsid w:val="00234C7F"/>
    <w:rsid w:val="00236E22"/>
    <w:rsid w:val="002401C1"/>
    <w:rsid w:val="0024259D"/>
    <w:rsid w:val="00242CA1"/>
    <w:rsid w:val="002433D4"/>
    <w:rsid w:val="002436F9"/>
    <w:rsid w:val="002449F6"/>
    <w:rsid w:val="00244F04"/>
    <w:rsid w:val="0024543D"/>
    <w:rsid w:val="00245DC0"/>
    <w:rsid w:val="00245FD5"/>
    <w:rsid w:val="00250514"/>
    <w:rsid w:val="00250CD0"/>
    <w:rsid w:val="00250DD2"/>
    <w:rsid w:val="0025132B"/>
    <w:rsid w:val="00251DC4"/>
    <w:rsid w:val="00251F74"/>
    <w:rsid w:val="002534D8"/>
    <w:rsid w:val="00254360"/>
    <w:rsid w:val="00256709"/>
    <w:rsid w:val="00257263"/>
    <w:rsid w:val="00260C86"/>
    <w:rsid w:val="0026170D"/>
    <w:rsid w:val="00262069"/>
    <w:rsid w:val="002620F2"/>
    <w:rsid w:val="00263ABF"/>
    <w:rsid w:val="00266E2E"/>
    <w:rsid w:val="00267C7D"/>
    <w:rsid w:val="00270453"/>
    <w:rsid w:val="002704C8"/>
    <w:rsid w:val="002712E9"/>
    <w:rsid w:val="00272600"/>
    <w:rsid w:val="00273179"/>
    <w:rsid w:val="00273503"/>
    <w:rsid w:val="00273841"/>
    <w:rsid w:val="002755EA"/>
    <w:rsid w:val="00275877"/>
    <w:rsid w:val="00275DE6"/>
    <w:rsid w:val="002760AA"/>
    <w:rsid w:val="002801D3"/>
    <w:rsid w:val="00282E1A"/>
    <w:rsid w:val="00285455"/>
    <w:rsid w:val="002864FB"/>
    <w:rsid w:val="002879C0"/>
    <w:rsid w:val="002907BB"/>
    <w:rsid w:val="002952E4"/>
    <w:rsid w:val="002967F0"/>
    <w:rsid w:val="00296B19"/>
    <w:rsid w:val="00296D13"/>
    <w:rsid w:val="00297A78"/>
    <w:rsid w:val="002A0485"/>
    <w:rsid w:val="002A0BDC"/>
    <w:rsid w:val="002A13E7"/>
    <w:rsid w:val="002A1F38"/>
    <w:rsid w:val="002A2185"/>
    <w:rsid w:val="002A3F69"/>
    <w:rsid w:val="002A4A61"/>
    <w:rsid w:val="002A4E8E"/>
    <w:rsid w:val="002A502A"/>
    <w:rsid w:val="002A5B02"/>
    <w:rsid w:val="002A7C8A"/>
    <w:rsid w:val="002B1DE9"/>
    <w:rsid w:val="002B4B22"/>
    <w:rsid w:val="002B54AD"/>
    <w:rsid w:val="002B5F9C"/>
    <w:rsid w:val="002B759C"/>
    <w:rsid w:val="002B79DE"/>
    <w:rsid w:val="002C0D52"/>
    <w:rsid w:val="002C28DE"/>
    <w:rsid w:val="002C3A89"/>
    <w:rsid w:val="002C47C7"/>
    <w:rsid w:val="002C66FC"/>
    <w:rsid w:val="002C7345"/>
    <w:rsid w:val="002C7CAD"/>
    <w:rsid w:val="002D2E46"/>
    <w:rsid w:val="002D333B"/>
    <w:rsid w:val="002D38E0"/>
    <w:rsid w:val="002D3B8D"/>
    <w:rsid w:val="002D4FC1"/>
    <w:rsid w:val="002D4FF3"/>
    <w:rsid w:val="002D6F4E"/>
    <w:rsid w:val="002D72F8"/>
    <w:rsid w:val="002E16FB"/>
    <w:rsid w:val="002E3FEB"/>
    <w:rsid w:val="002E441C"/>
    <w:rsid w:val="002E58C5"/>
    <w:rsid w:val="002E5F6E"/>
    <w:rsid w:val="002E673E"/>
    <w:rsid w:val="002E6AE9"/>
    <w:rsid w:val="002E6F88"/>
    <w:rsid w:val="002E7B75"/>
    <w:rsid w:val="002E7FDC"/>
    <w:rsid w:val="002F0C2D"/>
    <w:rsid w:val="002F1CD8"/>
    <w:rsid w:val="002F1F35"/>
    <w:rsid w:val="002F1F6D"/>
    <w:rsid w:val="002F4D97"/>
    <w:rsid w:val="002F62FA"/>
    <w:rsid w:val="002F67FE"/>
    <w:rsid w:val="00300496"/>
    <w:rsid w:val="00300D28"/>
    <w:rsid w:val="00302643"/>
    <w:rsid w:val="0030356A"/>
    <w:rsid w:val="00306A80"/>
    <w:rsid w:val="00310DA4"/>
    <w:rsid w:val="00316088"/>
    <w:rsid w:val="00316725"/>
    <w:rsid w:val="00317DA8"/>
    <w:rsid w:val="003202B3"/>
    <w:rsid w:val="003204DE"/>
    <w:rsid w:val="003207F5"/>
    <w:rsid w:val="003210C9"/>
    <w:rsid w:val="003212D2"/>
    <w:rsid w:val="00321ACA"/>
    <w:rsid w:val="00321B9C"/>
    <w:rsid w:val="00321D32"/>
    <w:rsid w:val="00322B31"/>
    <w:rsid w:val="00323B76"/>
    <w:rsid w:val="00327390"/>
    <w:rsid w:val="00327D88"/>
    <w:rsid w:val="00330668"/>
    <w:rsid w:val="00330E7B"/>
    <w:rsid w:val="00331C36"/>
    <w:rsid w:val="00333B51"/>
    <w:rsid w:val="0033692D"/>
    <w:rsid w:val="00337357"/>
    <w:rsid w:val="003402BF"/>
    <w:rsid w:val="00342C09"/>
    <w:rsid w:val="003527D5"/>
    <w:rsid w:val="00353E82"/>
    <w:rsid w:val="00354BF6"/>
    <w:rsid w:val="00355C52"/>
    <w:rsid w:val="00356AD8"/>
    <w:rsid w:val="0035778B"/>
    <w:rsid w:val="003601E8"/>
    <w:rsid w:val="0036065D"/>
    <w:rsid w:val="003609BE"/>
    <w:rsid w:val="00360D6F"/>
    <w:rsid w:val="00360EFD"/>
    <w:rsid w:val="003614F5"/>
    <w:rsid w:val="00361502"/>
    <w:rsid w:val="00366242"/>
    <w:rsid w:val="00366DA2"/>
    <w:rsid w:val="00367E74"/>
    <w:rsid w:val="003719D3"/>
    <w:rsid w:val="00374DB1"/>
    <w:rsid w:val="00375198"/>
    <w:rsid w:val="00375366"/>
    <w:rsid w:val="00375E4A"/>
    <w:rsid w:val="00377621"/>
    <w:rsid w:val="00381AFE"/>
    <w:rsid w:val="0038215C"/>
    <w:rsid w:val="00382407"/>
    <w:rsid w:val="00385C0F"/>
    <w:rsid w:val="0038603A"/>
    <w:rsid w:val="00390C4C"/>
    <w:rsid w:val="00394C66"/>
    <w:rsid w:val="00394FA8"/>
    <w:rsid w:val="003954DF"/>
    <w:rsid w:val="0039579E"/>
    <w:rsid w:val="003971D4"/>
    <w:rsid w:val="003979CE"/>
    <w:rsid w:val="00397DF6"/>
    <w:rsid w:val="003A5790"/>
    <w:rsid w:val="003A7DD5"/>
    <w:rsid w:val="003B0037"/>
    <w:rsid w:val="003B0742"/>
    <w:rsid w:val="003B0FB8"/>
    <w:rsid w:val="003B2951"/>
    <w:rsid w:val="003B2B3D"/>
    <w:rsid w:val="003B335E"/>
    <w:rsid w:val="003B73F5"/>
    <w:rsid w:val="003C15C8"/>
    <w:rsid w:val="003C32AA"/>
    <w:rsid w:val="003C49FB"/>
    <w:rsid w:val="003C505C"/>
    <w:rsid w:val="003C542E"/>
    <w:rsid w:val="003C580B"/>
    <w:rsid w:val="003C6598"/>
    <w:rsid w:val="003C6869"/>
    <w:rsid w:val="003C7262"/>
    <w:rsid w:val="003D273F"/>
    <w:rsid w:val="003D2A86"/>
    <w:rsid w:val="003D2F96"/>
    <w:rsid w:val="003D3E3C"/>
    <w:rsid w:val="003D4020"/>
    <w:rsid w:val="003D4D8B"/>
    <w:rsid w:val="003D4EF2"/>
    <w:rsid w:val="003D611B"/>
    <w:rsid w:val="003E035E"/>
    <w:rsid w:val="003E29BB"/>
    <w:rsid w:val="003E4300"/>
    <w:rsid w:val="003E5033"/>
    <w:rsid w:val="003E6215"/>
    <w:rsid w:val="003E6987"/>
    <w:rsid w:val="003E726B"/>
    <w:rsid w:val="003E75BD"/>
    <w:rsid w:val="003F0990"/>
    <w:rsid w:val="003F0A02"/>
    <w:rsid w:val="003F0DEE"/>
    <w:rsid w:val="003F29CD"/>
    <w:rsid w:val="003F7F94"/>
    <w:rsid w:val="00400FAD"/>
    <w:rsid w:val="00401E01"/>
    <w:rsid w:val="00403334"/>
    <w:rsid w:val="0040337A"/>
    <w:rsid w:val="0040367A"/>
    <w:rsid w:val="00403B7F"/>
    <w:rsid w:val="00404B3B"/>
    <w:rsid w:val="00405ECB"/>
    <w:rsid w:val="0041028F"/>
    <w:rsid w:val="004104AE"/>
    <w:rsid w:val="0041059A"/>
    <w:rsid w:val="00411C4E"/>
    <w:rsid w:val="004136E0"/>
    <w:rsid w:val="00414064"/>
    <w:rsid w:val="00416D35"/>
    <w:rsid w:val="00417400"/>
    <w:rsid w:val="00417D82"/>
    <w:rsid w:val="00420B9A"/>
    <w:rsid w:val="00421B28"/>
    <w:rsid w:val="00422DCC"/>
    <w:rsid w:val="00423BB9"/>
    <w:rsid w:val="00425BC2"/>
    <w:rsid w:val="00425E90"/>
    <w:rsid w:val="00427144"/>
    <w:rsid w:val="004307D7"/>
    <w:rsid w:val="004314A0"/>
    <w:rsid w:val="004342A4"/>
    <w:rsid w:val="00434A4E"/>
    <w:rsid w:val="00435F1D"/>
    <w:rsid w:val="0043627E"/>
    <w:rsid w:val="00442315"/>
    <w:rsid w:val="00442B0C"/>
    <w:rsid w:val="00442CE8"/>
    <w:rsid w:val="00442F52"/>
    <w:rsid w:val="004443E8"/>
    <w:rsid w:val="00444C88"/>
    <w:rsid w:val="00447470"/>
    <w:rsid w:val="0045078F"/>
    <w:rsid w:val="00450E5E"/>
    <w:rsid w:val="004512BE"/>
    <w:rsid w:val="004512EE"/>
    <w:rsid w:val="004524FC"/>
    <w:rsid w:val="0045304E"/>
    <w:rsid w:val="00457BAA"/>
    <w:rsid w:val="00460422"/>
    <w:rsid w:val="004620D7"/>
    <w:rsid w:val="0046223E"/>
    <w:rsid w:val="00464645"/>
    <w:rsid w:val="00464AC4"/>
    <w:rsid w:val="00470049"/>
    <w:rsid w:val="004717C6"/>
    <w:rsid w:val="00472E8C"/>
    <w:rsid w:val="00473B2D"/>
    <w:rsid w:val="00474587"/>
    <w:rsid w:val="0047558B"/>
    <w:rsid w:val="00480FC5"/>
    <w:rsid w:val="00481410"/>
    <w:rsid w:val="00484129"/>
    <w:rsid w:val="004841E5"/>
    <w:rsid w:val="00485129"/>
    <w:rsid w:val="004852C5"/>
    <w:rsid w:val="00486933"/>
    <w:rsid w:val="00490C6E"/>
    <w:rsid w:val="004924CB"/>
    <w:rsid w:val="00492CB0"/>
    <w:rsid w:val="00493EA5"/>
    <w:rsid w:val="00496161"/>
    <w:rsid w:val="00497D8F"/>
    <w:rsid w:val="00497E15"/>
    <w:rsid w:val="004A122D"/>
    <w:rsid w:val="004A16C9"/>
    <w:rsid w:val="004A32E2"/>
    <w:rsid w:val="004A488B"/>
    <w:rsid w:val="004A5115"/>
    <w:rsid w:val="004A7535"/>
    <w:rsid w:val="004A7E5B"/>
    <w:rsid w:val="004B0250"/>
    <w:rsid w:val="004B355F"/>
    <w:rsid w:val="004B37C4"/>
    <w:rsid w:val="004B385A"/>
    <w:rsid w:val="004B4276"/>
    <w:rsid w:val="004B46E3"/>
    <w:rsid w:val="004C2330"/>
    <w:rsid w:val="004C5E59"/>
    <w:rsid w:val="004C79D4"/>
    <w:rsid w:val="004D1503"/>
    <w:rsid w:val="004D17E7"/>
    <w:rsid w:val="004D1E55"/>
    <w:rsid w:val="004D29F7"/>
    <w:rsid w:val="004D3451"/>
    <w:rsid w:val="004D4750"/>
    <w:rsid w:val="004D5506"/>
    <w:rsid w:val="004D7048"/>
    <w:rsid w:val="004E1378"/>
    <w:rsid w:val="004E1EB8"/>
    <w:rsid w:val="004E2481"/>
    <w:rsid w:val="004E2E03"/>
    <w:rsid w:val="004E3D22"/>
    <w:rsid w:val="004E7473"/>
    <w:rsid w:val="004F0297"/>
    <w:rsid w:val="004F1361"/>
    <w:rsid w:val="004F14B6"/>
    <w:rsid w:val="004F1733"/>
    <w:rsid w:val="004F3AA4"/>
    <w:rsid w:val="004F3B96"/>
    <w:rsid w:val="004F5422"/>
    <w:rsid w:val="004F5586"/>
    <w:rsid w:val="004F64F1"/>
    <w:rsid w:val="004F7998"/>
    <w:rsid w:val="00500800"/>
    <w:rsid w:val="00500882"/>
    <w:rsid w:val="00500975"/>
    <w:rsid w:val="005012EC"/>
    <w:rsid w:val="005019E8"/>
    <w:rsid w:val="00501CC5"/>
    <w:rsid w:val="00502E20"/>
    <w:rsid w:val="00502F5D"/>
    <w:rsid w:val="00506378"/>
    <w:rsid w:val="00507A9C"/>
    <w:rsid w:val="00507CC9"/>
    <w:rsid w:val="0051254B"/>
    <w:rsid w:val="0051358C"/>
    <w:rsid w:val="005148CD"/>
    <w:rsid w:val="00515221"/>
    <w:rsid w:val="00515863"/>
    <w:rsid w:val="0051672C"/>
    <w:rsid w:val="00521715"/>
    <w:rsid w:val="00522E03"/>
    <w:rsid w:val="005231F1"/>
    <w:rsid w:val="005243FA"/>
    <w:rsid w:val="00524B70"/>
    <w:rsid w:val="005257F9"/>
    <w:rsid w:val="0052597A"/>
    <w:rsid w:val="005264DC"/>
    <w:rsid w:val="00526B95"/>
    <w:rsid w:val="00527E9F"/>
    <w:rsid w:val="005327A3"/>
    <w:rsid w:val="005336F9"/>
    <w:rsid w:val="00533FA9"/>
    <w:rsid w:val="00540330"/>
    <w:rsid w:val="00540342"/>
    <w:rsid w:val="00542CC6"/>
    <w:rsid w:val="0054366A"/>
    <w:rsid w:val="00543776"/>
    <w:rsid w:val="00544C49"/>
    <w:rsid w:val="00546A90"/>
    <w:rsid w:val="00546FD7"/>
    <w:rsid w:val="005470B8"/>
    <w:rsid w:val="00550EAB"/>
    <w:rsid w:val="005516BE"/>
    <w:rsid w:val="00551E85"/>
    <w:rsid w:val="0055291C"/>
    <w:rsid w:val="00552A0D"/>
    <w:rsid w:val="0055346F"/>
    <w:rsid w:val="005543A2"/>
    <w:rsid w:val="005549AC"/>
    <w:rsid w:val="005549D2"/>
    <w:rsid w:val="00554A49"/>
    <w:rsid w:val="00557B70"/>
    <w:rsid w:val="00560C00"/>
    <w:rsid w:val="005625B8"/>
    <w:rsid w:val="00562DF2"/>
    <w:rsid w:val="00562FF6"/>
    <w:rsid w:val="00565549"/>
    <w:rsid w:val="0056696F"/>
    <w:rsid w:val="005712A2"/>
    <w:rsid w:val="00573AE5"/>
    <w:rsid w:val="0057613C"/>
    <w:rsid w:val="00576F7F"/>
    <w:rsid w:val="005773E8"/>
    <w:rsid w:val="00580062"/>
    <w:rsid w:val="005856A1"/>
    <w:rsid w:val="005868D8"/>
    <w:rsid w:val="0058693D"/>
    <w:rsid w:val="0058749E"/>
    <w:rsid w:val="00592D6D"/>
    <w:rsid w:val="0059315A"/>
    <w:rsid w:val="00594E92"/>
    <w:rsid w:val="00595BCA"/>
    <w:rsid w:val="00597691"/>
    <w:rsid w:val="005A13E5"/>
    <w:rsid w:val="005A36BD"/>
    <w:rsid w:val="005A4374"/>
    <w:rsid w:val="005A46F8"/>
    <w:rsid w:val="005A4836"/>
    <w:rsid w:val="005A49DE"/>
    <w:rsid w:val="005A5D14"/>
    <w:rsid w:val="005A6067"/>
    <w:rsid w:val="005B32E5"/>
    <w:rsid w:val="005B4854"/>
    <w:rsid w:val="005B499C"/>
    <w:rsid w:val="005B536E"/>
    <w:rsid w:val="005B5B70"/>
    <w:rsid w:val="005B61F9"/>
    <w:rsid w:val="005C249F"/>
    <w:rsid w:val="005C3210"/>
    <w:rsid w:val="005C3569"/>
    <w:rsid w:val="005C3A31"/>
    <w:rsid w:val="005C3F5C"/>
    <w:rsid w:val="005C4AA0"/>
    <w:rsid w:val="005C7D29"/>
    <w:rsid w:val="005D0884"/>
    <w:rsid w:val="005D13D4"/>
    <w:rsid w:val="005D1B99"/>
    <w:rsid w:val="005D2717"/>
    <w:rsid w:val="005D2ED8"/>
    <w:rsid w:val="005D2F54"/>
    <w:rsid w:val="005D3BAE"/>
    <w:rsid w:val="005D5DD3"/>
    <w:rsid w:val="005E27D6"/>
    <w:rsid w:val="005E4ECA"/>
    <w:rsid w:val="005E5BAC"/>
    <w:rsid w:val="005E65E1"/>
    <w:rsid w:val="005E66E6"/>
    <w:rsid w:val="005E7519"/>
    <w:rsid w:val="005F0789"/>
    <w:rsid w:val="005F2D55"/>
    <w:rsid w:val="005F32CC"/>
    <w:rsid w:val="005F359F"/>
    <w:rsid w:val="005F4166"/>
    <w:rsid w:val="005F430D"/>
    <w:rsid w:val="005F5603"/>
    <w:rsid w:val="005F60B4"/>
    <w:rsid w:val="005F6DF6"/>
    <w:rsid w:val="005F7B50"/>
    <w:rsid w:val="0060104E"/>
    <w:rsid w:val="0060136C"/>
    <w:rsid w:val="0060155C"/>
    <w:rsid w:val="006019F5"/>
    <w:rsid w:val="00601E57"/>
    <w:rsid w:val="00603CB2"/>
    <w:rsid w:val="00604396"/>
    <w:rsid w:val="00605A24"/>
    <w:rsid w:val="00605F03"/>
    <w:rsid w:val="0060609E"/>
    <w:rsid w:val="0060760E"/>
    <w:rsid w:val="0061192A"/>
    <w:rsid w:val="00612999"/>
    <w:rsid w:val="00617FBB"/>
    <w:rsid w:val="00621337"/>
    <w:rsid w:val="00624256"/>
    <w:rsid w:val="00627C9A"/>
    <w:rsid w:val="00627E14"/>
    <w:rsid w:val="00630C95"/>
    <w:rsid w:val="00631F3B"/>
    <w:rsid w:val="006324CE"/>
    <w:rsid w:val="00634E95"/>
    <w:rsid w:val="006363F9"/>
    <w:rsid w:val="00636664"/>
    <w:rsid w:val="00641906"/>
    <w:rsid w:val="006454FA"/>
    <w:rsid w:val="00645506"/>
    <w:rsid w:val="00646459"/>
    <w:rsid w:val="00650C1B"/>
    <w:rsid w:val="00651C37"/>
    <w:rsid w:val="00652DD4"/>
    <w:rsid w:val="00653853"/>
    <w:rsid w:val="006571BD"/>
    <w:rsid w:val="006575CA"/>
    <w:rsid w:val="00661B1B"/>
    <w:rsid w:val="00662B2A"/>
    <w:rsid w:val="00662E12"/>
    <w:rsid w:val="00663CC5"/>
    <w:rsid w:val="00663E38"/>
    <w:rsid w:val="00664E33"/>
    <w:rsid w:val="00667C05"/>
    <w:rsid w:val="00667FB1"/>
    <w:rsid w:val="006705E9"/>
    <w:rsid w:val="006711B2"/>
    <w:rsid w:val="00672363"/>
    <w:rsid w:val="006728CC"/>
    <w:rsid w:val="00672D0C"/>
    <w:rsid w:val="0067319E"/>
    <w:rsid w:val="006742E3"/>
    <w:rsid w:val="00674BA4"/>
    <w:rsid w:val="00674F13"/>
    <w:rsid w:val="00675996"/>
    <w:rsid w:val="00676303"/>
    <w:rsid w:val="00680CC7"/>
    <w:rsid w:val="00681695"/>
    <w:rsid w:val="00681A31"/>
    <w:rsid w:val="00682609"/>
    <w:rsid w:val="00684544"/>
    <w:rsid w:val="00684D72"/>
    <w:rsid w:val="0068694E"/>
    <w:rsid w:val="00686A6A"/>
    <w:rsid w:val="00686BC0"/>
    <w:rsid w:val="00687507"/>
    <w:rsid w:val="006878A4"/>
    <w:rsid w:val="00691470"/>
    <w:rsid w:val="00691E6B"/>
    <w:rsid w:val="00696312"/>
    <w:rsid w:val="00696793"/>
    <w:rsid w:val="006977CA"/>
    <w:rsid w:val="00697F80"/>
    <w:rsid w:val="006A08F8"/>
    <w:rsid w:val="006A0B90"/>
    <w:rsid w:val="006A194E"/>
    <w:rsid w:val="006A1DD6"/>
    <w:rsid w:val="006A22FB"/>
    <w:rsid w:val="006A2438"/>
    <w:rsid w:val="006A3E22"/>
    <w:rsid w:val="006A515C"/>
    <w:rsid w:val="006A591D"/>
    <w:rsid w:val="006A6C3A"/>
    <w:rsid w:val="006A744B"/>
    <w:rsid w:val="006A754C"/>
    <w:rsid w:val="006B107F"/>
    <w:rsid w:val="006B1569"/>
    <w:rsid w:val="006B19D4"/>
    <w:rsid w:val="006B2133"/>
    <w:rsid w:val="006B27CE"/>
    <w:rsid w:val="006B28DF"/>
    <w:rsid w:val="006B306A"/>
    <w:rsid w:val="006B3F4C"/>
    <w:rsid w:val="006B42F2"/>
    <w:rsid w:val="006B4E71"/>
    <w:rsid w:val="006B7648"/>
    <w:rsid w:val="006B7747"/>
    <w:rsid w:val="006C00F4"/>
    <w:rsid w:val="006C0DE3"/>
    <w:rsid w:val="006C3BAD"/>
    <w:rsid w:val="006C4216"/>
    <w:rsid w:val="006C63AD"/>
    <w:rsid w:val="006D2968"/>
    <w:rsid w:val="006D3B7D"/>
    <w:rsid w:val="006D41CE"/>
    <w:rsid w:val="006D4E1D"/>
    <w:rsid w:val="006D5269"/>
    <w:rsid w:val="006D70BF"/>
    <w:rsid w:val="006D7115"/>
    <w:rsid w:val="006E25CE"/>
    <w:rsid w:val="006E2C0A"/>
    <w:rsid w:val="006E44DA"/>
    <w:rsid w:val="006E57D3"/>
    <w:rsid w:val="006F0B03"/>
    <w:rsid w:val="006F3825"/>
    <w:rsid w:val="006F5471"/>
    <w:rsid w:val="006F561C"/>
    <w:rsid w:val="006F6D8F"/>
    <w:rsid w:val="0070193E"/>
    <w:rsid w:val="007019F5"/>
    <w:rsid w:val="00701BAA"/>
    <w:rsid w:val="007024B5"/>
    <w:rsid w:val="00702B57"/>
    <w:rsid w:val="00703031"/>
    <w:rsid w:val="00703372"/>
    <w:rsid w:val="00705D26"/>
    <w:rsid w:val="00710BF5"/>
    <w:rsid w:val="00711938"/>
    <w:rsid w:val="00711F21"/>
    <w:rsid w:val="00713DB3"/>
    <w:rsid w:val="0071516A"/>
    <w:rsid w:val="007156C1"/>
    <w:rsid w:val="00717040"/>
    <w:rsid w:val="00717460"/>
    <w:rsid w:val="00721187"/>
    <w:rsid w:val="00721348"/>
    <w:rsid w:val="007225D5"/>
    <w:rsid w:val="00723916"/>
    <w:rsid w:val="00724473"/>
    <w:rsid w:val="00724EC9"/>
    <w:rsid w:val="00725704"/>
    <w:rsid w:val="00725979"/>
    <w:rsid w:val="007263AE"/>
    <w:rsid w:val="00726539"/>
    <w:rsid w:val="007265AA"/>
    <w:rsid w:val="00726977"/>
    <w:rsid w:val="00727110"/>
    <w:rsid w:val="00734354"/>
    <w:rsid w:val="0073640D"/>
    <w:rsid w:val="00736AC4"/>
    <w:rsid w:val="00737ABD"/>
    <w:rsid w:val="007400CB"/>
    <w:rsid w:val="007406A1"/>
    <w:rsid w:val="00741B9E"/>
    <w:rsid w:val="0074221E"/>
    <w:rsid w:val="007458FF"/>
    <w:rsid w:val="00745A84"/>
    <w:rsid w:val="00746E2F"/>
    <w:rsid w:val="00747040"/>
    <w:rsid w:val="00751C86"/>
    <w:rsid w:val="007551E3"/>
    <w:rsid w:val="00756104"/>
    <w:rsid w:val="00756CAB"/>
    <w:rsid w:val="007578A4"/>
    <w:rsid w:val="00761390"/>
    <w:rsid w:val="0076229F"/>
    <w:rsid w:val="007704A8"/>
    <w:rsid w:val="00771496"/>
    <w:rsid w:val="00771B64"/>
    <w:rsid w:val="0077481A"/>
    <w:rsid w:val="00775AFA"/>
    <w:rsid w:val="00777595"/>
    <w:rsid w:val="00781661"/>
    <w:rsid w:val="00782975"/>
    <w:rsid w:val="007834D2"/>
    <w:rsid w:val="00784C08"/>
    <w:rsid w:val="00786395"/>
    <w:rsid w:val="00786C5B"/>
    <w:rsid w:val="0078778F"/>
    <w:rsid w:val="00787FB6"/>
    <w:rsid w:val="00791C4B"/>
    <w:rsid w:val="007926E7"/>
    <w:rsid w:val="00792ABD"/>
    <w:rsid w:val="00792C94"/>
    <w:rsid w:val="00793506"/>
    <w:rsid w:val="0079414A"/>
    <w:rsid w:val="0079559A"/>
    <w:rsid w:val="0079665F"/>
    <w:rsid w:val="007976F3"/>
    <w:rsid w:val="007A0D5E"/>
    <w:rsid w:val="007A0D61"/>
    <w:rsid w:val="007A3B1C"/>
    <w:rsid w:val="007A4568"/>
    <w:rsid w:val="007A576E"/>
    <w:rsid w:val="007A6184"/>
    <w:rsid w:val="007A61B2"/>
    <w:rsid w:val="007A61BF"/>
    <w:rsid w:val="007A660B"/>
    <w:rsid w:val="007A7454"/>
    <w:rsid w:val="007A7D65"/>
    <w:rsid w:val="007B1EF0"/>
    <w:rsid w:val="007B3C06"/>
    <w:rsid w:val="007B4671"/>
    <w:rsid w:val="007B5906"/>
    <w:rsid w:val="007B595C"/>
    <w:rsid w:val="007B6FC5"/>
    <w:rsid w:val="007B7BEA"/>
    <w:rsid w:val="007C05CA"/>
    <w:rsid w:val="007C09A5"/>
    <w:rsid w:val="007C3334"/>
    <w:rsid w:val="007C45B2"/>
    <w:rsid w:val="007C4E3B"/>
    <w:rsid w:val="007C53AB"/>
    <w:rsid w:val="007C5A7D"/>
    <w:rsid w:val="007C6D01"/>
    <w:rsid w:val="007D010B"/>
    <w:rsid w:val="007D05C4"/>
    <w:rsid w:val="007D238C"/>
    <w:rsid w:val="007D4695"/>
    <w:rsid w:val="007D52EB"/>
    <w:rsid w:val="007D68D0"/>
    <w:rsid w:val="007D70EC"/>
    <w:rsid w:val="007E085E"/>
    <w:rsid w:val="007E2D54"/>
    <w:rsid w:val="007E3D28"/>
    <w:rsid w:val="007E5055"/>
    <w:rsid w:val="007E5233"/>
    <w:rsid w:val="007E59D0"/>
    <w:rsid w:val="007E62D7"/>
    <w:rsid w:val="007E6A6C"/>
    <w:rsid w:val="007E70A6"/>
    <w:rsid w:val="007F125F"/>
    <w:rsid w:val="007F29B3"/>
    <w:rsid w:val="007F2A79"/>
    <w:rsid w:val="007F2D96"/>
    <w:rsid w:val="007F41BE"/>
    <w:rsid w:val="007F4942"/>
    <w:rsid w:val="007F49D9"/>
    <w:rsid w:val="007F528A"/>
    <w:rsid w:val="007F59B2"/>
    <w:rsid w:val="007F624C"/>
    <w:rsid w:val="007F6386"/>
    <w:rsid w:val="007F6BDD"/>
    <w:rsid w:val="007F79FE"/>
    <w:rsid w:val="00800AFF"/>
    <w:rsid w:val="008028DD"/>
    <w:rsid w:val="008041A1"/>
    <w:rsid w:val="00805746"/>
    <w:rsid w:val="00806972"/>
    <w:rsid w:val="00806E48"/>
    <w:rsid w:val="00811B50"/>
    <w:rsid w:val="00812E0F"/>
    <w:rsid w:val="00814427"/>
    <w:rsid w:val="00814BC2"/>
    <w:rsid w:val="0081672D"/>
    <w:rsid w:val="00816E05"/>
    <w:rsid w:val="00820CFA"/>
    <w:rsid w:val="008218A1"/>
    <w:rsid w:val="0082334E"/>
    <w:rsid w:val="00823E68"/>
    <w:rsid w:val="00824ECD"/>
    <w:rsid w:val="0082500D"/>
    <w:rsid w:val="00825B6B"/>
    <w:rsid w:val="00826535"/>
    <w:rsid w:val="00831DB8"/>
    <w:rsid w:val="00832430"/>
    <w:rsid w:val="00832580"/>
    <w:rsid w:val="00832E4F"/>
    <w:rsid w:val="00832EEE"/>
    <w:rsid w:val="0083361C"/>
    <w:rsid w:val="00833C56"/>
    <w:rsid w:val="00835F38"/>
    <w:rsid w:val="00836265"/>
    <w:rsid w:val="00837054"/>
    <w:rsid w:val="00837071"/>
    <w:rsid w:val="00840A38"/>
    <w:rsid w:val="00841AEF"/>
    <w:rsid w:val="008442A7"/>
    <w:rsid w:val="00845A60"/>
    <w:rsid w:val="008464EE"/>
    <w:rsid w:val="00846AC3"/>
    <w:rsid w:val="00846F42"/>
    <w:rsid w:val="0084768A"/>
    <w:rsid w:val="00851C3A"/>
    <w:rsid w:val="00854B1B"/>
    <w:rsid w:val="00854B76"/>
    <w:rsid w:val="008551F8"/>
    <w:rsid w:val="00855DB4"/>
    <w:rsid w:val="00860421"/>
    <w:rsid w:val="00861F6D"/>
    <w:rsid w:val="00861FFD"/>
    <w:rsid w:val="00863810"/>
    <w:rsid w:val="00864B2D"/>
    <w:rsid w:val="00864CEF"/>
    <w:rsid w:val="00864E36"/>
    <w:rsid w:val="00865CC6"/>
    <w:rsid w:val="00866121"/>
    <w:rsid w:val="008665BC"/>
    <w:rsid w:val="00867D64"/>
    <w:rsid w:val="00870119"/>
    <w:rsid w:val="008706C7"/>
    <w:rsid w:val="00870BB5"/>
    <w:rsid w:val="00872DA1"/>
    <w:rsid w:val="00874493"/>
    <w:rsid w:val="00874C25"/>
    <w:rsid w:val="0087597E"/>
    <w:rsid w:val="0087638B"/>
    <w:rsid w:val="00882041"/>
    <w:rsid w:val="0088297D"/>
    <w:rsid w:val="008853A3"/>
    <w:rsid w:val="00887AAC"/>
    <w:rsid w:val="008902F8"/>
    <w:rsid w:val="008903B9"/>
    <w:rsid w:val="00891397"/>
    <w:rsid w:val="008918F2"/>
    <w:rsid w:val="008939FA"/>
    <w:rsid w:val="00893ECC"/>
    <w:rsid w:val="00894A30"/>
    <w:rsid w:val="00895334"/>
    <w:rsid w:val="0089574D"/>
    <w:rsid w:val="00896416"/>
    <w:rsid w:val="0089685F"/>
    <w:rsid w:val="008A0AE0"/>
    <w:rsid w:val="008A193F"/>
    <w:rsid w:val="008A4F75"/>
    <w:rsid w:val="008A5581"/>
    <w:rsid w:val="008A5686"/>
    <w:rsid w:val="008A6413"/>
    <w:rsid w:val="008A7A75"/>
    <w:rsid w:val="008B0B22"/>
    <w:rsid w:val="008B3A18"/>
    <w:rsid w:val="008B738F"/>
    <w:rsid w:val="008B7F79"/>
    <w:rsid w:val="008C064A"/>
    <w:rsid w:val="008C1011"/>
    <w:rsid w:val="008C2DE6"/>
    <w:rsid w:val="008C3062"/>
    <w:rsid w:val="008C3CB0"/>
    <w:rsid w:val="008C3FD4"/>
    <w:rsid w:val="008C4E4F"/>
    <w:rsid w:val="008C4F11"/>
    <w:rsid w:val="008C598D"/>
    <w:rsid w:val="008C694F"/>
    <w:rsid w:val="008C6C80"/>
    <w:rsid w:val="008C7802"/>
    <w:rsid w:val="008C7DA9"/>
    <w:rsid w:val="008D07D5"/>
    <w:rsid w:val="008D16C1"/>
    <w:rsid w:val="008D3348"/>
    <w:rsid w:val="008D7A67"/>
    <w:rsid w:val="008D7F13"/>
    <w:rsid w:val="008E0BCF"/>
    <w:rsid w:val="008E20DD"/>
    <w:rsid w:val="008E34CD"/>
    <w:rsid w:val="008E3567"/>
    <w:rsid w:val="008E4214"/>
    <w:rsid w:val="008E4689"/>
    <w:rsid w:val="008E46CF"/>
    <w:rsid w:val="008E5D4D"/>
    <w:rsid w:val="008E6998"/>
    <w:rsid w:val="008F07BC"/>
    <w:rsid w:val="008F2110"/>
    <w:rsid w:val="008F3221"/>
    <w:rsid w:val="008F4F66"/>
    <w:rsid w:val="008F4FEA"/>
    <w:rsid w:val="008F543A"/>
    <w:rsid w:val="008F54FC"/>
    <w:rsid w:val="008F5E84"/>
    <w:rsid w:val="008F794F"/>
    <w:rsid w:val="0090006E"/>
    <w:rsid w:val="0090032A"/>
    <w:rsid w:val="0090072F"/>
    <w:rsid w:val="009012EB"/>
    <w:rsid w:val="00902928"/>
    <w:rsid w:val="00903A17"/>
    <w:rsid w:val="00903D09"/>
    <w:rsid w:val="0090531E"/>
    <w:rsid w:val="00906C31"/>
    <w:rsid w:val="00906D55"/>
    <w:rsid w:val="009104B9"/>
    <w:rsid w:val="00912E66"/>
    <w:rsid w:val="00914905"/>
    <w:rsid w:val="009151F5"/>
    <w:rsid w:val="00915584"/>
    <w:rsid w:val="0091660C"/>
    <w:rsid w:val="00917168"/>
    <w:rsid w:val="009202E8"/>
    <w:rsid w:val="0092120D"/>
    <w:rsid w:val="00921EAB"/>
    <w:rsid w:val="00922264"/>
    <w:rsid w:val="00923CEA"/>
    <w:rsid w:val="009251C4"/>
    <w:rsid w:val="00926BB7"/>
    <w:rsid w:val="00927A5D"/>
    <w:rsid w:val="00927F84"/>
    <w:rsid w:val="00930679"/>
    <w:rsid w:val="009316D6"/>
    <w:rsid w:val="0093540F"/>
    <w:rsid w:val="00936687"/>
    <w:rsid w:val="00937844"/>
    <w:rsid w:val="00940BB9"/>
    <w:rsid w:val="00941595"/>
    <w:rsid w:val="009418AB"/>
    <w:rsid w:val="009429C6"/>
    <w:rsid w:val="00945598"/>
    <w:rsid w:val="009460BB"/>
    <w:rsid w:val="00946A8F"/>
    <w:rsid w:val="00946BC0"/>
    <w:rsid w:val="00947B5B"/>
    <w:rsid w:val="00951B77"/>
    <w:rsid w:val="00953CE3"/>
    <w:rsid w:val="00961F06"/>
    <w:rsid w:val="00963353"/>
    <w:rsid w:val="009637BF"/>
    <w:rsid w:val="0096399B"/>
    <w:rsid w:val="00966AF0"/>
    <w:rsid w:val="00966E51"/>
    <w:rsid w:val="00970668"/>
    <w:rsid w:val="009708F3"/>
    <w:rsid w:val="00971CA7"/>
    <w:rsid w:val="00972435"/>
    <w:rsid w:val="00976984"/>
    <w:rsid w:val="0097740E"/>
    <w:rsid w:val="009777AD"/>
    <w:rsid w:val="0097788F"/>
    <w:rsid w:val="00977E10"/>
    <w:rsid w:val="0098047D"/>
    <w:rsid w:val="00980AF5"/>
    <w:rsid w:val="00980CB2"/>
    <w:rsid w:val="00980DF9"/>
    <w:rsid w:val="00981E66"/>
    <w:rsid w:val="0098241A"/>
    <w:rsid w:val="00982677"/>
    <w:rsid w:val="009828AE"/>
    <w:rsid w:val="00984A59"/>
    <w:rsid w:val="00985039"/>
    <w:rsid w:val="009871EB"/>
    <w:rsid w:val="00991672"/>
    <w:rsid w:val="009935A2"/>
    <w:rsid w:val="009956FD"/>
    <w:rsid w:val="009957F9"/>
    <w:rsid w:val="00996070"/>
    <w:rsid w:val="00997633"/>
    <w:rsid w:val="009A25A0"/>
    <w:rsid w:val="009A4CAD"/>
    <w:rsid w:val="009A4D7E"/>
    <w:rsid w:val="009A4ECC"/>
    <w:rsid w:val="009B03CA"/>
    <w:rsid w:val="009B0C7A"/>
    <w:rsid w:val="009B15DA"/>
    <w:rsid w:val="009B351C"/>
    <w:rsid w:val="009B3E3A"/>
    <w:rsid w:val="009B4267"/>
    <w:rsid w:val="009B500A"/>
    <w:rsid w:val="009B600F"/>
    <w:rsid w:val="009B602B"/>
    <w:rsid w:val="009B67FD"/>
    <w:rsid w:val="009B6BFF"/>
    <w:rsid w:val="009C1CA8"/>
    <w:rsid w:val="009C1EBF"/>
    <w:rsid w:val="009C611F"/>
    <w:rsid w:val="009D0891"/>
    <w:rsid w:val="009D0F62"/>
    <w:rsid w:val="009D5868"/>
    <w:rsid w:val="009D6459"/>
    <w:rsid w:val="009D6CFF"/>
    <w:rsid w:val="009E0ACF"/>
    <w:rsid w:val="009E1B53"/>
    <w:rsid w:val="009E3513"/>
    <w:rsid w:val="009E36F7"/>
    <w:rsid w:val="009E4510"/>
    <w:rsid w:val="009E669F"/>
    <w:rsid w:val="009F0343"/>
    <w:rsid w:val="009F2FD0"/>
    <w:rsid w:val="009F421D"/>
    <w:rsid w:val="00A013C2"/>
    <w:rsid w:val="00A02A2B"/>
    <w:rsid w:val="00A10368"/>
    <w:rsid w:val="00A11D1F"/>
    <w:rsid w:val="00A1361A"/>
    <w:rsid w:val="00A13EAB"/>
    <w:rsid w:val="00A1495B"/>
    <w:rsid w:val="00A15018"/>
    <w:rsid w:val="00A15512"/>
    <w:rsid w:val="00A159A2"/>
    <w:rsid w:val="00A16839"/>
    <w:rsid w:val="00A17B3B"/>
    <w:rsid w:val="00A20A2F"/>
    <w:rsid w:val="00A214E9"/>
    <w:rsid w:val="00A2219E"/>
    <w:rsid w:val="00A239E3"/>
    <w:rsid w:val="00A240FF"/>
    <w:rsid w:val="00A25106"/>
    <w:rsid w:val="00A268FE"/>
    <w:rsid w:val="00A279F6"/>
    <w:rsid w:val="00A27B16"/>
    <w:rsid w:val="00A307BB"/>
    <w:rsid w:val="00A326AA"/>
    <w:rsid w:val="00A33458"/>
    <w:rsid w:val="00A33645"/>
    <w:rsid w:val="00A33EDF"/>
    <w:rsid w:val="00A35822"/>
    <w:rsid w:val="00A375C4"/>
    <w:rsid w:val="00A37F41"/>
    <w:rsid w:val="00A419AB"/>
    <w:rsid w:val="00A439D2"/>
    <w:rsid w:val="00A44D18"/>
    <w:rsid w:val="00A45A23"/>
    <w:rsid w:val="00A473FE"/>
    <w:rsid w:val="00A50D57"/>
    <w:rsid w:val="00A51D15"/>
    <w:rsid w:val="00A5236B"/>
    <w:rsid w:val="00A53A71"/>
    <w:rsid w:val="00A53B8A"/>
    <w:rsid w:val="00A55F88"/>
    <w:rsid w:val="00A564FD"/>
    <w:rsid w:val="00A577AC"/>
    <w:rsid w:val="00A57F76"/>
    <w:rsid w:val="00A61902"/>
    <w:rsid w:val="00A6287A"/>
    <w:rsid w:val="00A644DD"/>
    <w:rsid w:val="00A6487A"/>
    <w:rsid w:val="00A711D9"/>
    <w:rsid w:val="00A72AB7"/>
    <w:rsid w:val="00A73346"/>
    <w:rsid w:val="00A73910"/>
    <w:rsid w:val="00A73F0D"/>
    <w:rsid w:val="00A76F18"/>
    <w:rsid w:val="00A80D3A"/>
    <w:rsid w:val="00A822FD"/>
    <w:rsid w:val="00A82D07"/>
    <w:rsid w:val="00A83094"/>
    <w:rsid w:val="00A836DB"/>
    <w:rsid w:val="00A84931"/>
    <w:rsid w:val="00A84E07"/>
    <w:rsid w:val="00A86A21"/>
    <w:rsid w:val="00A87F18"/>
    <w:rsid w:val="00A92AD1"/>
    <w:rsid w:val="00A94116"/>
    <w:rsid w:val="00A95513"/>
    <w:rsid w:val="00A95667"/>
    <w:rsid w:val="00A96B88"/>
    <w:rsid w:val="00A97263"/>
    <w:rsid w:val="00AA0436"/>
    <w:rsid w:val="00AA0C83"/>
    <w:rsid w:val="00AA1162"/>
    <w:rsid w:val="00AA15C4"/>
    <w:rsid w:val="00AA3E5E"/>
    <w:rsid w:val="00AA4965"/>
    <w:rsid w:val="00AA6088"/>
    <w:rsid w:val="00AA7C63"/>
    <w:rsid w:val="00AB1AD0"/>
    <w:rsid w:val="00AB23D5"/>
    <w:rsid w:val="00AB24D8"/>
    <w:rsid w:val="00AB3B7A"/>
    <w:rsid w:val="00AB3CAE"/>
    <w:rsid w:val="00AB4030"/>
    <w:rsid w:val="00AB416F"/>
    <w:rsid w:val="00AB43B1"/>
    <w:rsid w:val="00AB4503"/>
    <w:rsid w:val="00AB519D"/>
    <w:rsid w:val="00AB76D1"/>
    <w:rsid w:val="00AC005E"/>
    <w:rsid w:val="00AC06AA"/>
    <w:rsid w:val="00AC1B72"/>
    <w:rsid w:val="00AC2CCC"/>
    <w:rsid w:val="00AC34DC"/>
    <w:rsid w:val="00AC4977"/>
    <w:rsid w:val="00AC544C"/>
    <w:rsid w:val="00AC70D3"/>
    <w:rsid w:val="00AC729E"/>
    <w:rsid w:val="00AC7696"/>
    <w:rsid w:val="00AD0420"/>
    <w:rsid w:val="00AD069D"/>
    <w:rsid w:val="00AD18BA"/>
    <w:rsid w:val="00AD32E8"/>
    <w:rsid w:val="00AD338F"/>
    <w:rsid w:val="00AD4B3B"/>
    <w:rsid w:val="00AD6ADA"/>
    <w:rsid w:val="00AD7935"/>
    <w:rsid w:val="00AE2306"/>
    <w:rsid w:val="00AE2BDA"/>
    <w:rsid w:val="00AE37E8"/>
    <w:rsid w:val="00AE3C7E"/>
    <w:rsid w:val="00AE4702"/>
    <w:rsid w:val="00AE561C"/>
    <w:rsid w:val="00AE5C31"/>
    <w:rsid w:val="00AE69C1"/>
    <w:rsid w:val="00AE711A"/>
    <w:rsid w:val="00AF060E"/>
    <w:rsid w:val="00AF3BF1"/>
    <w:rsid w:val="00AF3F22"/>
    <w:rsid w:val="00AF44FB"/>
    <w:rsid w:val="00AF4F8A"/>
    <w:rsid w:val="00AF5D26"/>
    <w:rsid w:val="00B0260B"/>
    <w:rsid w:val="00B032AF"/>
    <w:rsid w:val="00B06148"/>
    <w:rsid w:val="00B075BC"/>
    <w:rsid w:val="00B10C53"/>
    <w:rsid w:val="00B13218"/>
    <w:rsid w:val="00B13335"/>
    <w:rsid w:val="00B14653"/>
    <w:rsid w:val="00B1486B"/>
    <w:rsid w:val="00B1670F"/>
    <w:rsid w:val="00B1719F"/>
    <w:rsid w:val="00B17B4E"/>
    <w:rsid w:val="00B23BB0"/>
    <w:rsid w:val="00B249F5"/>
    <w:rsid w:val="00B24A24"/>
    <w:rsid w:val="00B25050"/>
    <w:rsid w:val="00B25EDF"/>
    <w:rsid w:val="00B26099"/>
    <w:rsid w:val="00B266D0"/>
    <w:rsid w:val="00B301C8"/>
    <w:rsid w:val="00B323AD"/>
    <w:rsid w:val="00B32C8F"/>
    <w:rsid w:val="00B330B4"/>
    <w:rsid w:val="00B33C42"/>
    <w:rsid w:val="00B363A8"/>
    <w:rsid w:val="00B37109"/>
    <w:rsid w:val="00B377C4"/>
    <w:rsid w:val="00B403B1"/>
    <w:rsid w:val="00B41026"/>
    <w:rsid w:val="00B424B9"/>
    <w:rsid w:val="00B43C08"/>
    <w:rsid w:val="00B45159"/>
    <w:rsid w:val="00B46084"/>
    <w:rsid w:val="00B47AC0"/>
    <w:rsid w:val="00B51404"/>
    <w:rsid w:val="00B51B75"/>
    <w:rsid w:val="00B54CA6"/>
    <w:rsid w:val="00B57AD2"/>
    <w:rsid w:val="00B57C04"/>
    <w:rsid w:val="00B6030F"/>
    <w:rsid w:val="00B60AE5"/>
    <w:rsid w:val="00B60F81"/>
    <w:rsid w:val="00B61011"/>
    <w:rsid w:val="00B63346"/>
    <w:rsid w:val="00B64F6A"/>
    <w:rsid w:val="00B6733E"/>
    <w:rsid w:val="00B70E70"/>
    <w:rsid w:val="00B73AA4"/>
    <w:rsid w:val="00B75737"/>
    <w:rsid w:val="00B75C37"/>
    <w:rsid w:val="00B75CAF"/>
    <w:rsid w:val="00B75E0C"/>
    <w:rsid w:val="00B7785A"/>
    <w:rsid w:val="00B77867"/>
    <w:rsid w:val="00B81A4F"/>
    <w:rsid w:val="00B81D3F"/>
    <w:rsid w:val="00B82D9E"/>
    <w:rsid w:val="00B834CB"/>
    <w:rsid w:val="00B838C7"/>
    <w:rsid w:val="00B83A09"/>
    <w:rsid w:val="00B857B6"/>
    <w:rsid w:val="00B9110E"/>
    <w:rsid w:val="00B916B1"/>
    <w:rsid w:val="00B93D2A"/>
    <w:rsid w:val="00B943F2"/>
    <w:rsid w:val="00B952C8"/>
    <w:rsid w:val="00B95301"/>
    <w:rsid w:val="00B95711"/>
    <w:rsid w:val="00B96389"/>
    <w:rsid w:val="00B965C6"/>
    <w:rsid w:val="00B96C76"/>
    <w:rsid w:val="00BA4390"/>
    <w:rsid w:val="00BA53D2"/>
    <w:rsid w:val="00BA682C"/>
    <w:rsid w:val="00BA6DE2"/>
    <w:rsid w:val="00BA7456"/>
    <w:rsid w:val="00BA76F2"/>
    <w:rsid w:val="00BB1F20"/>
    <w:rsid w:val="00BB220D"/>
    <w:rsid w:val="00BB2277"/>
    <w:rsid w:val="00BB23EF"/>
    <w:rsid w:val="00BB2471"/>
    <w:rsid w:val="00BB28A8"/>
    <w:rsid w:val="00BB4F6F"/>
    <w:rsid w:val="00BB6820"/>
    <w:rsid w:val="00BB6D3E"/>
    <w:rsid w:val="00BC1AA9"/>
    <w:rsid w:val="00BC3B5B"/>
    <w:rsid w:val="00BC4DDD"/>
    <w:rsid w:val="00BC62AB"/>
    <w:rsid w:val="00BC7BD4"/>
    <w:rsid w:val="00BC7C49"/>
    <w:rsid w:val="00BC7EFE"/>
    <w:rsid w:val="00BC7FD1"/>
    <w:rsid w:val="00BD23DF"/>
    <w:rsid w:val="00BD476C"/>
    <w:rsid w:val="00BD5555"/>
    <w:rsid w:val="00BD5725"/>
    <w:rsid w:val="00BD5866"/>
    <w:rsid w:val="00BD6A00"/>
    <w:rsid w:val="00BD6AB3"/>
    <w:rsid w:val="00BD7B30"/>
    <w:rsid w:val="00BE0B42"/>
    <w:rsid w:val="00BE15D1"/>
    <w:rsid w:val="00BE27E0"/>
    <w:rsid w:val="00BE48A3"/>
    <w:rsid w:val="00BE5A98"/>
    <w:rsid w:val="00BE6F85"/>
    <w:rsid w:val="00BF05DA"/>
    <w:rsid w:val="00BF0E14"/>
    <w:rsid w:val="00BF221D"/>
    <w:rsid w:val="00BF2CC9"/>
    <w:rsid w:val="00BF35A2"/>
    <w:rsid w:val="00BF4A0D"/>
    <w:rsid w:val="00BF5258"/>
    <w:rsid w:val="00BF5EE5"/>
    <w:rsid w:val="00BF6719"/>
    <w:rsid w:val="00BF686E"/>
    <w:rsid w:val="00BF7B98"/>
    <w:rsid w:val="00BF7F44"/>
    <w:rsid w:val="00C01C5C"/>
    <w:rsid w:val="00C021F8"/>
    <w:rsid w:val="00C02D91"/>
    <w:rsid w:val="00C030DC"/>
    <w:rsid w:val="00C033D0"/>
    <w:rsid w:val="00C038AC"/>
    <w:rsid w:val="00C03B81"/>
    <w:rsid w:val="00C03FB9"/>
    <w:rsid w:val="00C04D66"/>
    <w:rsid w:val="00C05D18"/>
    <w:rsid w:val="00C06322"/>
    <w:rsid w:val="00C063F4"/>
    <w:rsid w:val="00C0778C"/>
    <w:rsid w:val="00C1214E"/>
    <w:rsid w:val="00C1229B"/>
    <w:rsid w:val="00C13449"/>
    <w:rsid w:val="00C140DF"/>
    <w:rsid w:val="00C1546D"/>
    <w:rsid w:val="00C16670"/>
    <w:rsid w:val="00C17B10"/>
    <w:rsid w:val="00C17FED"/>
    <w:rsid w:val="00C20877"/>
    <w:rsid w:val="00C2114A"/>
    <w:rsid w:val="00C21B4C"/>
    <w:rsid w:val="00C220D7"/>
    <w:rsid w:val="00C22204"/>
    <w:rsid w:val="00C225B8"/>
    <w:rsid w:val="00C23DA7"/>
    <w:rsid w:val="00C25AEA"/>
    <w:rsid w:val="00C2783C"/>
    <w:rsid w:val="00C30345"/>
    <w:rsid w:val="00C30F60"/>
    <w:rsid w:val="00C33866"/>
    <w:rsid w:val="00C34275"/>
    <w:rsid w:val="00C34579"/>
    <w:rsid w:val="00C35DBD"/>
    <w:rsid w:val="00C37503"/>
    <w:rsid w:val="00C37507"/>
    <w:rsid w:val="00C4161C"/>
    <w:rsid w:val="00C419D4"/>
    <w:rsid w:val="00C41C65"/>
    <w:rsid w:val="00C42050"/>
    <w:rsid w:val="00C43151"/>
    <w:rsid w:val="00C43207"/>
    <w:rsid w:val="00C45465"/>
    <w:rsid w:val="00C46728"/>
    <w:rsid w:val="00C479DB"/>
    <w:rsid w:val="00C47B32"/>
    <w:rsid w:val="00C47B4F"/>
    <w:rsid w:val="00C51685"/>
    <w:rsid w:val="00C520D1"/>
    <w:rsid w:val="00C52B9B"/>
    <w:rsid w:val="00C547E6"/>
    <w:rsid w:val="00C57376"/>
    <w:rsid w:val="00C60424"/>
    <w:rsid w:val="00C60A5B"/>
    <w:rsid w:val="00C620CE"/>
    <w:rsid w:val="00C6214A"/>
    <w:rsid w:val="00C62BCE"/>
    <w:rsid w:val="00C64590"/>
    <w:rsid w:val="00C6630B"/>
    <w:rsid w:val="00C66F6F"/>
    <w:rsid w:val="00C67758"/>
    <w:rsid w:val="00C710D6"/>
    <w:rsid w:val="00C71597"/>
    <w:rsid w:val="00C71EB2"/>
    <w:rsid w:val="00C72E4F"/>
    <w:rsid w:val="00C73454"/>
    <w:rsid w:val="00C7392B"/>
    <w:rsid w:val="00C745A7"/>
    <w:rsid w:val="00C7588B"/>
    <w:rsid w:val="00C75CF0"/>
    <w:rsid w:val="00C76958"/>
    <w:rsid w:val="00C77113"/>
    <w:rsid w:val="00C81E92"/>
    <w:rsid w:val="00C82569"/>
    <w:rsid w:val="00C8320F"/>
    <w:rsid w:val="00C83592"/>
    <w:rsid w:val="00C83A14"/>
    <w:rsid w:val="00C84839"/>
    <w:rsid w:val="00C8531A"/>
    <w:rsid w:val="00C85514"/>
    <w:rsid w:val="00C85B89"/>
    <w:rsid w:val="00C933E0"/>
    <w:rsid w:val="00C937C1"/>
    <w:rsid w:val="00C93AFA"/>
    <w:rsid w:val="00C9645B"/>
    <w:rsid w:val="00C96AEC"/>
    <w:rsid w:val="00CA2AF9"/>
    <w:rsid w:val="00CA2BCD"/>
    <w:rsid w:val="00CA3D1F"/>
    <w:rsid w:val="00CA54E4"/>
    <w:rsid w:val="00CA5B6D"/>
    <w:rsid w:val="00CA7C39"/>
    <w:rsid w:val="00CB0ACC"/>
    <w:rsid w:val="00CB112E"/>
    <w:rsid w:val="00CB2769"/>
    <w:rsid w:val="00CB5497"/>
    <w:rsid w:val="00CB58A8"/>
    <w:rsid w:val="00CB7FBC"/>
    <w:rsid w:val="00CC23F1"/>
    <w:rsid w:val="00CC3018"/>
    <w:rsid w:val="00CC3BE7"/>
    <w:rsid w:val="00CC53AD"/>
    <w:rsid w:val="00CC5521"/>
    <w:rsid w:val="00CC7D85"/>
    <w:rsid w:val="00CD41EB"/>
    <w:rsid w:val="00CD41F6"/>
    <w:rsid w:val="00CD4DEB"/>
    <w:rsid w:val="00CD4E5A"/>
    <w:rsid w:val="00CD5D99"/>
    <w:rsid w:val="00CD7E8A"/>
    <w:rsid w:val="00CE07F9"/>
    <w:rsid w:val="00CE1F3C"/>
    <w:rsid w:val="00CE1F47"/>
    <w:rsid w:val="00CE2B5F"/>
    <w:rsid w:val="00CE372B"/>
    <w:rsid w:val="00CE437D"/>
    <w:rsid w:val="00CE50ED"/>
    <w:rsid w:val="00CE76EF"/>
    <w:rsid w:val="00CF10CD"/>
    <w:rsid w:val="00CF1183"/>
    <w:rsid w:val="00CF2A5A"/>
    <w:rsid w:val="00CF3671"/>
    <w:rsid w:val="00CF4061"/>
    <w:rsid w:val="00CF4132"/>
    <w:rsid w:val="00CF446F"/>
    <w:rsid w:val="00CF518F"/>
    <w:rsid w:val="00CF5C7B"/>
    <w:rsid w:val="00CF6748"/>
    <w:rsid w:val="00CF7DEE"/>
    <w:rsid w:val="00D00594"/>
    <w:rsid w:val="00D00EAE"/>
    <w:rsid w:val="00D012B6"/>
    <w:rsid w:val="00D020CE"/>
    <w:rsid w:val="00D0658C"/>
    <w:rsid w:val="00D06B4A"/>
    <w:rsid w:val="00D06D08"/>
    <w:rsid w:val="00D06EE5"/>
    <w:rsid w:val="00D07547"/>
    <w:rsid w:val="00D07903"/>
    <w:rsid w:val="00D100B8"/>
    <w:rsid w:val="00D119D8"/>
    <w:rsid w:val="00D12F4C"/>
    <w:rsid w:val="00D135B7"/>
    <w:rsid w:val="00D1375C"/>
    <w:rsid w:val="00D148D8"/>
    <w:rsid w:val="00D16123"/>
    <w:rsid w:val="00D172D6"/>
    <w:rsid w:val="00D17B95"/>
    <w:rsid w:val="00D205F5"/>
    <w:rsid w:val="00D20F69"/>
    <w:rsid w:val="00D22867"/>
    <w:rsid w:val="00D26323"/>
    <w:rsid w:val="00D26B29"/>
    <w:rsid w:val="00D273CC"/>
    <w:rsid w:val="00D27FC8"/>
    <w:rsid w:val="00D30039"/>
    <w:rsid w:val="00D3069E"/>
    <w:rsid w:val="00D32785"/>
    <w:rsid w:val="00D333D8"/>
    <w:rsid w:val="00D3353A"/>
    <w:rsid w:val="00D3696C"/>
    <w:rsid w:val="00D373A5"/>
    <w:rsid w:val="00D37E9A"/>
    <w:rsid w:val="00D40573"/>
    <w:rsid w:val="00D4267D"/>
    <w:rsid w:val="00D42A20"/>
    <w:rsid w:val="00D443F8"/>
    <w:rsid w:val="00D44BC0"/>
    <w:rsid w:val="00D47122"/>
    <w:rsid w:val="00D50E5D"/>
    <w:rsid w:val="00D51DF6"/>
    <w:rsid w:val="00D52064"/>
    <w:rsid w:val="00D5230C"/>
    <w:rsid w:val="00D543EE"/>
    <w:rsid w:val="00D54A9E"/>
    <w:rsid w:val="00D551E0"/>
    <w:rsid w:val="00D564CD"/>
    <w:rsid w:val="00D56BD0"/>
    <w:rsid w:val="00D5755B"/>
    <w:rsid w:val="00D60425"/>
    <w:rsid w:val="00D61101"/>
    <w:rsid w:val="00D611F1"/>
    <w:rsid w:val="00D61204"/>
    <w:rsid w:val="00D625DF"/>
    <w:rsid w:val="00D63C5A"/>
    <w:rsid w:val="00D65627"/>
    <w:rsid w:val="00D658B7"/>
    <w:rsid w:val="00D65C68"/>
    <w:rsid w:val="00D67253"/>
    <w:rsid w:val="00D6725A"/>
    <w:rsid w:val="00D67E85"/>
    <w:rsid w:val="00D705D7"/>
    <w:rsid w:val="00D729A2"/>
    <w:rsid w:val="00D72FC8"/>
    <w:rsid w:val="00D73930"/>
    <w:rsid w:val="00D80558"/>
    <w:rsid w:val="00D81F2F"/>
    <w:rsid w:val="00D82DF1"/>
    <w:rsid w:val="00D83528"/>
    <w:rsid w:val="00D83D0C"/>
    <w:rsid w:val="00D878FD"/>
    <w:rsid w:val="00D90953"/>
    <w:rsid w:val="00D932BB"/>
    <w:rsid w:val="00D93821"/>
    <w:rsid w:val="00D938E2"/>
    <w:rsid w:val="00D9393E"/>
    <w:rsid w:val="00DA16DF"/>
    <w:rsid w:val="00DA1894"/>
    <w:rsid w:val="00DA2389"/>
    <w:rsid w:val="00DA290C"/>
    <w:rsid w:val="00DA2B27"/>
    <w:rsid w:val="00DA2B49"/>
    <w:rsid w:val="00DA2C56"/>
    <w:rsid w:val="00DA4222"/>
    <w:rsid w:val="00DA643B"/>
    <w:rsid w:val="00DA6DC3"/>
    <w:rsid w:val="00DA7600"/>
    <w:rsid w:val="00DB000A"/>
    <w:rsid w:val="00DB03EE"/>
    <w:rsid w:val="00DB069C"/>
    <w:rsid w:val="00DB0A41"/>
    <w:rsid w:val="00DB35B4"/>
    <w:rsid w:val="00DB5A82"/>
    <w:rsid w:val="00DB5CCE"/>
    <w:rsid w:val="00DC0376"/>
    <w:rsid w:val="00DC1905"/>
    <w:rsid w:val="00DC2BE5"/>
    <w:rsid w:val="00DC2E92"/>
    <w:rsid w:val="00DC3E80"/>
    <w:rsid w:val="00DC4E07"/>
    <w:rsid w:val="00DD4718"/>
    <w:rsid w:val="00DD5E4D"/>
    <w:rsid w:val="00DD6256"/>
    <w:rsid w:val="00DE0968"/>
    <w:rsid w:val="00DE11F4"/>
    <w:rsid w:val="00DE244E"/>
    <w:rsid w:val="00DE2B3E"/>
    <w:rsid w:val="00DE4B3D"/>
    <w:rsid w:val="00DE5BDA"/>
    <w:rsid w:val="00DE6271"/>
    <w:rsid w:val="00DE79D9"/>
    <w:rsid w:val="00DF07E4"/>
    <w:rsid w:val="00DF2FC8"/>
    <w:rsid w:val="00DF3118"/>
    <w:rsid w:val="00E035B1"/>
    <w:rsid w:val="00E04590"/>
    <w:rsid w:val="00E055B2"/>
    <w:rsid w:val="00E05795"/>
    <w:rsid w:val="00E06498"/>
    <w:rsid w:val="00E06773"/>
    <w:rsid w:val="00E07365"/>
    <w:rsid w:val="00E076A6"/>
    <w:rsid w:val="00E07A04"/>
    <w:rsid w:val="00E07AB2"/>
    <w:rsid w:val="00E1066C"/>
    <w:rsid w:val="00E10FAD"/>
    <w:rsid w:val="00E11102"/>
    <w:rsid w:val="00E11977"/>
    <w:rsid w:val="00E11C15"/>
    <w:rsid w:val="00E14B9F"/>
    <w:rsid w:val="00E166D9"/>
    <w:rsid w:val="00E17641"/>
    <w:rsid w:val="00E17B8A"/>
    <w:rsid w:val="00E222C0"/>
    <w:rsid w:val="00E226B1"/>
    <w:rsid w:val="00E22CC9"/>
    <w:rsid w:val="00E23457"/>
    <w:rsid w:val="00E24B37"/>
    <w:rsid w:val="00E25664"/>
    <w:rsid w:val="00E26CDC"/>
    <w:rsid w:val="00E307DE"/>
    <w:rsid w:val="00E33ADA"/>
    <w:rsid w:val="00E34978"/>
    <w:rsid w:val="00E3581E"/>
    <w:rsid w:val="00E3635D"/>
    <w:rsid w:val="00E365FF"/>
    <w:rsid w:val="00E36AC9"/>
    <w:rsid w:val="00E37FB5"/>
    <w:rsid w:val="00E406BC"/>
    <w:rsid w:val="00E46E75"/>
    <w:rsid w:val="00E47270"/>
    <w:rsid w:val="00E4777F"/>
    <w:rsid w:val="00E50248"/>
    <w:rsid w:val="00E517F7"/>
    <w:rsid w:val="00E57694"/>
    <w:rsid w:val="00E65098"/>
    <w:rsid w:val="00E675D7"/>
    <w:rsid w:val="00E70CF8"/>
    <w:rsid w:val="00E711AD"/>
    <w:rsid w:val="00E71F45"/>
    <w:rsid w:val="00E73374"/>
    <w:rsid w:val="00E74A5F"/>
    <w:rsid w:val="00E757C2"/>
    <w:rsid w:val="00E7769B"/>
    <w:rsid w:val="00E800E0"/>
    <w:rsid w:val="00E82101"/>
    <w:rsid w:val="00E8560E"/>
    <w:rsid w:val="00E86F86"/>
    <w:rsid w:val="00E87DD8"/>
    <w:rsid w:val="00E904E5"/>
    <w:rsid w:val="00E9067E"/>
    <w:rsid w:val="00E90F3E"/>
    <w:rsid w:val="00E9160F"/>
    <w:rsid w:val="00E95029"/>
    <w:rsid w:val="00E9518F"/>
    <w:rsid w:val="00E95E62"/>
    <w:rsid w:val="00E96374"/>
    <w:rsid w:val="00E974EF"/>
    <w:rsid w:val="00EA0972"/>
    <w:rsid w:val="00EA0D51"/>
    <w:rsid w:val="00EA1BE4"/>
    <w:rsid w:val="00EA21F6"/>
    <w:rsid w:val="00EA2A2D"/>
    <w:rsid w:val="00EA2D1E"/>
    <w:rsid w:val="00EA64E0"/>
    <w:rsid w:val="00EA6DEA"/>
    <w:rsid w:val="00EA70AB"/>
    <w:rsid w:val="00EB07EF"/>
    <w:rsid w:val="00EB5490"/>
    <w:rsid w:val="00EB60B0"/>
    <w:rsid w:val="00EC0A19"/>
    <w:rsid w:val="00EC0BAC"/>
    <w:rsid w:val="00EC2FC2"/>
    <w:rsid w:val="00EC34B7"/>
    <w:rsid w:val="00EC61F2"/>
    <w:rsid w:val="00EC6547"/>
    <w:rsid w:val="00EC6F6D"/>
    <w:rsid w:val="00ED009A"/>
    <w:rsid w:val="00ED0497"/>
    <w:rsid w:val="00ED1607"/>
    <w:rsid w:val="00ED16D0"/>
    <w:rsid w:val="00ED2F20"/>
    <w:rsid w:val="00ED671D"/>
    <w:rsid w:val="00ED7AAF"/>
    <w:rsid w:val="00EE0BE1"/>
    <w:rsid w:val="00EE1EA7"/>
    <w:rsid w:val="00EE227A"/>
    <w:rsid w:val="00EE2A51"/>
    <w:rsid w:val="00EE3169"/>
    <w:rsid w:val="00EE3D53"/>
    <w:rsid w:val="00EE5016"/>
    <w:rsid w:val="00EE67DA"/>
    <w:rsid w:val="00EE69B0"/>
    <w:rsid w:val="00EF1800"/>
    <w:rsid w:val="00EF34F7"/>
    <w:rsid w:val="00EF636C"/>
    <w:rsid w:val="00EF713C"/>
    <w:rsid w:val="00EF7574"/>
    <w:rsid w:val="00F00FFA"/>
    <w:rsid w:val="00F02824"/>
    <w:rsid w:val="00F02ADA"/>
    <w:rsid w:val="00F02F4F"/>
    <w:rsid w:val="00F03398"/>
    <w:rsid w:val="00F04EE1"/>
    <w:rsid w:val="00F05A9C"/>
    <w:rsid w:val="00F05F84"/>
    <w:rsid w:val="00F07AE4"/>
    <w:rsid w:val="00F07E5E"/>
    <w:rsid w:val="00F07EBB"/>
    <w:rsid w:val="00F10F4B"/>
    <w:rsid w:val="00F1241E"/>
    <w:rsid w:val="00F13128"/>
    <w:rsid w:val="00F13792"/>
    <w:rsid w:val="00F14DA3"/>
    <w:rsid w:val="00F15C9F"/>
    <w:rsid w:val="00F21EB0"/>
    <w:rsid w:val="00F23C35"/>
    <w:rsid w:val="00F246AA"/>
    <w:rsid w:val="00F265BD"/>
    <w:rsid w:val="00F307C2"/>
    <w:rsid w:val="00F33626"/>
    <w:rsid w:val="00F375E7"/>
    <w:rsid w:val="00F41265"/>
    <w:rsid w:val="00F43921"/>
    <w:rsid w:val="00F44633"/>
    <w:rsid w:val="00F4559B"/>
    <w:rsid w:val="00F47A34"/>
    <w:rsid w:val="00F50F31"/>
    <w:rsid w:val="00F523FF"/>
    <w:rsid w:val="00F53441"/>
    <w:rsid w:val="00F539A1"/>
    <w:rsid w:val="00F53D34"/>
    <w:rsid w:val="00F5582D"/>
    <w:rsid w:val="00F558F7"/>
    <w:rsid w:val="00F561E8"/>
    <w:rsid w:val="00F57B9C"/>
    <w:rsid w:val="00F60561"/>
    <w:rsid w:val="00F60FFA"/>
    <w:rsid w:val="00F6223F"/>
    <w:rsid w:val="00F62A93"/>
    <w:rsid w:val="00F62BE5"/>
    <w:rsid w:val="00F62C99"/>
    <w:rsid w:val="00F669D0"/>
    <w:rsid w:val="00F67A41"/>
    <w:rsid w:val="00F67E2B"/>
    <w:rsid w:val="00F72603"/>
    <w:rsid w:val="00F747E8"/>
    <w:rsid w:val="00F75237"/>
    <w:rsid w:val="00F81682"/>
    <w:rsid w:val="00F81901"/>
    <w:rsid w:val="00F82AFD"/>
    <w:rsid w:val="00F82B04"/>
    <w:rsid w:val="00F863B4"/>
    <w:rsid w:val="00F86D37"/>
    <w:rsid w:val="00F86FFA"/>
    <w:rsid w:val="00F87974"/>
    <w:rsid w:val="00F87CA5"/>
    <w:rsid w:val="00F90803"/>
    <w:rsid w:val="00F9132E"/>
    <w:rsid w:val="00F93C53"/>
    <w:rsid w:val="00F964C8"/>
    <w:rsid w:val="00F97EF9"/>
    <w:rsid w:val="00FA07E2"/>
    <w:rsid w:val="00FA35B1"/>
    <w:rsid w:val="00FA38BF"/>
    <w:rsid w:val="00FA42F8"/>
    <w:rsid w:val="00FA441E"/>
    <w:rsid w:val="00FA475B"/>
    <w:rsid w:val="00FB0213"/>
    <w:rsid w:val="00FB07A9"/>
    <w:rsid w:val="00FB1532"/>
    <w:rsid w:val="00FB26AA"/>
    <w:rsid w:val="00FB3576"/>
    <w:rsid w:val="00FB5005"/>
    <w:rsid w:val="00FB7043"/>
    <w:rsid w:val="00FB72FF"/>
    <w:rsid w:val="00FB738F"/>
    <w:rsid w:val="00FB7F13"/>
    <w:rsid w:val="00FC23ED"/>
    <w:rsid w:val="00FC65EA"/>
    <w:rsid w:val="00FC6762"/>
    <w:rsid w:val="00FC70E9"/>
    <w:rsid w:val="00FD06F5"/>
    <w:rsid w:val="00FD09CA"/>
    <w:rsid w:val="00FD0A04"/>
    <w:rsid w:val="00FD14AB"/>
    <w:rsid w:val="00FD17C6"/>
    <w:rsid w:val="00FD1E36"/>
    <w:rsid w:val="00FD355C"/>
    <w:rsid w:val="00FD4FF3"/>
    <w:rsid w:val="00FD5475"/>
    <w:rsid w:val="00FD6182"/>
    <w:rsid w:val="00FD7469"/>
    <w:rsid w:val="00FD773F"/>
    <w:rsid w:val="00FD7E29"/>
    <w:rsid w:val="00FE0738"/>
    <w:rsid w:val="00FE1154"/>
    <w:rsid w:val="00FE21EA"/>
    <w:rsid w:val="00FE23D6"/>
    <w:rsid w:val="00FE30C5"/>
    <w:rsid w:val="00FE4B7D"/>
    <w:rsid w:val="00FE7BC0"/>
    <w:rsid w:val="00FF1184"/>
    <w:rsid w:val="00FF1CA5"/>
    <w:rsid w:val="00FF24AF"/>
    <w:rsid w:val="00FF2719"/>
    <w:rsid w:val="00FF2B4D"/>
    <w:rsid w:val="00FF3612"/>
    <w:rsid w:val="00FF4911"/>
    <w:rsid w:val="00FF5187"/>
    <w:rsid w:val="00FF60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0"/>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4544"/>
    <w:rPr>
      <w:rFonts w:ascii="BNPP Sans Light" w:hAnsi="BNPP Sans Light"/>
      <w:sz w:val="12"/>
    </w:rPr>
  </w:style>
  <w:style w:type="paragraph" w:styleId="Nagwek1">
    <w:name w:val="heading 1"/>
    <w:aliases w:val="head 2"/>
    <w:basedOn w:val="Nagwek3"/>
    <w:next w:val="Normalny"/>
    <w:link w:val="Nagwek1Znak"/>
    <w:qFormat/>
    <w:rsid w:val="005F6DF6"/>
    <w:pPr>
      <w:tabs>
        <w:tab w:val="left" w:pos="0"/>
      </w:tabs>
      <w:ind w:left="0" w:firstLine="0"/>
      <w:outlineLvl w:val="0"/>
    </w:pPr>
    <w:rPr>
      <w:smallCaps/>
    </w:rPr>
  </w:style>
  <w:style w:type="paragraph" w:styleId="Nagwek2">
    <w:name w:val="heading 2"/>
    <w:basedOn w:val="Normalny"/>
    <w:next w:val="Normalny"/>
    <w:link w:val="Nagwek2Znak"/>
    <w:uiPriority w:val="9"/>
    <w:semiHidden/>
    <w:unhideWhenUsed/>
    <w:qFormat/>
    <w:rsid w:val="007E2D5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aliases w:val="Head 2"/>
    <w:next w:val="Normalny"/>
    <w:link w:val="Nagwek3Znak"/>
    <w:qFormat/>
    <w:rsid w:val="00684544"/>
    <w:pPr>
      <w:keepNext/>
      <w:numPr>
        <w:ilvl w:val="2"/>
        <w:numId w:val="1"/>
      </w:numPr>
      <w:spacing w:before="120" w:after="60"/>
      <w:outlineLvl w:val="2"/>
    </w:pPr>
    <w:rPr>
      <w:rFonts w:ascii="BNPP Sans" w:eastAsia="Times New Roman" w:hAnsi="BNPP Sans" w:cs="Tahoma"/>
      <w:b/>
      <w:bCs/>
      <w:sz w:val="12"/>
      <w:szCs w:val="16"/>
      <w:lang w:val="pl-PL" w:eastAsia="pl-PL"/>
    </w:rPr>
  </w:style>
  <w:style w:type="paragraph" w:styleId="Nagwek4">
    <w:name w:val="heading 4"/>
    <w:basedOn w:val="Normalny"/>
    <w:next w:val="Normalny"/>
    <w:link w:val="Nagwek4Znak"/>
    <w:qFormat/>
    <w:rsid w:val="00201364"/>
    <w:pPr>
      <w:keepNext/>
      <w:numPr>
        <w:ilvl w:val="3"/>
        <w:numId w:val="1"/>
      </w:numPr>
      <w:jc w:val="both"/>
      <w:outlineLvl w:val="3"/>
    </w:pPr>
    <w:rPr>
      <w:rFonts w:ascii="Tahoma" w:eastAsia="Times New Roman" w:hAnsi="Tahoma" w:cs="Times New Roman"/>
      <w:sz w:val="16"/>
      <w:szCs w:val="16"/>
      <w:u w:val="single"/>
      <w:lang w:val="pl-PL" w:eastAsia="pl-PL"/>
    </w:rPr>
  </w:style>
  <w:style w:type="paragraph" w:styleId="Nagwek5">
    <w:name w:val="heading 5"/>
    <w:basedOn w:val="Normalny"/>
    <w:next w:val="Normalny"/>
    <w:link w:val="Nagwek5Znak"/>
    <w:qFormat/>
    <w:rsid w:val="00201364"/>
    <w:pPr>
      <w:keepNext/>
      <w:numPr>
        <w:ilvl w:val="4"/>
        <w:numId w:val="1"/>
      </w:numPr>
      <w:jc w:val="both"/>
      <w:outlineLvl w:val="4"/>
    </w:pPr>
    <w:rPr>
      <w:rFonts w:ascii="Tahoma" w:eastAsia="Times New Roman" w:hAnsi="Tahoma" w:cs="Times New Roman"/>
      <w:sz w:val="16"/>
      <w:szCs w:val="16"/>
      <w:u w:val="single"/>
      <w:lang w:val="pl-PL" w:eastAsia="pl-PL"/>
    </w:rPr>
  </w:style>
  <w:style w:type="paragraph" w:styleId="Nagwek6">
    <w:name w:val="heading 6"/>
    <w:basedOn w:val="Normalny"/>
    <w:next w:val="Normalny"/>
    <w:link w:val="Nagwek6Znak"/>
    <w:qFormat/>
    <w:rsid w:val="00201364"/>
    <w:pPr>
      <w:keepNext/>
      <w:numPr>
        <w:ilvl w:val="5"/>
        <w:numId w:val="1"/>
      </w:numPr>
      <w:spacing w:before="60" w:after="100" w:afterAutospacing="1"/>
      <w:jc w:val="both"/>
      <w:outlineLvl w:val="5"/>
    </w:pPr>
    <w:rPr>
      <w:rFonts w:ascii="Tahoma" w:eastAsia="Times New Roman" w:hAnsi="Tahoma" w:cs="Times New Roman"/>
      <w:color w:val="000000"/>
      <w:sz w:val="16"/>
      <w:szCs w:val="20"/>
      <w:u w:val="single"/>
      <w:lang w:val="pl-PL" w:eastAsia="pl-PL"/>
    </w:rPr>
  </w:style>
  <w:style w:type="paragraph" w:styleId="Nagwek7">
    <w:name w:val="heading 7"/>
    <w:basedOn w:val="Normalny"/>
    <w:next w:val="Normalny"/>
    <w:link w:val="Nagwek7Znak"/>
    <w:qFormat/>
    <w:rsid w:val="00201364"/>
    <w:pPr>
      <w:keepNext/>
      <w:numPr>
        <w:ilvl w:val="6"/>
        <w:numId w:val="1"/>
      </w:numPr>
      <w:jc w:val="both"/>
      <w:outlineLvl w:val="6"/>
    </w:pPr>
    <w:rPr>
      <w:rFonts w:ascii="Tahoma" w:eastAsia="Times New Roman" w:hAnsi="Tahoma" w:cs="Times New Roman"/>
      <w:i/>
      <w:iCs/>
      <w:sz w:val="16"/>
      <w:szCs w:val="16"/>
      <w:lang w:val="pl-PL" w:eastAsia="pl-PL"/>
    </w:rPr>
  </w:style>
  <w:style w:type="paragraph" w:styleId="Nagwek8">
    <w:name w:val="heading 8"/>
    <w:basedOn w:val="Normalny"/>
    <w:next w:val="Normalny"/>
    <w:link w:val="Nagwek8Znak"/>
    <w:qFormat/>
    <w:rsid w:val="00201364"/>
    <w:pPr>
      <w:keepNext/>
      <w:numPr>
        <w:ilvl w:val="7"/>
        <w:numId w:val="1"/>
      </w:numPr>
      <w:jc w:val="both"/>
      <w:outlineLvl w:val="7"/>
    </w:pPr>
    <w:rPr>
      <w:rFonts w:ascii="Tahoma" w:eastAsia="Times New Roman" w:hAnsi="Tahoma" w:cs="Times New Roman"/>
      <w:b/>
      <w:bCs/>
      <w:sz w:val="32"/>
      <w:szCs w:val="16"/>
      <w:lang w:val="pl-PL" w:eastAsia="pl-PL"/>
    </w:rPr>
  </w:style>
  <w:style w:type="paragraph" w:styleId="Nagwek9">
    <w:name w:val="heading 9"/>
    <w:basedOn w:val="Normalny"/>
    <w:next w:val="Normalny"/>
    <w:link w:val="Nagwek9Znak"/>
    <w:qFormat/>
    <w:rsid w:val="00201364"/>
    <w:pPr>
      <w:keepNext/>
      <w:numPr>
        <w:ilvl w:val="8"/>
        <w:numId w:val="1"/>
      </w:numPr>
      <w:jc w:val="both"/>
      <w:outlineLvl w:val="8"/>
    </w:pPr>
    <w:rPr>
      <w:rFonts w:ascii="Tahoma" w:eastAsia="Times New Roman" w:hAnsi="Tahoma" w:cs="Times New Roman"/>
      <w:b/>
      <w:bCs/>
      <w:sz w:val="28"/>
      <w:szCs w:val="16"/>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705D7"/>
    <w:rPr>
      <w:rFonts w:ascii="Lucida Grande CE" w:hAnsi="Lucida Grande CE" w:cs="Lucida Grande CE"/>
      <w:sz w:val="18"/>
      <w:szCs w:val="18"/>
    </w:rPr>
  </w:style>
  <w:style w:type="character" w:customStyle="1" w:styleId="TekstdymkaZnak">
    <w:name w:val="Tekst dymka Znak"/>
    <w:basedOn w:val="Domylnaczcionkaakapitu"/>
    <w:link w:val="Tekstdymka"/>
    <w:uiPriority w:val="99"/>
    <w:semiHidden/>
    <w:rsid w:val="00D705D7"/>
    <w:rPr>
      <w:rFonts w:ascii="Lucida Grande CE" w:hAnsi="Lucida Grande CE" w:cs="Lucida Grande CE"/>
      <w:sz w:val="18"/>
      <w:szCs w:val="18"/>
    </w:rPr>
  </w:style>
  <w:style w:type="paragraph" w:customStyle="1" w:styleId="Tytuzacznika">
    <w:name w:val="Tytuł załącznika"/>
    <w:basedOn w:val="Normalny"/>
    <w:next w:val="Tekstpodstawowy"/>
    <w:rsid w:val="00D705D7"/>
    <w:pPr>
      <w:spacing w:before="360" w:line="280" w:lineRule="atLeast"/>
      <w:jc w:val="both"/>
    </w:pPr>
    <w:rPr>
      <w:rFonts w:ascii="Fortis Helvetica Light" w:eastAsia="Times New Roman" w:hAnsi="Fortis Helvetica Light" w:cs="Times New Roman"/>
      <w:sz w:val="32"/>
      <w:szCs w:val="20"/>
      <w:lang w:val="pl-PL" w:eastAsia="pl-PL"/>
    </w:rPr>
  </w:style>
  <w:style w:type="paragraph" w:styleId="Tekstpodstawowy">
    <w:name w:val="Body Text"/>
    <w:basedOn w:val="Normalny"/>
    <w:link w:val="TekstpodstawowyZnak"/>
    <w:uiPriority w:val="99"/>
    <w:semiHidden/>
    <w:unhideWhenUsed/>
    <w:rsid w:val="00D705D7"/>
    <w:pPr>
      <w:spacing w:after="120"/>
    </w:pPr>
  </w:style>
  <w:style w:type="character" w:customStyle="1" w:styleId="TekstpodstawowyZnak">
    <w:name w:val="Tekst podstawowy Znak"/>
    <w:basedOn w:val="Domylnaczcionkaakapitu"/>
    <w:link w:val="Tekstpodstawowy"/>
    <w:rsid w:val="00D705D7"/>
  </w:style>
  <w:style w:type="paragraph" w:styleId="Nagwek">
    <w:name w:val="header"/>
    <w:basedOn w:val="Normalny"/>
    <w:link w:val="NagwekZnak"/>
    <w:uiPriority w:val="99"/>
    <w:unhideWhenUsed/>
    <w:rsid w:val="00D705D7"/>
    <w:pPr>
      <w:tabs>
        <w:tab w:val="center" w:pos="4153"/>
        <w:tab w:val="right" w:pos="8306"/>
      </w:tabs>
    </w:pPr>
  </w:style>
  <w:style w:type="character" w:customStyle="1" w:styleId="NagwekZnak">
    <w:name w:val="Nagłówek Znak"/>
    <w:basedOn w:val="Domylnaczcionkaakapitu"/>
    <w:link w:val="Nagwek"/>
    <w:uiPriority w:val="99"/>
    <w:rsid w:val="00D705D7"/>
  </w:style>
  <w:style w:type="paragraph" w:styleId="Stopka">
    <w:name w:val="footer"/>
    <w:basedOn w:val="Normalny"/>
    <w:link w:val="StopkaZnak"/>
    <w:uiPriority w:val="99"/>
    <w:unhideWhenUsed/>
    <w:rsid w:val="00D705D7"/>
    <w:pPr>
      <w:tabs>
        <w:tab w:val="center" w:pos="4153"/>
        <w:tab w:val="right" w:pos="8306"/>
      </w:tabs>
    </w:pPr>
  </w:style>
  <w:style w:type="character" w:customStyle="1" w:styleId="StopkaZnak">
    <w:name w:val="Stopka Znak"/>
    <w:basedOn w:val="Domylnaczcionkaakapitu"/>
    <w:link w:val="Stopka"/>
    <w:uiPriority w:val="99"/>
    <w:rsid w:val="00D705D7"/>
  </w:style>
  <w:style w:type="character" w:customStyle="1" w:styleId="Nagwek1Znak">
    <w:name w:val="Nagłówek 1 Znak"/>
    <w:aliases w:val="head 2 Znak"/>
    <w:basedOn w:val="Domylnaczcionkaakapitu"/>
    <w:link w:val="Nagwek1"/>
    <w:rsid w:val="005F6DF6"/>
    <w:rPr>
      <w:rFonts w:ascii="BNPP Sans" w:eastAsia="Times New Roman" w:hAnsi="BNPP Sans" w:cs="Tahoma"/>
      <w:b/>
      <w:bCs/>
      <w:smallCaps/>
      <w:sz w:val="12"/>
      <w:szCs w:val="16"/>
      <w:lang w:val="pl-PL" w:eastAsia="pl-PL"/>
    </w:rPr>
  </w:style>
  <w:style w:type="character" w:customStyle="1" w:styleId="Nagwek3Znak">
    <w:name w:val="Nagłówek 3 Znak"/>
    <w:aliases w:val="Head 2 Znak"/>
    <w:basedOn w:val="Domylnaczcionkaakapitu"/>
    <w:link w:val="Nagwek3"/>
    <w:rsid w:val="00684544"/>
    <w:rPr>
      <w:rFonts w:ascii="BNPP Sans" w:eastAsia="Times New Roman" w:hAnsi="BNPP Sans" w:cs="Tahoma"/>
      <w:b/>
      <w:bCs/>
      <w:sz w:val="12"/>
      <w:szCs w:val="16"/>
      <w:lang w:val="pl-PL" w:eastAsia="pl-PL"/>
    </w:rPr>
  </w:style>
  <w:style w:type="character" w:customStyle="1" w:styleId="Nagwek4Znak">
    <w:name w:val="Nagłówek 4 Znak"/>
    <w:basedOn w:val="Domylnaczcionkaakapitu"/>
    <w:link w:val="Nagwek4"/>
    <w:rsid w:val="00201364"/>
    <w:rPr>
      <w:rFonts w:ascii="Tahoma" w:eastAsia="Times New Roman" w:hAnsi="Tahoma" w:cs="Times New Roman"/>
      <w:sz w:val="16"/>
      <w:szCs w:val="16"/>
      <w:u w:val="single"/>
      <w:lang w:val="pl-PL" w:eastAsia="pl-PL"/>
    </w:rPr>
  </w:style>
  <w:style w:type="character" w:customStyle="1" w:styleId="Nagwek5Znak">
    <w:name w:val="Nagłówek 5 Znak"/>
    <w:basedOn w:val="Domylnaczcionkaakapitu"/>
    <w:link w:val="Nagwek5"/>
    <w:rsid w:val="00201364"/>
    <w:rPr>
      <w:rFonts w:ascii="Tahoma" w:eastAsia="Times New Roman" w:hAnsi="Tahoma" w:cs="Times New Roman"/>
      <w:sz w:val="16"/>
      <w:szCs w:val="16"/>
      <w:u w:val="single"/>
      <w:lang w:val="pl-PL" w:eastAsia="pl-PL"/>
    </w:rPr>
  </w:style>
  <w:style w:type="character" w:customStyle="1" w:styleId="Nagwek6Znak">
    <w:name w:val="Nagłówek 6 Znak"/>
    <w:basedOn w:val="Domylnaczcionkaakapitu"/>
    <w:link w:val="Nagwek6"/>
    <w:rsid w:val="00201364"/>
    <w:rPr>
      <w:rFonts w:ascii="Tahoma" w:eastAsia="Times New Roman" w:hAnsi="Tahoma" w:cs="Times New Roman"/>
      <w:color w:val="000000"/>
      <w:sz w:val="16"/>
      <w:szCs w:val="20"/>
      <w:u w:val="single"/>
      <w:lang w:val="pl-PL" w:eastAsia="pl-PL"/>
    </w:rPr>
  </w:style>
  <w:style w:type="character" w:customStyle="1" w:styleId="Nagwek7Znak">
    <w:name w:val="Nagłówek 7 Znak"/>
    <w:basedOn w:val="Domylnaczcionkaakapitu"/>
    <w:link w:val="Nagwek7"/>
    <w:rsid w:val="00201364"/>
    <w:rPr>
      <w:rFonts w:ascii="Tahoma" w:eastAsia="Times New Roman" w:hAnsi="Tahoma" w:cs="Times New Roman"/>
      <w:i/>
      <w:iCs/>
      <w:sz w:val="16"/>
      <w:szCs w:val="16"/>
      <w:lang w:val="pl-PL" w:eastAsia="pl-PL"/>
    </w:rPr>
  </w:style>
  <w:style w:type="character" w:customStyle="1" w:styleId="Nagwek8Znak">
    <w:name w:val="Nagłówek 8 Znak"/>
    <w:basedOn w:val="Domylnaczcionkaakapitu"/>
    <w:link w:val="Nagwek8"/>
    <w:rsid w:val="00201364"/>
    <w:rPr>
      <w:rFonts w:ascii="Tahoma" w:eastAsia="Times New Roman" w:hAnsi="Tahoma" w:cs="Times New Roman"/>
      <w:b/>
      <w:bCs/>
      <w:sz w:val="32"/>
      <w:szCs w:val="16"/>
      <w:lang w:val="pl-PL" w:eastAsia="pl-PL"/>
    </w:rPr>
  </w:style>
  <w:style w:type="character" w:customStyle="1" w:styleId="Nagwek9Znak">
    <w:name w:val="Nagłówek 9 Znak"/>
    <w:basedOn w:val="Domylnaczcionkaakapitu"/>
    <w:link w:val="Nagwek9"/>
    <w:rsid w:val="00201364"/>
    <w:rPr>
      <w:rFonts w:ascii="Tahoma" w:eastAsia="Times New Roman" w:hAnsi="Tahoma" w:cs="Times New Roman"/>
      <w:b/>
      <w:bCs/>
      <w:sz w:val="28"/>
      <w:szCs w:val="16"/>
      <w:lang w:val="pl-PL" w:eastAsia="pl-PL"/>
    </w:rPr>
  </w:style>
  <w:style w:type="paragraph" w:customStyle="1" w:styleId="Rozdzielaczakapitw">
    <w:name w:val="Rozdzielacz_akapitów"/>
    <w:basedOn w:val="Normalny"/>
    <w:rsid w:val="00201364"/>
    <w:pPr>
      <w:overflowPunct w:val="0"/>
      <w:autoSpaceDE w:val="0"/>
      <w:autoSpaceDN w:val="0"/>
      <w:adjustRightInd w:val="0"/>
      <w:jc w:val="both"/>
      <w:textAlignment w:val="baseline"/>
    </w:pPr>
    <w:rPr>
      <w:rFonts w:ascii="Tahoma" w:eastAsia="Times New Roman" w:hAnsi="Tahoma" w:cs="Times New Roman"/>
      <w:sz w:val="4"/>
      <w:szCs w:val="20"/>
      <w:lang w:val="pl-PL" w:eastAsia="pl-PL"/>
    </w:rPr>
  </w:style>
  <w:style w:type="paragraph" w:styleId="Akapitzlist">
    <w:name w:val="List Paragraph"/>
    <w:basedOn w:val="Normalny"/>
    <w:link w:val="AkapitzlistZnak"/>
    <w:qFormat/>
    <w:rsid w:val="00201364"/>
    <w:pPr>
      <w:numPr>
        <w:numId w:val="3"/>
      </w:numPr>
    </w:pPr>
    <w:rPr>
      <w:rFonts w:ascii="Tahoma" w:eastAsiaTheme="minorHAnsi" w:hAnsi="Tahoma" w:cs="Times New Roman"/>
      <w:sz w:val="16"/>
      <w:szCs w:val="22"/>
      <w:lang w:val="pl-PL" w:eastAsia="pl-PL"/>
    </w:rPr>
  </w:style>
  <w:style w:type="paragraph" w:styleId="Bezodstpw">
    <w:name w:val="No Spacing"/>
    <w:uiPriority w:val="1"/>
    <w:qFormat/>
    <w:rsid w:val="00201364"/>
    <w:rPr>
      <w:color w:val="FFFFFF" w:themeColor="background1"/>
    </w:rPr>
  </w:style>
  <w:style w:type="paragraph" w:customStyle="1" w:styleId="Head1">
    <w:name w:val="Head 1"/>
    <w:autoRedefine/>
    <w:qFormat/>
    <w:rsid w:val="00684544"/>
    <w:pPr>
      <w:ind w:left="851" w:hanging="851"/>
    </w:pPr>
    <w:rPr>
      <w:rFonts w:ascii="BNPP Sans Light" w:eastAsia="Times New Roman" w:hAnsi="BNPP Sans Light" w:cs="Times New Roman"/>
      <w:kern w:val="28"/>
      <w:sz w:val="12"/>
      <w:szCs w:val="12"/>
      <w:lang w:val="pl-PL" w:eastAsia="pl-PL"/>
    </w:rPr>
  </w:style>
  <w:style w:type="paragraph" w:customStyle="1" w:styleId="Normalnumbers">
    <w:name w:val="Normal numbers"/>
    <w:basedOn w:val="Normalny"/>
    <w:qFormat/>
    <w:rsid w:val="00684544"/>
    <w:pPr>
      <w:keepNext/>
      <w:jc w:val="both"/>
    </w:pPr>
    <w:rPr>
      <w:rFonts w:cs="Tahoma"/>
      <w:szCs w:val="12"/>
    </w:rPr>
  </w:style>
  <w:style w:type="paragraph" w:customStyle="1" w:styleId="Style1">
    <w:name w:val="Style1"/>
    <w:basedOn w:val="Normalny"/>
    <w:qFormat/>
    <w:rsid w:val="00C479DB"/>
    <w:pPr>
      <w:keepNext/>
      <w:tabs>
        <w:tab w:val="left" w:pos="540"/>
      </w:tabs>
      <w:ind w:left="1080" w:hanging="540"/>
    </w:pPr>
    <w:rPr>
      <w:rFonts w:cs="Tahoma"/>
      <w:szCs w:val="18"/>
    </w:rPr>
  </w:style>
  <w:style w:type="paragraph" w:customStyle="1" w:styleId="NormalTextinparagraph">
    <w:name w:val="Normal Text in paragraph"/>
    <w:basedOn w:val="Normalny"/>
    <w:qFormat/>
    <w:rsid w:val="00C479DB"/>
    <w:pPr>
      <w:keepNext/>
      <w:tabs>
        <w:tab w:val="left" w:pos="540"/>
      </w:tabs>
      <w:ind w:left="766" w:hanging="539"/>
    </w:pPr>
    <w:rPr>
      <w:rFonts w:cs="Tahoma"/>
      <w:szCs w:val="12"/>
    </w:rPr>
  </w:style>
  <w:style w:type="numbering" w:customStyle="1" w:styleId="CurrentList1">
    <w:name w:val="Current List1"/>
    <w:uiPriority w:val="99"/>
    <w:rsid w:val="00E675D7"/>
    <w:pPr>
      <w:numPr>
        <w:numId w:val="4"/>
      </w:numPr>
    </w:pPr>
  </w:style>
  <w:style w:type="numbering" w:customStyle="1" w:styleId="CurrentList2">
    <w:name w:val="Current List2"/>
    <w:uiPriority w:val="99"/>
    <w:rsid w:val="00E675D7"/>
    <w:pPr>
      <w:numPr>
        <w:numId w:val="5"/>
      </w:numPr>
    </w:pPr>
  </w:style>
  <w:style w:type="paragraph" w:styleId="Mapadokumentu">
    <w:name w:val="Document Map"/>
    <w:basedOn w:val="Normalny"/>
    <w:link w:val="MapadokumentuZnak"/>
    <w:uiPriority w:val="99"/>
    <w:semiHidden/>
    <w:unhideWhenUsed/>
    <w:rsid w:val="00E675D7"/>
    <w:rPr>
      <w:rFonts w:ascii="Lucida Grande CE" w:hAnsi="Lucida Grande CE" w:cs="Lucida Grande CE"/>
      <w:sz w:val="24"/>
    </w:rPr>
  </w:style>
  <w:style w:type="character" w:customStyle="1" w:styleId="MapadokumentuZnak">
    <w:name w:val="Mapa dokumentu Znak"/>
    <w:basedOn w:val="Domylnaczcionkaakapitu"/>
    <w:link w:val="Mapadokumentu"/>
    <w:uiPriority w:val="99"/>
    <w:semiHidden/>
    <w:rsid w:val="00E675D7"/>
    <w:rPr>
      <w:rFonts w:ascii="Lucida Grande CE" w:hAnsi="Lucida Grande CE" w:cs="Lucida Grande CE"/>
    </w:rPr>
  </w:style>
  <w:style w:type="paragraph" w:styleId="Poprawka">
    <w:name w:val="Revision"/>
    <w:hidden/>
    <w:uiPriority w:val="99"/>
    <w:semiHidden/>
    <w:rsid w:val="00E675D7"/>
    <w:rPr>
      <w:rFonts w:ascii="BNPP Sans Light" w:hAnsi="BNPP Sans Light"/>
      <w:sz w:val="12"/>
    </w:rPr>
  </w:style>
  <w:style w:type="paragraph" w:customStyle="1" w:styleId="Titleofword">
    <w:name w:val="Title of word"/>
    <w:qFormat/>
    <w:rsid w:val="008C6C80"/>
    <w:rPr>
      <w:rFonts w:ascii="BNPP Sans Light" w:hAnsi="BNPP Sans Light" w:cs="Tahoma"/>
      <w:b/>
      <w:bCs/>
      <w:sz w:val="12"/>
      <w:szCs w:val="12"/>
    </w:rPr>
  </w:style>
  <w:style w:type="paragraph" w:customStyle="1" w:styleId="Titleofworld">
    <w:name w:val="Title of world"/>
    <w:basedOn w:val="Head1"/>
    <w:qFormat/>
    <w:rsid w:val="006A744B"/>
    <w:pPr>
      <w:ind w:left="1078"/>
    </w:pPr>
    <w:rPr>
      <w:rFonts w:ascii="BNPP Sans" w:hAnsi="BNPP Sans"/>
      <w:b/>
    </w:rPr>
  </w:style>
  <w:style w:type="paragraph" w:customStyle="1" w:styleId="TextofWord">
    <w:name w:val="Text of Word"/>
    <w:basedOn w:val="Normalnumbers"/>
    <w:qFormat/>
    <w:rsid w:val="008C6C80"/>
    <w:pPr>
      <w:ind w:left="1134"/>
    </w:pPr>
  </w:style>
  <w:style w:type="character" w:styleId="Hipercze">
    <w:name w:val="Hyperlink"/>
    <w:basedOn w:val="Domylnaczcionkaakapitu"/>
    <w:uiPriority w:val="99"/>
    <w:unhideWhenUsed/>
    <w:rsid w:val="00515221"/>
    <w:rPr>
      <w:color w:val="0000FF" w:themeColor="hyperlink"/>
      <w:u w:val="single"/>
    </w:rPr>
  </w:style>
  <w:style w:type="character" w:styleId="UyteHipercze">
    <w:name w:val="FollowedHyperlink"/>
    <w:basedOn w:val="Domylnaczcionkaakapitu"/>
    <w:uiPriority w:val="99"/>
    <w:semiHidden/>
    <w:unhideWhenUsed/>
    <w:rsid w:val="00515221"/>
    <w:rPr>
      <w:color w:val="800080" w:themeColor="followedHyperlink"/>
      <w:u w:val="single"/>
    </w:rPr>
  </w:style>
  <w:style w:type="paragraph" w:customStyle="1" w:styleId="Default">
    <w:name w:val="Default"/>
    <w:rsid w:val="00044CF1"/>
    <w:pPr>
      <w:autoSpaceDE w:val="0"/>
      <w:autoSpaceDN w:val="0"/>
      <w:adjustRightInd w:val="0"/>
    </w:pPr>
    <w:rPr>
      <w:rFonts w:ascii="Tahoma" w:eastAsia="Times New Roman" w:hAnsi="Tahoma" w:cs="Tahoma"/>
      <w:color w:val="000000"/>
      <w:lang w:val="pl-PL" w:eastAsia="pl-PL"/>
    </w:rPr>
  </w:style>
  <w:style w:type="paragraph" w:styleId="Tekstpodstawowywcity">
    <w:name w:val="Body Text Indent"/>
    <w:basedOn w:val="Normalny"/>
    <w:link w:val="TekstpodstawowywcityZnak"/>
    <w:uiPriority w:val="99"/>
    <w:semiHidden/>
    <w:unhideWhenUsed/>
    <w:rsid w:val="00FA42F8"/>
    <w:pPr>
      <w:spacing w:after="120"/>
      <w:ind w:left="283"/>
    </w:pPr>
  </w:style>
  <w:style w:type="character" w:customStyle="1" w:styleId="TekstpodstawowywcityZnak">
    <w:name w:val="Tekst podstawowy wcięty Znak"/>
    <w:basedOn w:val="Domylnaczcionkaakapitu"/>
    <w:link w:val="Tekstpodstawowywcity"/>
    <w:uiPriority w:val="99"/>
    <w:semiHidden/>
    <w:rsid w:val="00FA42F8"/>
    <w:rPr>
      <w:rFonts w:ascii="BNPP Sans Light" w:hAnsi="BNPP Sans Light"/>
      <w:sz w:val="12"/>
    </w:rPr>
  </w:style>
  <w:style w:type="paragraph" w:customStyle="1" w:styleId="StylStandardTahoma10">
    <w:name w:val="Styl Standard Tahoma 10"/>
    <w:basedOn w:val="Normalny"/>
    <w:rsid w:val="00FA42F8"/>
    <w:pPr>
      <w:keepNext/>
      <w:jc w:val="both"/>
    </w:pPr>
    <w:rPr>
      <w:rFonts w:ascii="Tahoma" w:eastAsia="Times New Roman" w:hAnsi="Tahoma" w:cs="Times New Roman"/>
      <w:sz w:val="20"/>
      <w:szCs w:val="20"/>
      <w:lang w:val="pl-PL" w:eastAsia="pl-PL"/>
    </w:rPr>
  </w:style>
  <w:style w:type="paragraph" w:customStyle="1" w:styleId="t1">
    <w:name w:val="t1"/>
    <w:basedOn w:val="Nagwek3"/>
    <w:qFormat/>
    <w:rsid w:val="00FA42F8"/>
    <w:pPr>
      <w:shd w:val="clear" w:color="auto" w:fill="F3F3F3"/>
      <w:tabs>
        <w:tab w:val="left" w:pos="0"/>
      </w:tabs>
      <w:ind w:left="0" w:firstLine="0"/>
      <w:jc w:val="center"/>
    </w:pPr>
  </w:style>
  <w:style w:type="paragraph" w:customStyle="1" w:styleId="abc">
    <w:name w:val="abc"/>
    <w:basedOn w:val="Normalny"/>
    <w:qFormat/>
    <w:rsid w:val="00CA54E4"/>
    <w:pPr>
      <w:keepNext/>
      <w:jc w:val="both"/>
    </w:pPr>
    <w:rPr>
      <w:rFonts w:cs="Tahoma"/>
      <w:szCs w:val="12"/>
    </w:rPr>
  </w:style>
  <w:style w:type="paragraph" w:customStyle="1" w:styleId="t">
    <w:name w:val="t"/>
    <w:basedOn w:val="Nagwek1"/>
    <w:qFormat/>
    <w:rsid w:val="003C505C"/>
    <w:pPr>
      <w:numPr>
        <w:ilvl w:val="0"/>
        <w:numId w:val="0"/>
      </w:numPr>
      <w:tabs>
        <w:tab w:val="clear" w:pos="0"/>
      </w:tabs>
      <w:spacing w:after="0"/>
      <w:jc w:val="center"/>
    </w:pPr>
    <w:rPr>
      <w:smallCaps w:val="0"/>
      <w:color w:val="FFFFFF" w:themeColor="background1"/>
      <w:szCs w:val="12"/>
    </w:rPr>
  </w:style>
  <w:style w:type="paragraph" w:customStyle="1" w:styleId="NOrmaln">
    <w:name w:val="NOrmal n"/>
    <w:basedOn w:val="Normalny"/>
    <w:qFormat/>
    <w:rsid w:val="00836265"/>
    <w:pPr>
      <w:keepNext/>
    </w:pPr>
    <w:rPr>
      <w:rFonts w:cs="Tahoma"/>
    </w:rPr>
  </w:style>
  <w:style w:type="paragraph" w:customStyle="1" w:styleId="Style2">
    <w:name w:val="Style2"/>
    <w:basedOn w:val="abc"/>
    <w:qFormat/>
    <w:rsid w:val="00464645"/>
  </w:style>
  <w:style w:type="paragraph" w:customStyle="1" w:styleId="iiiiii">
    <w:name w:val="i ii iii"/>
    <w:basedOn w:val="abc"/>
    <w:qFormat/>
    <w:rsid w:val="00464645"/>
  </w:style>
  <w:style w:type="paragraph" w:customStyle="1" w:styleId="--">
    <w:name w:val="- -"/>
    <w:basedOn w:val="abc"/>
    <w:qFormat/>
    <w:rsid w:val="00464645"/>
    <w:pPr>
      <w:numPr>
        <w:numId w:val="6"/>
      </w:numPr>
      <w:tabs>
        <w:tab w:val="clear" w:pos="454"/>
        <w:tab w:val="num" w:pos="360"/>
      </w:tabs>
      <w:ind w:left="0" w:firstLine="0"/>
    </w:pPr>
  </w:style>
  <w:style w:type="paragraph" w:customStyle="1" w:styleId="iii">
    <w:name w:val="iii"/>
    <w:basedOn w:val="iiiiii"/>
    <w:qFormat/>
    <w:rsid w:val="00A97263"/>
    <w:pPr>
      <w:numPr>
        <w:numId w:val="7"/>
      </w:numPr>
    </w:pPr>
  </w:style>
  <w:style w:type="paragraph" w:styleId="Tekstpodstawowy2">
    <w:name w:val="Body Text 2"/>
    <w:basedOn w:val="Normalny"/>
    <w:link w:val="Tekstpodstawowy2Znak"/>
    <w:rsid w:val="00E96374"/>
    <w:pPr>
      <w:spacing w:after="120" w:line="480" w:lineRule="auto"/>
      <w:jc w:val="both"/>
    </w:pPr>
    <w:rPr>
      <w:rFonts w:ascii="Times New Roman" w:eastAsia="Times New Roman" w:hAnsi="Times New Roman" w:cs="Times New Roman"/>
      <w:sz w:val="20"/>
      <w:lang w:val="pl-PL" w:eastAsia="pl-PL"/>
    </w:rPr>
  </w:style>
  <w:style w:type="character" w:customStyle="1" w:styleId="Tekstpodstawowy2Znak">
    <w:name w:val="Tekst podstawowy 2 Znak"/>
    <w:basedOn w:val="Domylnaczcionkaakapitu"/>
    <w:link w:val="Tekstpodstawowy2"/>
    <w:rsid w:val="00E96374"/>
    <w:rPr>
      <w:rFonts w:ascii="Times New Roman" w:eastAsia="Times New Roman" w:hAnsi="Times New Roman" w:cs="Times New Roman"/>
      <w:sz w:val="20"/>
      <w:lang w:val="pl-PL" w:eastAsia="pl-PL"/>
    </w:rPr>
  </w:style>
  <w:style w:type="paragraph" w:styleId="Tekstpodstawowy3">
    <w:name w:val="Body Text 3"/>
    <w:basedOn w:val="Normalny"/>
    <w:link w:val="Tekstpodstawowy3Znak"/>
    <w:uiPriority w:val="99"/>
    <w:rsid w:val="00AD32E8"/>
    <w:pPr>
      <w:spacing w:after="120"/>
    </w:pPr>
    <w:rPr>
      <w:rFonts w:ascii="Times New Roman" w:eastAsia="Times New Roman" w:hAnsi="Times New Roman" w:cs="Times New Roman"/>
      <w:sz w:val="16"/>
      <w:szCs w:val="16"/>
      <w:lang w:val="pl-PL" w:eastAsia="pl-PL"/>
    </w:rPr>
  </w:style>
  <w:style w:type="character" w:customStyle="1" w:styleId="Tekstpodstawowy3Znak">
    <w:name w:val="Tekst podstawowy 3 Znak"/>
    <w:basedOn w:val="Domylnaczcionkaakapitu"/>
    <w:link w:val="Tekstpodstawowy3"/>
    <w:uiPriority w:val="99"/>
    <w:rsid w:val="00AD32E8"/>
    <w:rPr>
      <w:rFonts w:ascii="Times New Roman" w:eastAsia="Times New Roman" w:hAnsi="Times New Roman" w:cs="Times New Roman"/>
      <w:sz w:val="16"/>
      <w:szCs w:val="16"/>
      <w:lang w:val="pl-PL" w:eastAsia="pl-PL"/>
    </w:rPr>
  </w:style>
  <w:style w:type="character" w:styleId="Odwoaniedokomentarza">
    <w:name w:val="annotation reference"/>
    <w:basedOn w:val="Domylnaczcionkaakapitu"/>
    <w:uiPriority w:val="99"/>
    <w:semiHidden/>
    <w:rsid w:val="00FB7F13"/>
    <w:rPr>
      <w:rFonts w:cs="Times New Roman"/>
      <w:sz w:val="16"/>
      <w:szCs w:val="16"/>
    </w:rPr>
  </w:style>
  <w:style w:type="paragraph" w:customStyle="1" w:styleId="par">
    <w:name w:val="par"/>
    <w:basedOn w:val="Normalny"/>
    <w:next w:val="Nagwek2"/>
    <w:uiPriority w:val="99"/>
    <w:rsid w:val="007E2D54"/>
    <w:pPr>
      <w:numPr>
        <w:numId w:val="8"/>
      </w:numPr>
      <w:spacing w:before="120" w:after="120"/>
      <w:jc w:val="center"/>
    </w:pPr>
    <w:rPr>
      <w:rFonts w:ascii="Times New Roman" w:eastAsia="Times New Roman" w:hAnsi="Times New Roman" w:cs="Times New Roman"/>
      <w:b/>
      <w:sz w:val="22"/>
      <w:szCs w:val="20"/>
      <w:lang w:val="pl-PL" w:eastAsia="pl-PL"/>
    </w:rPr>
  </w:style>
  <w:style w:type="character" w:customStyle="1" w:styleId="Nagwek2Znak">
    <w:name w:val="Nagłówek 2 Znak"/>
    <w:basedOn w:val="Domylnaczcionkaakapitu"/>
    <w:link w:val="Nagwek2"/>
    <w:uiPriority w:val="9"/>
    <w:semiHidden/>
    <w:rsid w:val="007E2D54"/>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AD338F"/>
    <w:rPr>
      <w:rFonts w:ascii="Cambria" w:eastAsia="MS Mincho" w:hAnsi="Cambria" w:cs="Times New Roman"/>
      <w:sz w:val="20"/>
      <w:szCs w:val="20"/>
      <w:lang w:val="pl-PL"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Nagwek1Tahoma">
    <w:name w:val="Styl Nagłówek 1 + Tahoma"/>
    <w:basedOn w:val="Nagwek1"/>
    <w:autoRedefine/>
    <w:rsid w:val="00C03B81"/>
    <w:pPr>
      <w:numPr>
        <w:ilvl w:val="0"/>
        <w:numId w:val="9"/>
      </w:numPr>
      <w:shd w:val="pct10" w:color="auto" w:fill="auto"/>
      <w:tabs>
        <w:tab w:val="clear" w:pos="3731"/>
        <w:tab w:val="num" w:pos="0"/>
      </w:tabs>
      <w:spacing w:after="0"/>
      <w:ind w:left="0" w:firstLine="0"/>
      <w:jc w:val="center"/>
    </w:pPr>
    <w:rPr>
      <w:rFonts w:ascii="Tahoma" w:hAnsi="Tahoma" w:cs="Times New Roman"/>
      <w:kern w:val="28"/>
      <w:sz w:val="24"/>
      <w:szCs w:val="24"/>
    </w:rPr>
  </w:style>
  <w:style w:type="paragraph" w:customStyle="1" w:styleId="StylNagwek3Tahoma">
    <w:name w:val="Styl Nagłówek 3 + Tahoma"/>
    <w:basedOn w:val="Nagwek3"/>
    <w:autoRedefine/>
    <w:rsid w:val="00C03B81"/>
    <w:pPr>
      <w:shd w:val="clear" w:color="auto" w:fill="F3F3F3"/>
      <w:tabs>
        <w:tab w:val="num" w:pos="3120"/>
      </w:tabs>
      <w:ind w:left="3120" w:hanging="851"/>
    </w:pPr>
    <w:rPr>
      <w:rFonts w:ascii="Tahoma" w:hAnsi="Tahoma" w:cs="Times New Roman"/>
      <w:smallCaps/>
      <w:sz w:val="20"/>
      <w:szCs w:val="20"/>
    </w:rPr>
  </w:style>
  <w:style w:type="paragraph" w:styleId="Spistreci6">
    <w:name w:val="toc 6"/>
    <w:basedOn w:val="Normalny"/>
    <w:next w:val="Normalny"/>
    <w:autoRedefine/>
    <w:semiHidden/>
    <w:rsid w:val="002B5F9C"/>
    <w:rPr>
      <w:rFonts w:ascii="Times New Roman" w:eastAsia="Times New Roman" w:hAnsi="Times New Roman" w:cs="Times New Roman"/>
      <w:sz w:val="22"/>
      <w:szCs w:val="22"/>
      <w:lang w:val="pl-PL" w:eastAsia="pl-PL"/>
    </w:rPr>
  </w:style>
  <w:style w:type="character" w:customStyle="1" w:styleId="msoins0">
    <w:name w:val="msoins"/>
    <w:basedOn w:val="Domylnaczcionkaakapitu"/>
    <w:rsid w:val="001A7569"/>
  </w:style>
  <w:style w:type="paragraph" w:customStyle="1" w:styleId="Logo">
    <w:name w:val="Logo"/>
    <w:basedOn w:val="Normalny"/>
    <w:rsid w:val="00FE7BC0"/>
    <w:pPr>
      <w:spacing w:line="280" w:lineRule="atLeast"/>
      <w:jc w:val="right"/>
    </w:pPr>
    <w:rPr>
      <w:rFonts w:ascii="Times New Roman" w:eastAsia="Times New Roman" w:hAnsi="Times New Roman" w:cs="Times New Roman"/>
      <w:sz w:val="22"/>
      <w:szCs w:val="20"/>
      <w:lang w:val="pl-PL" w:eastAsia="pl-PL"/>
    </w:rPr>
  </w:style>
  <w:style w:type="character" w:styleId="Pogrubienie">
    <w:name w:val="Strong"/>
    <w:basedOn w:val="Domylnaczcionkaakapitu"/>
    <w:qFormat/>
    <w:rsid w:val="00192F41"/>
    <w:rPr>
      <w:b/>
      <w:bCs/>
    </w:rPr>
  </w:style>
  <w:style w:type="paragraph" w:styleId="Tekstkomentarza">
    <w:name w:val="annotation text"/>
    <w:basedOn w:val="Normalny"/>
    <w:link w:val="TekstkomentarzaZnak"/>
    <w:unhideWhenUsed/>
    <w:rsid w:val="00921EAB"/>
    <w:rPr>
      <w:sz w:val="20"/>
      <w:szCs w:val="20"/>
    </w:rPr>
  </w:style>
  <w:style w:type="character" w:customStyle="1" w:styleId="TekstkomentarzaZnak">
    <w:name w:val="Tekst komentarza Znak"/>
    <w:basedOn w:val="Domylnaczcionkaakapitu"/>
    <w:link w:val="Tekstkomentarza"/>
    <w:rsid w:val="00921EAB"/>
    <w:rPr>
      <w:rFonts w:ascii="BNPP Sans Light" w:hAnsi="BNPP Sans Light"/>
      <w:sz w:val="20"/>
      <w:szCs w:val="20"/>
    </w:rPr>
  </w:style>
  <w:style w:type="paragraph" w:styleId="Tematkomentarza">
    <w:name w:val="annotation subject"/>
    <w:basedOn w:val="Tekstkomentarza"/>
    <w:next w:val="Tekstkomentarza"/>
    <w:link w:val="TematkomentarzaZnak"/>
    <w:uiPriority w:val="99"/>
    <w:semiHidden/>
    <w:unhideWhenUsed/>
    <w:rsid w:val="00921EAB"/>
    <w:rPr>
      <w:b/>
      <w:bCs/>
    </w:rPr>
  </w:style>
  <w:style w:type="character" w:customStyle="1" w:styleId="TematkomentarzaZnak">
    <w:name w:val="Temat komentarza Znak"/>
    <w:basedOn w:val="TekstkomentarzaZnak"/>
    <w:link w:val="Tematkomentarza"/>
    <w:uiPriority w:val="99"/>
    <w:semiHidden/>
    <w:rsid w:val="00921EAB"/>
    <w:rPr>
      <w:rFonts w:ascii="BNPP Sans Light" w:hAnsi="BNPP Sans Light"/>
      <w:b/>
      <w:bCs/>
      <w:sz w:val="20"/>
      <w:szCs w:val="20"/>
    </w:rPr>
  </w:style>
  <w:style w:type="character" w:styleId="Numerstrony">
    <w:name w:val="page number"/>
    <w:basedOn w:val="Domylnaczcionkaakapitu"/>
    <w:rsid w:val="0060136C"/>
  </w:style>
  <w:style w:type="paragraph" w:customStyle="1" w:styleId="paragraf">
    <w:name w:val="paragraf"/>
    <w:basedOn w:val="Normalny"/>
    <w:rsid w:val="001E03E1"/>
    <w:pPr>
      <w:ind w:left="567" w:hanging="567"/>
    </w:pPr>
    <w:rPr>
      <w:rFonts w:ascii="Arial" w:eastAsia="Times New Roman" w:hAnsi="Arial" w:cs="Arial"/>
      <w:sz w:val="24"/>
      <w:lang w:val="pl-PL" w:eastAsia="pl-PL"/>
    </w:rPr>
  </w:style>
  <w:style w:type="paragraph" w:customStyle="1" w:styleId="01Tekst">
    <w:name w:val="01 Tekst"/>
    <w:basedOn w:val="Normalny"/>
    <w:uiPriority w:val="99"/>
    <w:rsid w:val="000C6FFC"/>
    <w:pPr>
      <w:autoSpaceDE w:val="0"/>
      <w:autoSpaceDN w:val="0"/>
      <w:adjustRightInd w:val="0"/>
      <w:spacing w:after="17" w:line="140" w:lineRule="atLeast"/>
      <w:ind w:left="408"/>
      <w:jc w:val="both"/>
      <w:textAlignment w:val="center"/>
    </w:pPr>
    <w:rPr>
      <w:rFonts w:eastAsia="Calibri" w:cs="BNPP Sans Light"/>
      <w:color w:val="000000"/>
      <w:spacing w:val="-1"/>
      <w:szCs w:val="12"/>
      <w:lang w:val="pl-PL"/>
    </w:rPr>
  </w:style>
  <w:style w:type="paragraph" w:customStyle="1" w:styleId="p">
    <w:name w:val="p"/>
    <w:uiPriority w:val="99"/>
    <w:rsid w:val="00C46728"/>
    <w:pPr>
      <w:widowControl w:val="0"/>
      <w:autoSpaceDE w:val="0"/>
      <w:autoSpaceDN w:val="0"/>
      <w:adjustRightInd w:val="0"/>
      <w:spacing w:after="100" w:line="40" w:lineRule="atLeast"/>
      <w:jc w:val="both"/>
    </w:pPr>
    <w:rPr>
      <w:rFonts w:ascii="Helvetica" w:eastAsia="Times New Roman" w:hAnsi="Helvetica" w:cs="Helvetica"/>
      <w:color w:val="000000"/>
      <w:sz w:val="18"/>
      <w:szCs w:val="18"/>
      <w:lang w:val="pl-PL" w:eastAsia="pl-PL"/>
    </w:rPr>
  </w:style>
  <w:style w:type="paragraph" w:customStyle="1" w:styleId="divpkt">
    <w:name w:val="div.pkt"/>
    <w:uiPriority w:val="99"/>
    <w:rsid w:val="00C46728"/>
    <w:pPr>
      <w:widowControl w:val="0"/>
      <w:autoSpaceDE w:val="0"/>
      <w:autoSpaceDN w:val="0"/>
      <w:adjustRightInd w:val="0"/>
      <w:spacing w:line="40" w:lineRule="atLeast"/>
      <w:ind w:left="240"/>
      <w:jc w:val="both"/>
    </w:pPr>
    <w:rPr>
      <w:rFonts w:ascii="Helvetica" w:eastAsia="Times New Roman" w:hAnsi="Helvetica" w:cs="Helvetica"/>
      <w:color w:val="000000"/>
      <w:sz w:val="18"/>
      <w:szCs w:val="18"/>
      <w:lang w:val="pl-PL" w:eastAsia="pl-PL"/>
    </w:rPr>
  </w:style>
  <w:style w:type="paragraph" w:customStyle="1" w:styleId="divquotblock">
    <w:name w:val="div.quotblock"/>
    <w:uiPriority w:val="99"/>
    <w:rsid w:val="006454FA"/>
    <w:pPr>
      <w:widowControl w:val="0"/>
      <w:autoSpaceDE w:val="0"/>
      <w:autoSpaceDN w:val="0"/>
      <w:adjustRightInd w:val="0"/>
      <w:spacing w:line="40" w:lineRule="atLeast"/>
      <w:jc w:val="both"/>
    </w:pPr>
    <w:rPr>
      <w:rFonts w:ascii="Helvetica" w:eastAsia="Times New Roman" w:hAnsi="Helvetica" w:cs="Helvetica"/>
      <w:color w:val="00FF00"/>
      <w:sz w:val="18"/>
      <w:szCs w:val="18"/>
      <w:lang w:val="pl-PL" w:eastAsia="pl-PL"/>
    </w:rPr>
  </w:style>
  <w:style w:type="character" w:customStyle="1" w:styleId="AkapitzlistZnak">
    <w:name w:val="Akapit z listą Znak"/>
    <w:basedOn w:val="Domylnaczcionkaakapitu"/>
    <w:link w:val="Akapitzlist"/>
    <w:rsid w:val="00BA6DE2"/>
    <w:rPr>
      <w:rFonts w:ascii="Tahoma" w:eastAsiaTheme="minorHAnsi" w:hAnsi="Tahoma" w:cs="Times New Roman"/>
      <w:sz w:val="16"/>
      <w:szCs w:val="22"/>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0"/>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4544"/>
    <w:rPr>
      <w:rFonts w:ascii="BNPP Sans Light" w:hAnsi="BNPP Sans Light"/>
      <w:sz w:val="12"/>
    </w:rPr>
  </w:style>
  <w:style w:type="paragraph" w:styleId="Nagwek1">
    <w:name w:val="heading 1"/>
    <w:aliases w:val="head 2"/>
    <w:basedOn w:val="Nagwek3"/>
    <w:next w:val="Normalny"/>
    <w:link w:val="Nagwek1Znak"/>
    <w:qFormat/>
    <w:rsid w:val="005F6DF6"/>
    <w:pPr>
      <w:tabs>
        <w:tab w:val="left" w:pos="0"/>
      </w:tabs>
      <w:ind w:left="0" w:firstLine="0"/>
      <w:outlineLvl w:val="0"/>
    </w:pPr>
    <w:rPr>
      <w:smallCaps/>
    </w:rPr>
  </w:style>
  <w:style w:type="paragraph" w:styleId="Nagwek2">
    <w:name w:val="heading 2"/>
    <w:basedOn w:val="Normalny"/>
    <w:next w:val="Normalny"/>
    <w:link w:val="Nagwek2Znak"/>
    <w:uiPriority w:val="9"/>
    <w:semiHidden/>
    <w:unhideWhenUsed/>
    <w:qFormat/>
    <w:rsid w:val="007E2D5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aliases w:val="Head 2"/>
    <w:next w:val="Normalny"/>
    <w:link w:val="Nagwek3Znak"/>
    <w:qFormat/>
    <w:rsid w:val="00684544"/>
    <w:pPr>
      <w:keepNext/>
      <w:numPr>
        <w:ilvl w:val="2"/>
        <w:numId w:val="1"/>
      </w:numPr>
      <w:spacing w:before="120" w:after="60"/>
      <w:outlineLvl w:val="2"/>
    </w:pPr>
    <w:rPr>
      <w:rFonts w:ascii="BNPP Sans" w:eastAsia="Times New Roman" w:hAnsi="BNPP Sans" w:cs="Tahoma"/>
      <w:b/>
      <w:bCs/>
      <w:sz w:val="12"/>
      <w:szCs w:val="16"/>
      <w:lang w:val="pl-PL" w:eastAsia="pl-PL"/>
    </w:rPr>
  </w:style>
  <w:style w:type="paragraph" w:styleId="Nagwek4">
    <w:name w:val="heading 4"/>
    <w:basedOn w:val="Normalny"/>
    <w:next w:val="Normalny"/>
    <w:link w:val="Nagwek4Znak"/>
    <w:qFormat/>
    <w:rsid w:val="00201364"/>
    <w:pPr>
      <w:keepNext/>
      <w:numPr>
        <w:ilvl w:val="3"/>
        <w:numId w:val="1"/>
      </w:numPr>
      <w:jc w:val="both"/>
      <w:outlineLvl w:val="3"/>
    </w:pPr>
    <w:rPr>
      <w:rFonts w:ascii="Tahoma" w:eastAsia="Times New Roman" w:hAnsi="Tahoma" w:cs="Times New Roman"/>
      <w:sz w:val="16"/>
      <w:szCs w:val="16"/>
      <w:u w:val="single"/>
      <w:lang w:val="pl-PL" w:eastAsia="pl-PL"/>
    </w:rPr>
  </w:style>
  <w:style w:type="paragraph" w:styleId="Nagwek5">
    <w:name w:val="heading 5"/>
    <w:basedOn w:val="Normalny"/>
    <w:next w:val="Normalny"/>
    <w:link w:val="Nagwek5Znak"/>
    <w:qFormat/>
    <w:rsid w:val="00201364"/>
    <w:pPr>
      <w:keepNext/>
      <w:numPr>
        <w:ilvl w:val="4"/>
        <w:numId w:val="1"/>
      </w:numPr>
      <w:jc w:val="both"/>
      <w:outlineLvl w:val="4"/>
    </w:pPr>
    <w:rPr>
      <w:rFonts w:ascii="Tahoma" w:eastAsia="Times New Roman" w:hAnsi="Tahoma" w:cs="Times New Roman"/>
      <w:sz w:val="16"/>
      <w:szCs w:val="16"/>
      <w:u w:val="single"/>
      <w:lang w:val="pl-PL" w:eastAsia="pl-PL"/>
    </w:rPr>
  </w:style>
  <w:style w:type="paragraph" w:styleId="Nagwek6">
    <w:name w:val="heading 6"/>
    <w:basedOn w:val="Normalny"/>
    <w:next w:val="Normalny"/>
    <w:link w:val="Nagwek6Znak"/>
    <w:qFormat/>
    <w:rsid w:val="00201364"/>
    <w:pPr>
      <w:keepNext/>
      <w:numPr>
        <w:ilvl w:val="5"/>
        <w:numId w:val="1"/>
      </w:numPr>
      <w:spacing w:before="60" w:after="100" w:afterAutospacing="1"/>
      <w:jc w:val="both"/>
      <w:outlineLvl w:val="5"/>
    </w:pPr>
    <w:rPr>
      <w:rFonts w:ascii="Tahoma" w:eastAsia="Times New Roman" w:hAnsi="Tahoma" w:cs="Times New Roman"/>
      <w:color w:val="000000"/>
      <w:sz w:val="16"/>
      <w:szCs w:val="20"/>
      <w:u w:val="single"/>
      <w:lang w:val="pl-PL" w:eastAsia="pl-PL"/>
    </w:rPr>
  </w:style>
  <w:style w:type="paragraph" w:styleId="Nagwek7">
    <w:name w:val="heading 7"/>
    <w:basedOn w:val="Normalny"/>
    <w:next w:val="Normalny"/>
    <w:link w:val="Nagwek7Znak"/>
    <w:qFormat/>
    <w:rsid w:val="00201364"/>
    <w:pPr>
      <w:keepNext/>
      <w:numPr>
        <w:ilvl w:val="6"/>
        <w:numId w:val="1"/>
      </w:numPr>
      <w:jc w:val="both"/>
      <w:outlineLvl w:val="6"/>
    </w:pPr>
    <w:rPr>
      <w:rFonts w:ascii="Tahoma" w:eastAsia="Times New Roman" w:hAnsi="Tahoma" w:cs="Times New Roman"/>
      <w:i/>
      <w:iCs/>
      <w:sz w:val="16"/>
      <w:szCs w:val="16"/>
      <w:lang w:val="pl-PL" w:eastAsia="pl-PL"/>
    </w:rPr>
  </w:style>
  <w:style w:type="paragraph" w:styleId="Nagwek8">
    <w:name w:val="heading 8"/>
    <w:basedOn w:val="Normalny"/>
    <w:next w:val="Normalny"/>
    <w:link w:val="Nagwek8Znak"/>
    <w:qFormat/>
    <w:rsid w:val="00201364"/>
    <w:pPr>
      <w:keepNext/>
      <w:numPr>
        <w:ilvl w:val="7"/>
        <w:numId w:val="1"/>
      </w:numPr>
      <w:jc w:val="both"/>
      <w:outlineLvl w:val="7"/>
    </w:pPr>
    <w:rPr>
      <w:rFonts w:ascii="Tahoma" w:eastAsia="Times New Roman" w:hAnsi="Tahoma" w:cs="Times New Roman"/>
      <w:b/>
      <w:bCs/>
      <w:sz w:val="32"/>
      <w:szCs w:val="16"/>
      <w:lang w:val="pl-PL" w:eastAsia="pl-PL"/>
    </w:rPr>
  </w:style>
  <w:style w:type="paragraph" w:styleId="Nagwek9">
    <w:name w:val="heading 9"/>
    <w:basedOn w:val="Normalny"/>
    <w:next w:val="Normalny"/>
    <w:link w:val="Nagwek9Znak"/>
    <w:qFormat/>
    <w:rsid w:val="00201364"/>
    <w:pPr>
      <w:keepNext/>
      <w:numPr>
        <w:ilvl w:val="8"/>
        <w:numId w:val="1"/>
      </w:numPr>
      <w:jc w:val="both"/>
      <w:outlineLvl w:val="8"/>
    </w:pPr>
    <w:rPr>
      <w:rFonts w:ascii="Tahoma" w:eastAsia="Times New Roman" w:hAnsi="Tahoma" w:cs="Times New Roman"/>
      <w:b/>
      <w:bCs/>
      <w:sz w:val="28"/>
      <w:szCs w:val="16"/>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705D7"/>
    <w:rPr>
      <w:rFonts w:ascii="Lucida Grande CE" w:hAnsi="Lucida Grande CE" w:cs="Lucida Grande CE"/>
      <w:sz w:val="18"/>
      <w:szCs w:val="18"/>
    </w:rPr>
  </w:style>
  <w:style w:type="character" w:customStyle="1" w:styleId="TekstdymkaZnak">
    <w:name w:val="Tekst dymka Znak"/>
    <w:basedOn w:val="Domylnaczcionkaakapitu"/>
    <w:link w:val="Tekstdymka"/>
    <w:uiPriority w:val="99"/>
    <w:semiHidden/>
    <w:rsid w:val="00D705D7"/>
    <w:rPr>
      <w:rFonts w:ascii="Lucida Grande CE" w:hAnsi="Lucida Grande CE" w:cs="Lucida Grande CE"/>
      <w:sz w:val="18"/>
      <w:szCs w:val="18"/>
    </w:rPr>
  </w:style>
  <w:style w:type="paragraph" w:customStyle="1" w:styleId="Tytuzacznika">
    <w:name w:val="Tytuł załącznika"/>
    <w:basedOn w:val="Normalny"/>
    <w:next w:val="Tekstpodstawowy"/>
    <w:rsid w:val="00D705D7"/>
    <w:pPr>
      <w:spacing w:before="360" w:line="280" w:lineRule="atLeast"/>
      <w:jc w:val="both"/>
    </w:pPr>
    <w:rPr>
      <w:rFonts w:ascii="Fortis Helvetica Light" w:eastAsia="Times New Roman" w:hAnsi="Fortis Helvetica Light" w:cs="Times New Roman"/>
      <w:sz w:val="32"/>
      <w:szCs w:val="20"/>
      <w:lang w:val="pl-PL" w:eastAsia="pl-PL"/>
    </w:rPr>
  </w:style>
  <w:style w:type="paragraph" w:styleId="Tekstpodstawowy">
    <w:name w:val="Body Text"/>
    <w:basedOn w:val="Normalny"/>
    <w:link w:val="TekstpodstawowyZnak"/>
    <w:uiPriority w:val="99"/>
    <w:semiHidden/>
    <w:unhideWhenUsed/>
    <w:rsid w:val="00D705D7"/>
    <w:pPr>
      <w:spacing w:after="120"/>
    </w:pPr>
  </w:style>
  <w:style w:type="character" w:customStyle="1" w:styleId="TekstpodstawowyZnak">
    <w:name w:val="Tekst podstawowy Znak"/>
    <w:basedOn w:val="Domylnaczcionkaakapitu"/>
    <w:link w:val="Tekstpodstawowy"/>
    <w:rsid w:val="00D705D7"/>
  </w:style>
  <w:style w:type="paragraph" w:styleId="Nagwek">
    <w:name w:val="header"/>
    <w:basedOn w:val="Normalny"/>
    <w:link w:val="NagwekZnak"/>
    <w:uiPriority w:val="99"/>
    <w:unhideWhenUsed/>
    <w:rsid w:val="00D705D7"/>
    <w:pPr>
      <w:tabs>
        <w:tab w:val="center" w:pos="4153"/>
        <w:tab w:val="right" w:pos="8306"/>
      </w:tabs>
    </w:pPr>
  </w:style>
  <w:style w:type="character" w:customStyle="1" w:styleId="NagwekZnak">
    <w:name w:val="Nagłówek Znak"/>
    <w:basedOn w:val="Domylnaczcionkaakapitu"/>
    <w:link w:val="Nagwek"/>
    <w:uiPriority w:val="99"/>
    <w:rsid w:val="00D705D7"/>
  </w:style>
  <w:style w:type="paragraph" w:styleId="Stopka">
    <w:name w:val="footer"/>
    <w:basedOn w:val="Normalny"/>
    <w:link w:val="StopkaZnak"/>
    <w:uiPriority w:val="99"/>
    <w:unhideWhenUsed/>
    <w:rsid w:val="00D705D7"/>
    <w:pPr>
      <w:tabs>
        <w:tab w:val="center" w:pos="4153"/>
        <w:tab w:val="right" w:pos="8306"/>
      </w:tabs>
    </w:pPr>
  </w:style>
  <w:style w:type="character" w:customStyle="1" w:styleId="StopkaZnak">
    <w:name w:val="Stopka Znak"/>
    <w:basedOn w:val="Domylnaczcionkaakapitu"/>
    <w:link w:val="Stopka"/>
    <w:uiPriority w:val="99"/>
    <w:rsid w:val="00D705D7"/>
  </w:style>
  <w:style w:type="character" w:customStyle="1" w:styleId="Nagwek1Znak">
    <w:name w:val="Nagłówek 1 Znak"/>
    <w:aliases w:val="head 2 Znak"/>
    <w:basedOn w:val="Domylnaczcionkaakapitu"/>
    <w:link w:val="Nagwek1"/>
    <w:rsid w:val="005F6DF6"/>
    <w:rPr>
      <w:rFonts w:ascii="BNPP Sans" w:eastAsia="Times New Roman" w:hAnsi="BNPP Sans" w:cs="Tahoma"/>
      <w:b/>
      <w:bCs/>
      <w:smallCaps/>
      <w:sz w:val="12"/>
      <w:szCs w:val="16"/>
      <w:lang w:val="pl-PL" w:eastAsia="pl-PL"/>
    </w:rPr>
  </w:style>
  <w:style w:type="character" w:customStyle="1" w:styleId="Nagwek3Znak">
    <w:name w:val="Nagłówek 3 Znak"/>
    <w:aliases w:val="Head 2 Znak"/>
    <w:basedOn w:val="Domylnaczcionkaakapitu"/>
    <w:link w:val="Nagwek3"/>
    <w:rsid w:val="00684544"/>
    <w:rPr>
      <w:rFonts w:ascii="BNPP Sans" w:eastAsia="Times New Roman" w:hAnsi="BNPP Sans" w:cs="Tahoma"/>
      <w:b/>
      <w:bCs/>
      <w:sz w:val="12"/>
      <w:szCs w:val="16"/>
      <w:lang w:val="pl-PL" w:eastAsia="pl-PL"/>
    </w:rPr>
  </w:style>
  <w:style w:type="character" w:customStyle="1" w:styleId="Nagwek4Znak">
    <w:name w:val="Nagłówek 4 Znak"/>
    <w:basedOn w:val="Domylnaczcionkaakapitu"/>
    <w:link w:val="Nagwek4"/>
    <w:rsid w:val="00201364"/>
    <w:rPr>
      <w:rFonts w:ascii="Tahoma" w:eastAsia="Times New Roman" w:hAnsi="Tahoma" w:cs="Times New Roman"/>
      <w:sz w:val="16"/>
      <w:szCs w:val="16"/>
      <w:u w:val="single"/>
      <w:lang w:val="pl-PL" w:eastAsia="pl-PL"/>
    </w:rPr>
  </w:style>
  <w:style w:type="character" w:customStyle="1" w:styleId="Nagwek5Znak">
    <w:name w:val="Nagłówek 5 Znak"/>
    <w:basedOn w:val="Domylnaczcionkaakapitu"/>
    <w:link w:val="Nagwek5"/>
    <w:rsid w:val="00201364"/>
    <w:rPr>
      <w:rFonts w:ascii="Tahoma" w:eastAsia="Times New Roman" w:hAnsi="Tahoma" w:cs="Times New Roman"/>
      <w:sz w:val="16"/>
      <w:szCs w:val="16"/>
      <w:u w:val="single"/>
      <w:lang w:val="pl-PL" w:eastAsia="pl-PL"/>
    </w:rPr>
  </w:style>
  <w:style w:type="character" w:customStyle="1" w:styleId="Nagwek6Znak">
    <w:name w:val="Nagłówek 6 Znak"/>
    <w:basedOn w:val="Domylnaczcionkaakapitu"/>
    <w:link w:val="Nagwek6"/>
    <w:rsid w:val="00201364"/>
    <w:rPr>
      <w:rFonts w:ascii="Tahoma" w:eastAsia="Times New Roman" w:hAnsi="Tahoma" w:cs="Times New Roman"/>
      <w:color w:val="000000"/>
      <w:sz w:val="16"/>
      <w:szCs w:val="20"/>
      <w:u w:val="single"/>
      <w:lang w:val="pl-PL" w:eastAsia="pl-PL"/>
    </w:rPr>
  </w:style>
  <w:style w:type="character" w:customStyle="1" w:styleId="Nagwek7Znak">
    <w:name w:val="Nagłówek 7 Znak"/>
    <w:basedOn w:val="Domylnaczcionkaakapitu"/>
    <w:link w:val="Nagwek7"/>
    <w:rsid w:val="00201364"/>
    <w:rPr>
      <w:rFonts w:ascii="Tahoma" w:eastAsia="Times New Roman" w:hAnsi="Tahoma" w:cs="Times New Roman"/>
      <w:i/>
      <w:iCs/>
      <w:sz w:val="16"/>
      <w:szCs w:val="16"/>
      <w:lang w:val="pl-PL" w:eastAsia="pl-PL"/>
    </w:rPr>
  </w:style>
  <w:style w:type="character" w:customStyle="1" w:styleId="Nagwek8Znak">
    <w:name w:val="Nagłówek 8 Znak"/>
    <w:basedOn w:val="Domylnaczcionkaakapitu"/>
    <w:link w:val="Nagwek8"/>
    <w:rsid w:val="00201364"/>
    <w:rPr>
      <w:rFonts w:ascii="Tahoma" w:eastAsia="Times New Roman" w:hAnsi="Tahoma" w:cs="Times New Roman"/>
      <w:b/>
      <w:bCs/>
      <w:sz w:val="32"/>
      <w:szCs w:val="16"/>
      <w:lang w:val="pl-PL" w:eastAsia="pl-PL"/>
    </w:rPr>
  </w:style>
  <w:style w:type="character" w:customStyle="1" w:styleId="Nagwek9Znak">
    <w:name w:val="Nagłówek 9 Znak"/>
    <w:basedOn w:val="Domylnaczcionkaakapitu"/>
    <w:link w:val="Nagwek9"/>
    <w:rsid w:val="00201364"/>
    <w:rPr>
      <w:rFonts w:ascii="Tahoma" w:eastAsia="Times New Roman" w:hAnsi="Tahoma" w:cs="Times New Roman"/>
      <w:b/>
      <w:bCs/>
      <w:sz w:val="28"/>
      <w:szCs w:val="16"/>
      <w:lang w:val="pl-PL" w:eastAsia="pl-PL"/>
    </w:rPr>
  </w:style>
  <w:style w:type="paragraph" w:customStyle="1" w:styleId="Rozdzielaczakapitw">
    <w:name w:val="Rozdzielacz_akapitów"/>
    <w:basedOn w:val="Normalny"/>
    <w:rsid w:val="00201364"/>
    <w:pPr>
      <w:overflowPunct w:val="0"/>
      <w:autoSpaceDE w:val="0"/>
      <w:autoSpaceDN w:val="0"/>
      <w:adjustRightInd w:val="0"/>
      <w:jc w:val="both"/>
      <w:textAlignment w:val="baseline"/>
    </w:pPr>
    <w:rPr>
      <w:rFonts w:ascii="Tahoma" w:eastAsia="Times New Roman" w:hAnsi="Tahoma" w:cs="Times New Roman"/>
      <w:sz w:val="4"/>
      <w:szCs w:val="20"/>
      <w:lang w:val="pl-PL" w:eastAsia="pl-PL"/>
    </w:rPr>
  </w:style>
  <w:style w:type="paragraph" w:styleId="Akapitzlist">
    <w:name w:val="List Paragraph"/>
    <w:basedOn w:val="Normalny"/>
    <w:link w:val="AkapitzlistZnak"/>
    <w:qFormat/>
    <w:rsid w:val="00201364"/>
    <w:pPr>
      <w:numPr>
        <w:numId w:val="3"/>
      </w:numPr>
    </w:pPr>
    <w:rPr>
      <w:rFonts w:ascii="Tahoma" w:eastAsiaTheme="minorHAnsi" w:hAnsi="Tahoma" w:cs="Times New Roman"/>
      <w:sz w:val="16"/>
      <w:szCs w:val="22"/>
      <w:lang w:val="pl-PL" w:eastAsia="pl-PL"/>
    </w:rPr>
  </w:style>
  <w:style w:type="paragraph" w:styleId="Bezodstpw">
    <w:name w:val="No Spacing"/>
    <w:uiPriority w:val="1"/>
    <w:qFormat/>
    <w:rsid w:val="00201364"/>
    <w:rPr>
      <w:color w:val="FFFFFF" w:themeColor="background1"/>
    </w:rPr>
  </w:style>
  <w:style w:type="paragraph" w:customStyle="1" w:styleId="Head1">
    <w:name w:val="Head 1"/>
    <w:autoRedefine/>
    <w:qFormat/>
    <w:rsid w:val="00684544"/>
    <w:pPr>
      <w:ind w:left="851" w:hanging="851"/>
    </w:pPr>
    <w:rPr>
      <w:rFonts w:ascii="BNPP Sans Light" w:eastAsia="Times New Roman" w:hAnsi="BNPP Sans Light" w:cs="Times New Roman"/>
      <w:kern w:val="28"/>
      <w:sz w:val="12"/>
      <w:szCs w:val="12"/>
      <w:lang w:val="pl-PL" w:eastAsia="pl-PL"/>
    </w:rPr>
  </w:style>
  <w:style w:type="paragraph" w:customStyle="1" w:styleId="Normalnumbers">
    <w:name w:val="Normal numbers"/>
    <w:basedOn w:val="Normalny"/>
    <w:qFormat/>
    <w:rsid w:val="00684544"/>
    <w:pPr>
      <w:keepNext/>
      <w:jc w:val="both"/>
    </w:pPr>
    <w:rPr>
      <w:rFonts w:cs="Tahoma"/>
      <w:szCs w:val="12"/>
    </w:rPr>
  </w:style>
  <w:style w:type="paragraph" w:customStyle="1" w:styleId="Style1">
    <w:name w:val="Style1"/>
    <w:basedOn w:val="Normalny"/>
    <w:qFormat/>
    <w:rsid w:val="00C479DB"/>
    <w:pPr>
      <w:keepNext/>
      <w:tabs>
        <w:tab w:val="left" w:pos="540"/>
      </w:tabs>
      <w:ind w:left="1080" w:hanging="540"/>
    </w:pPr>
    <w:rPr>
      <w:rFonts w:cs="Tahoma"/>
      <w:szCs w:val="18"/>
    </w:rPr>
  </w:style>
  <w:style w:type="paragraph" w:customStyle="1" w:styleId="NormalTextinparagraph">
    <w:name w:val="Normal Text in paragraph"/>
    <w:basedOn w:val="Normalny"/>
    <w:qFormat/>
    <w:rsid w:val="00C479DB"/>
    <w:pPr>
      <w:keepNext/>
      <w:tabs>
        <w:tab w:val="left" w:pos="540"/>
      </w:tabs>
      <w:ind w:left="766" w:hanging="539"/>
    </w:pPr>
    <w:rPr>
      <w:rFonts w:cs="Tahoma"/>
      <w:szCs w:val="12"/>
    </w:rPr>
  </w:style>
  <w:style w:type="numbering" w:customStyle="1" w:styleId="CurrentList1">
    <w:name w:val="Current List1"/>
    <w:uiPriority w:val="99"/>
    <w:rsid w:val="00E675D7"/>
    <w:pPr>
      <w:numPr>
        <w:numId w:val="4"/>
      </w:numPr>
    </w:pPr>
  </w:style>
  <w:style w:type="numbering" w:customStyle="1" w:styleId="CurrentList2">
    <w:name w:val="Current List2"/>
    <w:uiPriority w:val="99"/>
    <w:rsid w:val="00E675D7"/>
    <w:pPr>
      <w:numPr>
        <w:numId w:val="5"/>
      </w:numPr>
    </w:pPr>
  </w:style>
  <w:style w:type="paragraph" w:styleId="Mapadokumentu">
    <w:name w:val="Document Map"/>
    <w:basedOn w:val="Normalny"/>
    <w:link w:val="MapadokumentuZnak"/>
    <w:uiPriority w:val="99"/>
    <w:semiHidden/>
    <w:unhideWhenUsed/>
    <w:rsid w:val="00E675D7"/>
    <w:rPr>
      <w:rFonts w:ascii="Lucida Grande CE" w:hAnsi="Lucida Grande CE" w:cs="Lucida Grande CE"/>
      <w:sz w:val="24"/>
    </w:rPr>
  </w:style>
  <w:style w:type="character" w:customStyle="1" w:styleId="MapadokumentuZnak">
    <w:name w:val="Mapa dokumentu Znak"/>
    <w:basedOn w:val="Domylnaczcionkaakapitu"/>
    <w:link w:val="Mapadokumentu"/>
    <w:uiPriority w:val="99"/>
    <w:semiHidden/>
    <w:rsid w:val="00E675D7"/>
    <w:rPr>
      <w:rFonts w:ascii="Lucida Grande CE" w:hAnsi="Lucida Grande CE" w:cs="Lucida Grande CE"/>
    </w:rPr>
  </w:style>
  <w:style w:type="paragraph" w:styleId="Poprawka">
    <w:name w:val="Revision"/>
    <w:hidden/>
    <w:uiPriority w:val="99"/>
    <w:semiHidden/>
    <w:rsid w:val="00E675D7"/>
    <w:rPr>
      <w:rFonts w:ascii="BNPP Sans Light" w:hAnsi="BNPP Sans Light"/>
      <w:sz w:val="12"/>
    </w:rPr>
  </w:style>
  <w:style w:type="paragraph" w:customStyle="1" w:styleId="Titleofword">
    <w:name w:val="Title of word"/>
    <w:qFormat/>
    <w:rsid w:val="008C6C80"/>
    <w:rPr>
      <w:rFonts w:ascii="BNPP Sans Light" w:hAnsi="BNPP Sans Light" w:cs="Tahoma"/>
      <w:b/>
      <w:bCs/>
      <w:sz w:val="12"/>
      <w:szCs w:val="12"/>
    </w:rPr>
  </w:style>
  <w:style w:type="paragraph" w:customStyle="1" w:styleId="Titleofworld">
    <w:name w:val="Title of world"/>
    <w:basedOn w:val="Head1"/>
    <w:qFormat/>
    <w:rsid w:val="006A744B"/>
    <w:pPr>
      <w:ind w:left="1078"/>
    </w:pPr>
    <w:rPr>
      <w:rFonts w:ascii="BNPP Sans" w:hAnsi="BNPP Sans"/>
      <w:b/>
    </w:rPr>
  </w:style>
  <w:style w:type="paragraph" w:customStyle="1" w:styleId="TextofWord">
    <w:name w:val="Text of Word"/>
    <w:basedOn w:val="Normalnumbers"/>
    <w:qFormat/>
    <w:rsid w:val="008C6C80"/>
    <w:pPr>
      <w:ind w:left="1134"/>
    </w:pPr>
  </w:style>
  <w:style w:type="character" w:styleId="Hipercze">
    <w:name w:val="Hyperlink"/>
    <w:basedOn w:val="Domylnaczcionkaakapitu"/>
    <w:uiPriority w:val="99"/>
    <w:unhideWhenUsed/>
    <w:rsid w:val="00515221"/>
    <w:rPr>
      <w:color w:val="0000FF" w:themeColor="hyperlink"/>
      <w:u w:val="single"/>
    </w:rPr>
  </w:style>
  <w:style w:type="character" w:styleId="UyteHipercze">
    <w:name w:val="FollowedHyperlink"/>
    <w:basedOn w:val="Domylnaczcionkaakapitu"/>
    <w:uiPriority w:val="99"/>
    <w:semiHidden/>
    <w:unhideWhenUsed/>
    <w:rsid w:val="00515221"/>
    <w:rPr>
      <w:color w:val="800080" w:themeColor="followedHyperlink"/>
      <w:u w:val="single"/>
    </w:rPr>
  </w:style>
  <w:style w:type="paragraph" w:customStyle="1" w:styleId="Default">
    <w:name w:val="Default"/>
    <w:rsid w:val="00044CF1"/>
    <w:pPr>
      <w:autoSpaceDE w:val="0"/>
      <w:autoSpaceDN w:val="0"/>
      <w:adjustRightInd w:val="0"/>
    </w:pPr>
    <w:rPr>
      <w:rFonts w:ascii="Tahoma" w:eastAsia="Times New Roman" w:hAnsi="Tahoma" w:cs="Tahoma"/>
      <w:color w:val="000000"/>
      <w:lang w:val="pl-PL" w:eastAsia="pl-PL"/>
    </w:rPr>
  </w:style>
  <w:style w:type="paragraph" w:styleId="Tekstpodstawowywcity">
    <w:name w:val="Body Text Indent"/>
    <w:basedOn w:val="Normalny"/>
    <w:link w:val="TekstpodstawowywcityZnak"/>
    <w:uiPriority w:val="99"/>
    <w:semiHidden/>
    <w:unhideWhenUsed/>
    <w:rsid w:val="00FA42F8"/>
    <w:pPr>
      <w:spacing w:after="120"/>
      <w:ind w:left="283"/>
    </w:pPr>
  </w:style>
  <w:style w:type="character" w:customStyle="1" w:styleId="TekstpodstawowywcityZnak">
    <w:name w:val="Tekst podstawowy wcięty Znak"/>
    <w:basedOn w:val="Domylnaczcionkaakapitu"/>
    <w:link w:val="Tekstpodstawowywcity"/>
    <w:uiPriority w:val="99"/>
    <w:semiHidden/>
    <w:rsid w:val="00FA42F8"/>
    <w:rPr>
      <w:rFonts w:ascii="BNPP Sans Light" w:hAnsi="BNPP Sans Light"/>
      <w:sz w:val="12"/>
    </w:rPr>
  </w:style>
  <w:style w:type="paragraph" w:customStyle="1" w:styleId="StylStandardTahoma10">
    <w:name w:val="Styl Standard Tahoma 10"/>
    <w:basedOn w:val="Normalny"/>
    <w:rsid w:val="00FA42F8"/>
    <w:pPr>
      <w:keepNext/>
      <w:jc w:val="both"/>
    </w:pPr>
    <w:rPr>
      <w:rFonts w:ascii="Tahoma" w:eastAsia="Times New Roman" w:hAnsi="Tahoma" w:cs="Times New Roman"/>
      <w:sz w:val="20"/>
      <w:szCs w:val="20"/>
      <w:lang w:val="pl-PL" w:eastAsia="pl-PL"/>
    </w:rPr>
  </w:style>
  <w:style w:type="paragraph" w:customStyle="1" w:styleId="t1">
    <w:name w:val="t1"/>
    <w:basedOn w:val="Nagwek3"/>
    <w:qFormat/>
    <w:rsid w:val="00FA42F8"/>
    <w:pPr>
      <w:shd w:val="clear" w:color="auto" w:fill="F3F3F3"/>
      <w:tabs>
        <w:tab w:val="left" w:pos="0"/>
      </w:tabs>
      <w:ind w:left="0" w:firstLine="0"/>
      <w:jc w:val="center"/>
    </w:pPr>
  </w:style>
  <w:style w:type="paragraph" w:customStyle="1" w:styleId="abc">
    <w:name w:val="abc"/>
    <w:basedOn w:val="Normalny"/>
    <w:qFormat/>
    <w:rsid w:val="00CA54E4"/>
    <w:pPr>
      <w:keepNext/>
      <w:jc w:val="both"/>
    </w:pPr>
    <w:rPr>
      <w:rFonts w:cs="Tahoma"/>
      <w:szCs w:val="12"/>
    </w:rPr>
  </w:style>
  <w:style w:type="paragraph" w:customStyle="1" w:styleId="t">
    <w:name w:val="t"/>
    <w:basedOn w:val="Nagwek1"/>
    <w:qFormat/>
    <w:rsid w:val="003C505C"/>
    <w:pPr>
      <w:numPr>
        <w:ilvl w:val="0"/>
        <w:numId w:val="0"/>
      </w:numPr>
      <w:tabs>
        <w:tab w:val="clear" w:pos="0"/>
      </w:tabs>
      <w:spacing w:after="0"/>
      <w:jc w:val="center"/>
    </w:pPr>
    <w:rPr>
      <w:smallCaps w:val="0"/>
      <w:color w:val="FFFFFF" w:themeColor="background1"/>
      <w:szCs w:val="12"/>
    </w:rPr>
  </w:style>
  <w:style w:type="paragraph" w:customStyle="1" w:styleId="NOrmaln">
    <w:name w:val="NOrmal n"/>
    <w:basedOn w:val="Normalny"/>
    <w:qFormat/>
    <w:rsid w:val="00836265"/>
    <w:pPr>
      <w:keepNext/>
    </w:pPr>
    <w:rPr>
      <w:rFonts w:cs="Tahoma"/>
    </w:rPr>
  </w:style>
  <w:style w:type="paragraph" w:customStyle="1" w:styleId="Style2">
    <w:name w:val="Style2"/>
    <w:basedOn w:val="abc"/>
    <w:qFormat/>
    <w:rsid w:val="00464645"/>
  </w:style>
  <w:style w:type="paragraph" w:customStyle="1" w:styleId="iiiiii">
    <w:name w:val="i ii iii"/>
    <w:basedOn w:val="abc"/>
    <w:qFormat/>
    <w:rsid w:val="00464645"/>
  </w:style>
  <w:style w:type="paragraph" w:customStyle="1" w:styleId="--">
    <w:name w:val="- -"/>
    <w:basedOn w:val="abc"/>
    <w:qFormat/>
    <w:rsid w:val="00464645"/>
    <w:pPr>
      <w:numPr>
        <w:numId w:val="6"/>
      </w:numPr>
      <w:tabs>
        <w:tab w:val="clear" w:pos="454"/>
        <w:tab w:val="num" w:pos="360"/>
      </w:tabs>
      <w:ind w:left="0" w:firstLine="0"/>
    </w:pPr>
  </w:style>
  <w:style w:type="paragraph" w:customStyle="1" w:styleId="iii">
    <w:name w:val="iii"/>
    <w:basedOn w:val="iiiiii"/>
    <w:qFormat/>
    <w:rsid w:val="00A97263"/>
    <w:pPr>
      <w:numPr>
        <w:numId w:val="7"/>
      </w:numPr>
    </w:pPr>
  </w:style>
  <w:style w:type="paragraph" w:styleId="Tekstpodstawowy2">
    <w:name w:val="Body Text 2"/>
    <w:basedOn w:val="Normalny"/>
    <w:link w:val="Tekstpodstawowy2Znak"/>
    <w:rsid w:val="00E96374"/>
    <w:pPr>
      <w:spacing w:after="120" w:line="480" w:lineRule="auto"/>
      <w:jc w:val="both"/>
    </w:pPr>
    <w:rPr>
      <w:rFonts w:ascii="Times New Roman" w:eastAsia="Times New Roman" w:hAnsi="Times New Roman" w:cs="Times New Roman"/>
      <w:sz w:val="20"/>
      <w:lang w:val="pl-PL" w:eastAsia="pl-PL"/>
    </w:rPr>
  </w:style>
  <w:style w:type="character" w:customStyle="1" w:styleId="Tekstpodstawowy2Znak">
    <w:name w:val="Tekst podstawowy 2 Znak"/>
    <w:basedOn w:val="Domylnaczcionkaakapitu"/>
    <w:link w:val="Tekstpodstawowy2"/>
    <w:rsid w:val="00E96374"/>
    <w:rPr>
      <w:rFonts w:ascii="Times New Roman" w:eastAsia="Times New Roman" w:hAnsi="Times New Roman" w:cs="Times New Roman"/>
      <w:sz w:val="20"/>
      <w:lang w:val="pl-PL" w:eastAsia="pl-PL"/>
    </w:rPr>
  </w:style>
  <w:style w:type="paragraph" w:styleId="Tekstpodstawowy3">
    <w:name w:val="Body Text 3"/>
    <w:basedOn w:val="Normalny"/>
    <w:link w:val="Tekstpodstawowy3Znak"/>
    <w:uiPriority w:val="99"/>
    <w:rsid w:val="00AD32E8"/>
    <w:pPr>
      <w:spacing w:after="120"/>
    </w:pPr>
    <w:rPr>
      <w:rFonts w:ascii="Times New Roman" w:eastAsia="Times New Roman" w:hAnsi="Times New Roman" w:cs="Times New Roman"/>
      <w:sz w:val="16"/>
      <w:szCs w:val="16"/>
      <w:lang w:val="pl-PL" w:eastAsia="pl-PL"/>
    </w:rPr>
  </w:style>
  <w:style w:type="character" w:customStyle="1" w:styleId="Tekstpodstawowy3Znak">
    <w:name w:val="Tekst podstawowy 3 Znak"/>
    <w:basedOn w:val="Domylnaczcionkaakapitu"/>
    <w:link w:val="Tekstpodstawowy3"/>
    <w:uiPriority w:val="99"/>
    <w:rsid w:val="00AD32E8"/>
    <w:rPr>
      <w:rFonts w:ascii="Times New Roman" w:eastAsia="Times New Roman" w:hAnsi="Times New Roman" w:cs="Times New Roman"/>
      <w:sz w:val="16"/>
      <w:szCs w:val="16"/>
      <w:lang w:val="pl-PL" w:eastAsia="pl-PL"/>
    </w:rPr>
  </w:style>
  <w:style w:type="character" w:styleId="Odwoaniedokomentarza">
    <w:name w:val="annotation reference"/>
    <w:basedOn w:val="Domylnaczcionkaakapitu"/>
    <w:uiPriority w:val="99"/>
    <w:semiHidden/>
    <w:rsid w:val="00FB7F13"/>
    <w:rPr>
      <w:rFonts w:cs="Times New Roman"/>
      <w:sz w:val="16"/>
      <w:szCs w:val="16"/>
    </w:rPr>
  </w:style>
  <w:style w:type="paragraph" w:customStyle="1" w:styleId="par">
    <w:name w:val="par"/>
    <w:basedOn w:val="Normalny"/>
    <w:next w:val="Nagwek2"/>
    <w:uiPriority w:val="99"/>
    <w:rsid w:val="007E2D54"/>
    <w:pPr>
      <w:numPr>
        <w:numId w:val="8"/>
      </w:numPr>
      <w:spacing w:before="120" w:after="120"/>
      <w:jc w:val="center"/>
    </w:pPr>
    <w:rPr>
      <w:rFonts w:ascii="Times New Roman" w:eastAsia="Times New Roman" w:hAnsi="Times New Roman" w:cs="Times New Roman"/>
      <w:b/>
      <w:sz w:val="22"/>
      <w:szCs w:val="20"/>
      <w:lang w:val="pl-PL" w:eastAsia="pl-PL"/>
    </w:rPr>
  </w:style>
  <w:style w:type="character" w:customStyle="1" w:styleId="Nagwek2Znak">
    <w:name w:val="Nagłówek 2 Znak"/>
    <w:basedOn w:val="Domylnaczcionkaakapitu"/>
    <w:link w:val="Nagwek2"/>
    <w:uiPriority w:val="9"/>
    <w:semiHidden/>
    <w:rsid w:val="007E2D54"/>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AD338F"/>
    <w:rPr>
      <w:rFonts w:ascii="Cambria" w:eastAsia="MS Mincho" w:hAnsi="Cambria" w:cs="Times New Roman"/>
      <w:sz w:val="20"/>
      <w:szCs w:val="20"/>
      <w:lang w:val="pl-PL"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Nagwek1Tahoma">
    <w:name w:val="Styl Nagłówek 1 + Tahoma"/>
    <w:basedOn w:val="Nagwek1"/>
    <w:autoRedefine/>
    <w:rsid w:val="00C03B81"/>
    <w:pPr>
      <w:numPr>
        <w:ilvl w:val="0"/>
        <w:numId w:val="9"/>
      </w:numPr>
      <w:shd w:val="pct10" w:color="auto" w:fill="auto"/>
      <w:tabs>
        <w:tab w:val="clear" w:pos="3731"/>
        <w:tab w:val="num" w:pos="0"/>
      </w:tabs>
      <w:spacing w:after="0"/>
      <w:ind w:left="0" w:firstLine="0"/>
      <w:jc w:val="center"/>
    </w:pPr>
    <w:rPr>
      <w:rFonts w:ascii="Tahoma" w:hAnsi="Tahoma" w:cs="Times New Roman"/>
      <w:kern w:val="28"/>
      <w:sz w:val="24"/>
      <w:szCs w:val="24"/>
    </w:rPr>
  </w:style>
  <w:style w:type="paragraph" w:customStyle="1" w:styleId="StylNagwek3Tahoma">
    <w:name w:val="Styl Nagłówek 3 + Tahoma"/>
    <w:basedOn w:val="Nagwek3"/>
    <w:autoRedefine/>
    <w:rsid w:val="00C03B81"/>
    <w:pPr>
      <w:shd w:val="clear" w:color="auto" w:fill="F3F3F3"/>
      <w:tabs>
        <w:tab w:val="num" w:pos="3120"/>
      </w:tabs>
      <w:ind w:left="3120" w:hanging="851"/>
    </w:pPr>
    <w:rPr>
      <w:rFonts w:ascii="Tahoma" w:hAnsi="Tahoma" w:cs="Times New Roman"/>
      <w:smallCaps/>
      <w:sz w:val="20"/>
      <w:szCs w:val="20"/>
    </w:rPr>
  </w:style>
  <w:style w:type="paragraph" w:styleId="Spistreci6">
    <w:name w:val="toc 6"/>
    <w:basedOn w:val="Normalny"/>
    <w:next w:val="Normalny"/>
    <w:autoRedefine/>
    <w:semiHidden/>
    <w:rsid w:val="002B5F9C"/>
    <w:rPr>
      <w:rFonts w:ascii="Times New Roman" w:eastAsia="Times New Roman" w:hAnsi="Times New Roman" w:cs="Times New Roman"/>
      <w:sz w:val="22"/>
      <w:szCs w:val="22"/>
      <w:lang w:val="pl-PL" w:eastAsia="pl-PL"/>
    </w:rPr>
  </w:style>
  <w:style w:type="character" w:customStyle="1" w:styleId="msoins0">
    <w:name w:val="msoins"/>
    <w:basedOn w:val="Domylnaczcionkaakapitu"/>
    <w:rsid w:val="001A7569"/>
  </w:style>
  <w:style w:type="paragraph" w:customStyle="1" w:styleId="Logo">
    <w:name w:val="Logo"/>
    <w:basedOn w:val="Normalny"/>
    <w:rsid w:val="00FE7BC0"/>
    <w:pPr>
      <w:spacing w:line="280" w:lineRule="atLeast"/>
      <w:jc w:val="right"/>
    </w:pPr>
    <w:rPr>
      <w:rFonts w:ascii="Times New Roman" w:eastAsia="Times New Roman" w:hAnsi="Times New Roman" w:cs="Times New Roman"/>
      <w:sz w:val="22"/>
      <w:szCs w:val="20"/>
      <w:lang w:val="pl-PL" w:eastAsia="pl-PL"/>
    </w:rPr>
  </w:style>
  <w:style w:type="character" w:styleId="Pogrubienie">
    <w:name w:val="Strong"/>
    <w:basedOn w:val="Domylnaczcionkaakapitu"/>
    <w:qFormat/>
    <w:rsid w:val="00192F41"/>
    <w:rPr>
      <w:b/>
      <w:bCs/>
    </w:rPr>
  </w:style>
  <w:style w:type="paragraph" w:styleId="Tekstkomentarza">
    <w:name w:val="annotation text"/>
    <w:basedOn w:val="Normalny"/>
    <w:link w:val="TekstkomentarzaZnak"/>
    <w:unhideWhenUsed/>
    <w:rsid w:val="00921EAB"/>
    <w:rPr>
      <w:sz w:val="20"/>
      <w:szCs w:val="20"/>
    </w:rPr>
  </w:style>
  <w:style w:type="character" w:customStyle="1" w:styleId="TekstkomentarzaZnak">
    <w:name w:val="Tekst komentarza Znak"/>
    <w:basedOn w:val="Domylnaczcionkaakapitu"/>
    <w:link w:val="Tekstkomentarza"/>
    <w:rsid w:val="00921EAB"/>
    <w:rPr>
      <w:rFonts w:ascii="BNPP Sans Light" w:hAnsi="BNPP Sans Light"/>
      <w:sz w:val="20"/>
      <w:szCs w:val="20"/>
    </w:rPr>
  </w:style>
  <w:style w:type="paragraph" w:styleId="Tematkomentarza">
    <w:name w:val="annotation subject"/>
    <w:basedOn w:val="Tekstkomentarza"/>
    <w:next w:val="Tekstkomentarza"/>
    <w:link w:val="TematkomentarzaZnak"/>
    <w:uiPriority w:val="99"/>
    <w:semiHidden/>
    <w:unhideWhenUsed/>
    <w:rsid w:val="00921EAB"/>
    <w:rPr>
      <w:b/>
      <w:bCs/>
    </w:rPr>
  </w:style>
  <w:style w:type="character" w:customStyle="1" w:styleId="TematkomentarzaZnak">
    <w:name w:val="Temat komentarza Znak"/>
    <w:basedOn w:val="TekstkomentarzaZnak"/>
    <w:link w:val="Tematkomentarza"/>
    <w:uiPriority w:val="99"/>
    <w:semiHidden/>
    <w:rsid w:val="00921EAB"/>
    <w:rPr>
      <w:rFonts w:ascii="BNPP Sans Light" w:hAnsi="BNPP Sans Light"/>
      <w:b/>
      <w:bCs/>
      <w:sz w:val="20"/>
      <w:szCs w:val="20"/>
    </w:rPr>
  </w:style>
  <w:style w:type="character" w:styleId="Numerstrony">
    <w:name w:val="page number"/>
    <w:basedOn w:val="Domylnaczcionkaakapitu"/>
    <w:rsid w:val="0060136C"/>
  </w:style>
  <w:style w:type="paragraph" w:customStyle="1" w:styleId="paragraf">
    <w:name w:val="paragraf"/>
    <w:basedOn w:val="Normalny"/>
    <w:rsid w:val="001E03E1"/>
    <w:pPr>
      <w:ind w:left="567" w:hanging="567"/>
    </w:pPr>
    <w:rPr>
      <w:rFonts w:ascii="Arial" w:eastAsia="Times New Roman" w:hAnsi="Arial" w:cs="Arial"/>
      <w:sz w:val="24"/>
      <w:lang w:val="pl-PL" w:eastAsia="pl-PL"/>
    </w:rPr>
  </w:style>
  <w:style w:type="paragraph" w:customStyle="1" w:styleId="01Tekst">
    <w:name w:val="01 Tekst"/>
    <w:basedOn w:val="Normalny"/>
    <w:uiPriority w:val="99"/>
    <w:rsid w:val="000C6FFC"/>
    <w:pPr>
      <w:autoSpaceDE w:val="0"/>
      <w:autoSpaceDN w:val="0"/>
      <w:adjustRightInd w:val="0"/>
      <w:spacing w:after="17" w:line="140" w:lineRule="atLeast"/>
      <w:ind w:left="408"/>
      <w:jc w:val="both"/>
      <w:textAlignment w:val="center"/>
    </w:pPr>
    <w:rPr>
      <w:rFonts w:eastAsia="Calibri" w:cs="BNPP Sans Light"/>
      <w:color w:val="000000"/>
      <w:spacing w:val="-1"/>
      <w:szCs w:val="12"/>
      <w:lang w:val="pl-PL"/>
    </w:rPr>
  </w:style>
  <w:style w:type="paragraph" w:customStyle="1" w:styleId="p">
    <w:name w:val="p"/>
    <w:uiPriority w:val="99"/>
    <w:rsid w:val="00C46728"/>
    <w:pPr>
      <w:widowControl w:val="0"/>
      <w:autoSpaceDE w:val="0"/>
      <w:autoSpaceDN w:val="0"/>
      <w:adjustRightInd w:val="0"/>
      <w:spacing w:after="100" w:line="40" w:lineRule="atLeast"/>
      <w:jc w:val="both"/>
    </w:pPr>
    <w:rPr>
      <w:rFonts w:ascii="Helvetica" w:eastAsia="Times New Roman" w:hAnsi="Helvetica" w:cs="Helvetica"/>
      <w:color w:val="000000"/>
      <w:sz w:val="18"/>
      <w:szCs w:val="18"/>
      <w:lang w:val="pl-PL" w:eastAsia="pl-PL"/>
    </w:rPr>
  </w:style>
  <w:style w:type="paragraph" w:customStyle="1" w:styleId="divpkt">
    <w:name w:val="div.pkt"/>
    <w:uiPriority w:val="99"/>
    <w:rsid w:val="00C46728"/>
    <w:pPr>
      <w:widowControl w:val="0"/>
      <w:autoSpaceDE w:val="0"/>
      <w:autoSpaceDN w:val="0"/>
      <w:adjustRightInd w:val="0"/>
      <w:spacing w:line="40" w:lineRule="atLeast"/>
      <w:ind w:left="240"/>
      <w:jc w:val="both"/>
    </w:pPr>
    <w:rPr>
      <w:rFonts w:ascii="Helvetica" w:eastAsia="Times New Roman" w:hAnsi="Helvetica" w:cs="Helvetica"/>
      <w:color w:val="000000"/>
      <w:sz w:val="18"/>
      <w:szCs w:val="18"/>
      <w:lang w:val="pl-PL" w:eastAsia="pl-PL"/>
    </w:rPr>
  </w:style>
  <w:style w:type="paragraph" w:customStyle="1" w:styleId="divquotblock">
    <w:name w:val="div.quotblock"/>
    <w:uiPriority w:val="99"/>
    <w:rsid w:val="006454FA"/>
    <w:pPr>
      <w:widowControl w:val="0"/>
      <w:autoSpaceDE w:val="0"/>
      <w:autoSpaceDN w:val="0"/>
      <w:adjustRightInd w:val="0"/>
      <w:spacing w:line="40" w:lineRule="atLeast"/>
      <w:jc w:val="both"/>
    </w:pPr>
    <w:rPr>
      <w:rFonts w:ascii="Helvetica" w:eastAsia="Times New Roman" w:hAnsi="Helvetica" w:cs="Helvetica"/>
      <w:color w:val="00FF00"/>
      <w:sz w:val="18"/>
      <w:szCs w:val="18"/>
      <w:lang w:val="pl-PL" w:eastAsia="pl-PL"/>
    </w:rPr>
  </w:style>
  <w:style w:type="character" w:customStyle="1" w:styleId="AkapitzlistZnak">
    <w:name w:val="Akapit z listą Znak"/>
    <w:basedOn w:val="Domylnaczcionkaakapitu"/>
    <w:link w:val="Akapitzlist"/>
    <w:rsid w:val="00BA6DE2"/>
    <w:rPr>
      <w:rFonts w:ascii="Tahoma" w:eastAsiaTheme="minorHAnsi" w:hAnsi="Tahoma" w:cs="Times New Roman"/>
      <w:sz w:val="16"/>
      <w:szCs w:val="22"/>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30559">
      <w:bodyDiv w:val="1"/>
      <w:marLeft w:val="0"/>
      <w:marRight w:val="0"/>
      <w:marTop w:val="0"/>
      <w:marBottom w:val="0"/>
      <w:divBdr>
        <w:top w:val="none" w:sz="0" w:space="0" w:color="auto"/>
        <w:left w:val="none" w:sz="0" w:space="0" w:color="auto"/>
        <w:bottom w:val="none" w:sz="0" w:space="0" w:color="auto"/>
        <w:right w:val="none" w:sz="0" w:space="0" w:color="auto"/>
      </w:divBdr>
    </w:div>
    <w:div w:id="40523550">
      <w:bodyDiv w:val="1"/>
      <w:marLeft w:val="0"/>
      <w:marRight w:val="0"/>
      <w:marTop w:val="0"/>
      <w:marBottom w:val="0"/>
      <w:divBdr>
        <w:top w:val="none" w:sz="0" w:space="0" w:color="auto"/>
        <w:left w:val="none" w:sz="0" w:space="0" w:color="auto"/>
        <w:bottom w:val="none" w:sz="0" w:space="0" w:color="auto"/>
        <w:right w:val="none" w:sz="0" w:space="0" w:color="auto"/>
      </w:divBdr>
    </w:div>
    <w:div w:id="165098977">
      <w:bodyDiv w:val="1"/>
      <w:marLeft w:val="0"/>
      <w:marRight w:val="0"/>
      <w:marTop w:val="0"/>
      <w:marBottom w:val="0"/>
      <w:divBdr>
        <w:top w:val="none" w:sz="0" w:space="0" w:color="auto"/>
        <w:left w:val="none" w:sz="0" w:space="0" w:color="auto"/>
        <w:bottom w:val="none" w:sz="0" w:space="0" w:color="auto"/>
        <w:right w:val="none" w:sz="0" w:space="0" w:color="auto"/>
      </w:divBdr>
    </w:div>
    <w:div w:id="417094617">
      <w:bodyDiv w:val="1"/>
      <w:marLeft w:val="0"/>
      <w:marRight w:val="0"/>
      <w:marTop w:val="0"/>
      <w:marBottom w:val="0"/>
      <w:divBdr>
        <w:top w:val="none" w:sz="0" w:space="0" w:color="auto"/>
        <w:left w:val="none" w:sz="0" w:space="0" w:color="auto"/>
        <w:bottom w:val="none" w:sz="0" w:space="0" w:color="auto"/>
        <w:right w:val="none" w:sz="0" w:space="0" w:color="auto"/>
      </w:divBdr>
    </w:div>
    <w:div w:id="489905763">
      <w:bodyDiv w:val="1"/>
      <w:marLeft w:val="0"/>
      <w:marRight w:val="0"/>
      <w:marTop w:val="0"/>
      <w:marBottom w:val="0"/>
      <w:divBdr>
        <w:top w:val="none" w:sz="0" w:space="0" w:color="auto"/>
        <w:left w:val="none" w:sz="0" w:space="0" w:color="auto"/>
        <w:bottom w:val="none" w:sz="0" w:space="0" w:color="auto"/>
        <w:right w:val="none" w:sz="0" w:space="0" w:color="auto"/>
      </w:divBdr>
    </w:div>
    <w:div w:id="583027399">
      <w:bodyDiv w:val="1"/>
      <w:marLeft w:val="0"/>
      <w:marRight w:val="0"/>
      <w:marTop w:val="0"/>
      <w:marBottom w:val="0"/>
      <w:divBdr>
        <w:top w:val="none" w:sz="0" w:space="0" w:color="auto"/>
        <w:left w:val="none" w:sz="0" w:space="0" w:color="auto"/>
        <w:bottom w:val="none" w:sz="0" w:space="0" w:color="auto"/>
        <w:right w:val="none" w:sz="0" w:space="0" w:color="auto"/>
      </w:divBdr>
    </w:div>
    <w:div w:id="1053885986">
      <w:bodyDiv w:val="1"/>
      <w:marLeft w:val="0"/>
      <w:marRight w:val="0"/>
      <w:marTop w:val="0"/>
      <w:marBottom w:val="0"/>
      <w:divBdr>
        <w:top w:val="none" w:sz="0" w:space="0" w:color="auto"/>
        <w:left w:val="none" w:sz="0" w:space="0" w:color="auto"/>
        <w:bottom w:val="none" w:sz="0" w:space="0" w:color="auto"/>
        <w:right w:val="none" w:sz="0" w:space="0" w:color="auto"/>
      </w:divBdr>
    </w:div>
    <w:div w:id="1310279889">
      <w:bodyDiv w:val="1"/>
      <w:marLeft w:val="0"/>
      <w:marRight w:val="0"/>
      <w:marTop w:val="0"/>
      <w:marBottom w:val="0"/>
      <w:divBdr>
        <w:top w:val="none" w:sz="0" w:space="0" w:color="auto"/>
        <w:left w:val="none" w:sz="0" w:space="0" w:color="auto"/>
        <w:bottom w:val="none" w:sz="0" w:space="0" w:color="auto"/>
        <w:right w:val="none" w:sz="0" w:space="0" w:color="auto"/>
      </w:divBdr>
    </w:div>
    <w:div w:id="1396313153">
      <w:bodyDiv w:val="1"/>
      <w:marLeft w:val="0"/>
      <w:marRight w:val="0"/>
      <w:marTop w:val="0"/>
      <w:marBottom w:val="0"/>
      <w:divBdr>
        <w:top w:val="none" w:sz="0" w:space="0" w:color="auto"/>
        <w:left w:val="none" w:sz="0" w:space="0" w:color="auto"/>
        <w:bottom w:val="none" w:sz="0" w:space="0" w:color="auto"/>
        <w:right w:val="none" w:sz="0" w:space="0" w:color="auto"/>
      </w:divBdr>
    </w:div>
    <w:div w:id="1579092570">
      <w:bodyDiv w:val="1"/>
      <w:marLeft w:val="0"/>
      <w:marRight w:val="0"/>
      <w:marTop w:val="0"/>
      <w:marBottom w:val="0"/>
      <w:divBdr>
        <w:top w:val="none" w:sz="0" w:space="0" w:color="auto"/>
        <w:left w:val="none" w:sz="0" w:space="0" w:color="auto"/>
        <w:bottom w:val="none" w:sz="0" w:space="0" w:color="auto"/>
        <w:right w:val="none" w:sz="0" w:space="0" w:color="auto"/>
      </w:divBdr>
    </w:div>
    <w:div w:id="19881980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styles" Target="styles.xml"/><Relationship Id="rId18" Type="http://schemas.openxmlformats.org/officeDocument/2006/relationships/endnotes" Target="endnote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2.xml"/><Relationship Id="rId34" Type="http://schemas.microsoft.com/office/2011/relationships/commentsExtended" Target="commentsExtended.xml"/><Relationship Id="rId7" Type="http://schemas.openxmlformats.org/officeDocument/2006/relationships/customXml" Target="../customXml/item7.xml"/><Relationship Id="rId12" Type="http://schemas.openxmlformats.org/officeDocument/2006/relationships/numbering" Target="numbering.xml"/><Relationship Id="rId17" Type="http://schemas.openxmlformats.org/officeDocument/2006/relationships/footnotes" Target="footnotes.xml"/><Relationship Id="rId25" Type="http://schemas.openxmlformats.org/officeDocument/2006/relationships/hyperlink" Target="https://www.bgzbnpparibas.pl/_file/repozytorium-pdf/inne-dokumenty/Lista-krajow/Lista-krajow.pdf"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webSettings" Target="webSettings.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hyperlink" Target="https://pl.wikipedia.org/wiki/Tablet_(komputer)" TargetMode="External"/><Relationship Id="rId5" Type="http://schemas.openxmlformats.org/officeDocument/2006/relationships/customXml" Target="../customXml/item5.xml"/><Relationship Id="rId15" Type="http://schemas.openxmlformats.org/officeDocument/2006/relationships/settings" Target="settings.xml"/><Relationship Id="rId23" Type="http://schemas.openxmlformats.org/officeDocument/2006/relationships/hyperlink" Target="https://pl.wikipedia.org/wiki/Telefon_kom%C3%B3rkowy" TargetMode="External"/><Relationship Id="rId28" Type="http://schemas.openxmlformats.org/officeDocument/2006/relationships/theme" Target="theme/theme1.xml"/><Relationship Id="rId36" Type="http://schemas.microsoft.com/office/2016/09/relationships/commentsIds" Target="commentsIds.xml"/><Relationship Id="rId10" Type="http://schemas.openxmlformats.org/officeDocument/2006/relationships/customXml" Target="../customXml/item10.xml"/><Relationship Id="rId19"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customXml" Target="../customXml/item9.xml"/><Relationship Id="rId14" Type="http://schemas.microsoft.com/office/2007/relationships/stylesWithEffects" Target="stylesWithEffects.xml"/><Relationship Id="rId22" Type="http://schemas.openxmlformats.org/officeDocument/2006/relationships/footer" Target="footer3.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3DC36AA7B4BF4E915F982C6458E913"/>
        <w:category>
          <w:name w:val="General"/>
          <w:gallery w:val="placeholder"/>
        </w:category>
        <w:types>
          <w:type w:val="bbPlcHdr"/>
        </w:types>
        <w:behaviors>
          <w:behavior w:val="content"/>
        </w:behaviors>
        <w:guid w:val="{02F54A81-3DD6-9340-B726-B8DF620B8F9D}"/>
      </w:docPartPr>
      <w:docPartBody>
        <w:p w:rsidR="00C75314" w:rsidRDefault="00C75314" w:rsidP="00C75314">
          <w:pPr>
            <w:pStyle w:val="953DC36AA7B4BF4E915F982C6458E913"/>
          </w:pPr>
          <w:r>
            <w:t>[Type text]</w:t>
          </w:r>
        </w:p>
      </w:docPartBody>
    </w:docPart>
    <w:docPart>
      <w:docPartPr>
        <w:name w:val="804FB5134553D5409691DB1CC6C185F8"/>
        <w:category>
          <w:name w:val="General"/>
          <w:gallery w:val="placeholder"/>
        </w:category>
        <w:types>
          <w:type w:val="bbPlcHdr"/>
        </w:types>
        <w:behaviors>
          <w:behavior w:val="content"/>
        </w:behaviors>
        <w:guid w:val="{1583E32F-F5AC-F648-BC6A-E6792BD31EB8}"/>
      </w:docPartPr>
      <w:docPartBody>
        <w:p w:rsidR="00C75314" w:rsidRDefault="00C75314" w:rsidP="00C75314">
          <w:pPr>
            <w:pStyle w:val="804FB5134553D5409691DB1CC6C185F8"/>
          </w:pPr>
          <w:r>
            <w:t>[Type text]</w:t>
          </w:r>
        </w:p>
      </w:docPartBody>
    </w:docPart>
    <w:docPart>
      <w:docPartPr>
        <w:name w:val="941BB76BC894F74C9B96093697F4F1AB"/>
        <w:category>
          <w:name w:val="General"/>
          <w:gallery w:val="placeholder"/>
        </w:category>
        <w:types>
          <w:type w:val="bbPlcHdr"/>
        </w:types>
        <w:behaviors>
          <w:behavior w:val="content"/>
        </w:behaviors>
        <w:guid w:val="{DA924251-192B-A443-98EB-3B519EF36BEE}"/>
      </w:docPartPr>
      <w:docPartBody>
        <w:p w:rsidR="00C75314" w:rsidRDefault="00C75314" w:rsidP="00C75314">
          <w:pPr>
            <w:pStyle w:val="941BB76BC894F74C9B96093697F4F1AB"/>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BNPP Sans">
    <w:panose1 w:val="02000000000000000000"/>
    <w:charset w:val="EE"/>
    <w:family w:val="auto"/>
    <w:pitch w:val="variable"/>
    <w:sig w:usb0="A00002AF" w:usb1="4000204A" w:usb2="00000000" w:usb3="00000000" w:csb0="0000009F" w:csb1="00000000"/>
  </w:font>
  <w:font w:name="BNPP Sans Light">
    <w:panose1 w:val="02000503020000020004"/>
    <w:charset w:val="EE"/>
    <w:family w:val="auto"/>
    <w:pitch w:val="variable"/>
    <w:sig w:usb0="A00002AF" w:usb1="4000204A"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Lucida Grande CE">
    <w:altName w:val="Times New Roman"/>
    <w:charset w:val="58"/>
    <w:family w:val="auto"/>
    <w:pitch w:val="variable"/>
    <w:sig w:usb0="00000000" w:usb1="5000A1FF" w:usb2="00000000" w:usb3="00000000" w:csb0="000001BF" w:csb1="00000000"/>
  </w:font>
  <w:font w:name="Fortis Helvetica Light">
    <w:altName w:val="Courier New"/>
    <w:charset w:val="EE"/>
    <w:family w:val="auto"/>
    <w:pitch w:val="variable"/>
    <w:sig w:usb0="8000002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2"/>
  </w:compat>
  <w:rsids>
    <w:rsidRoot w:val="00C75314"/>
    <w:rsid w:val="00011AB3"/>
    <w:rsid w:val="00012B93"/>
    <w:rsid w:val="00016895"/>
    <w:rsid w:val="00016C17"/>
    <w:rsid w:val="00047D1D"/>
    <w:rsid w:val="000519E4"/>
    <w:rsid w:val="00071930"/>
    <w:rsid w:val="0009018D"/>
    <w:rsid w:val="000903A4"/>
    <w:rsid w:val="00095B6B"/>
    <w:rsid w:val="000A0F38"/>
    <w:rsid w:val="000A2B3E"/>
    <w:rsid w:val="000B0C87"/>
    <w:rsid w:val="000B6E88"/>
    <w:rsid w:val="000F5E86"/>
    <w:rsid w:val="000F7FA1"/>
    <w:rsid w:val="00130E74"/>
    <w:rsid w:val="00130EC1"/>
    <w:rsid w:val="00131D4E"/>
    <w:rsid w:val="00133567"/>
    <w:rsid w:val="00136C42"/>
    <w:rsid w:val="00146D2E"/>
    <w:rsid w:val="00150A92"/>
    <w:rsid w:val="00176013"/>
    <w:rsid w:val="001A1621"/>
    <w:rsid w:val="001C0D0C"/>
    <w:rsid w:val="001D02D5"/>
    <w:rsid w:val="001D4BF3"/>
    <w:rsid w:val="001F6F93"/>
    <w:rsid w:val="001F79BC"/>
    <w:rsid w:val="00200730"/>
    <w:rsid w:val="00205125"/>
    <w:rsid w:val="00207411"/>
    <w:rsid w:val="00215B05"/>
    <w:rsid w:val="002175AE"/>
    <w:rsid w:val="00224838"/>
    <w:rsid w:val="00240A0C"/>
    <w:rsid w:val="00254567"/>
    <w:rsid w:val="002705FA"/>
    <w:rsid w:val="00281741"/>
    <w:rsid w:val="00282DDA"/>
    <w:rsid w:val="002A427A"/>
    <w:rsid w:val="002A5C30"/>
    <w:rsid w:val="002A5DF3"/>
    <w:rsid w:val="002B67E9"/>
    <w:rsid w:val="002C1A87"/>
    <w:rsid w:val="002D217E"/>
    <w:rsid w:val="002E1845"/>
    <w:rsid w:val="002E1E48"/>
    <w:rsid w:val="002E5DCE"/>
    <w:rsid w:val="002F2EC7"/>
    <w:rsid w:val="002F44DD"/>
    <w:rsid w:val="003009C7"/>
    <w:rsid w:val="00301923"/>
    <w:rsid w:val="003150E3"/>
    <w:rsid w:val="003230B0"/>
    <w:rsid w:val="0033760F"/>
    <w:rsid w:val="00341D52"/>
    <w:rsid w:val="003526E9"/>
    <w:rsid w:val="0037011B"/>
    <w:rsid w:val="00390837"/>
    <w:rsid w:val="00395776"/>
    <w:rsid w:val="003A56B7"/>
    <w:rsid w:val="003A661A"/>
    <w:rsid w:val="003B0A3F"/>
    <w:rsid w:val="003B1FE5"/>
    <w:rsid w:val="003B5AE8"/>
    <w:rsid w:val="003C21BA"/>
    <w:rsid w:val="003C5069"/>
    <w:rsid w:val="003E20B9"/>
    <w:rsid w:val="003F6C40"/>
    <w:rsid w:val="00415296"/>
    <w:rsid w:val="004314CE"/>
    <w:rsid w:val="00432A2A"/>
    <w:rsid w:val="00445D6D"/>
    <w:rsid w:val="004537C8"/>
    <w:rsid w:val="0047674D"/>
    <w:rsid w:val="004800F1"/>
    <w:rsid w:val="00482C56"/>
    <w:rsid w:val="00484C3E"/>
    <w:rsid w:val="004B0DB7"/>
    <w:rsid w:val="004E520C"/>
    <w:rsid w:val="004E6DD1"/>
    <w:rsid w:val="00504B1F"/>
    <w:rsid w:val="00511F31"/>
    <w:rsid w:val="00527BA1"/>
    <w:rsid w:val="00541DBB"/>
    <w:rsid w:val="0057425B"/>
    <w:rsid w:val="00577FA8"/>
    <w:rsid w:val="005906E0"/>
    <w:rsid w:val="00594ED6"/>
    <w:rsid w:val="00597848"/>
    <w:rsid w:val="00597CEB"/>
    <w:rsid w:val="005A6AFE"/>
    <w:rsid w:val="005B000B"/>
    <w:rsid w:val="005B6D1F"/>
    <w:rsid w:val="005C112B"/>
    <w:rsid w:val="005D66D9"/>
    <w:rsid w:val="005E0469"/>
    <w:rsid w:val="005E7C2C"/>
    <w:rsid w:val="005F4C56"/>
    <w:rsid w:val="005F5FD3"/>
    <w:rsid w:val="005F731B"/>
    <w:rsid w:val="006075C7"/>
    <w:rsid w:val="0061663E"/>
    <w:rsid w:val="0063526C"/>
    <w:rsid w:val="006361DB"/>
    <w:rsid w:val="006419F2"/>
    <w:rsid w:val="00651591"/>
    <w:rsid w:val="00690B2C"/>
    <w:rsid w:val="006A7D87"/>
    <w:rsid w:val="006B2799"/>
    <w:rsid w:val="006B41A4"/>
    <w:rsid w:val="006B730B"/>
    <w:rsid w:val="006C230C"/>
    <w:rsid w:val="0071182D"/>
    <w:rsid w:val="00715044"/>
    <w:rsid w:val="00732357"/>
    <w:rsid w:val="00737AE5"/>
    <w:rsid w:val="007447BB"/>
    <w:rsid w:val="00765221"/>
    <w:rsid w:val="00772C52"/>
    <w:rsid w:val="00777D7D"/>
    <w:rsid w:val="00786BC3"/>
    <w:rsid w:val="00794982"/>
    <w:rsid w:val="00797645"/>
    <w:rsid w:val="007A5B8A"/>
    <w:rsid w:val="007B154C"/>
    <w:rsid w:val="007B2D50"/>
    <w:rsid w:val="007B6A57"/>
    <w:rsid w:val="007D03C9"/>
    <w:rsid w:val="007D5F65"/>
    <w:rsid w:val="007D6621"/>
    <w:rsid w:val="007E5205"/>
    <w:rsid w:val="007E7D68"/>
    <w:rsid w:val="00800B37"/>
    <w:rsid w:val="0082168D"/>
    <w:rsid w:val="00823483"/>
    <w:rsid w:val="008261E5"/>
    <w:rsid w:val="00863D58"/>
    <w:rsid w:val="00875720"/>
    <w:rsid w:val="00875948"/>
    <w:rsid w:val="00877DB9"/>
    <w:rsid w:val="008A190F"/>
    <w:rsid w:val="008A7629"/>
    <w:rsid w:val="008D4EE5"/>
    <w:rsid w:val="008F4554"/>
    <w:rsid w:val="0092369D"/>
    <w:rsid w:val="00925EF2"/>
    <w:rsid w:val="00930091"/>
    <w:rsid w:val="00935C3A"/>
    <w:rsid w:val="009421E4"/>
    <w:rsid w:val="0096041F"/>
    <w:rsid w:val="0097373A"/>
    <w:rsid w:val="00996B8E"/>
    <w:rsid w:val="009B485D"/>
    <w:rsid w:val="009E1DA4"/>
    <w:rsid w:val="009F7EC1"/>
    <w:rsid w:val="00A06E27"/>
    <w:rsid w:val="00A1525A"/>
    <w:rsid w:val="00A7715B"/>
    <w:rsid w:val="00A856EB"/>
    <w:rsid w:val="00A8765F"/>
    <w:rsid w:val="00A95F7D"/>
    <w:rsid w:val="00AB082D"/>
    <w:rsid w:val="00AE2139"/>
    <w:rsid w:val="00AE270D"/>
    <w:rsid w:val="00AE5B42"/>
    <w:rsid w:val="00AF153A"/>
    <w:rsid w:val="00B03BB7"/>
    <w:rsid w:val="00B06ADA"/>
    <w:rsid w:val="00B13ABF"/>
    <w:rsid w:val="00B15099"/>
    <w:rsid w:val="00B21597"/>
    <w:rsid w:val="00B3358C"/>
    <w:rsid w:val="00B44811"/>
    <w:rsid w:val="00B631A3"/>
    <w:rsid w:val="00B64FA9"/>
    <w:rsid w:val="00B756D9"/>
    <w:rsid w:val="00B77A00"/>
    <w:rsid w:val="00B81B2D"/>
    <w:rsid w:val="00B91B60"/>
    <w:rsid w:val="00B955A2"/>
    <w:rsid w:val="00BA2816"/>
    <w:rsid w:val="00BB2D34"/>
    <w:rsid w:val="00BB4EAC"/>
    <w:rsid w:val="00BC2FF4"/>
    <w:rsid w:val="00BF6038"/>
    <w:rsid w:val="00C04164"/>
    <w:rsid w:val="00C10FBC"/>
    <w:rsid w:val="00C136BF"/>
    <w:rsid w:val="00C15A08"/>
    <w:rsid w:val="00C31B8F"/>
    <w:rsid w:val="00C43952"/>
    <w:rsid w:val="00C60111"/>
    <w:rsid w:val="00C75314"/>
    <w:rsid w:val="00C8362A"/>
    <w:rsid w:val="00C93E70"/>
    <w:rsid w:val="00CD1AB1"/>
    <w:rsid w:val="00D20149"/>
    <w:rsid w:val="00D31414"/>
    <w:rsid w:val="00D33557"/>
    <w:rsid w:val="00D4307E"/>
    <w:rsid w:val="00D60B88"/>
    <w:rsid w:val="00D83DB1"/>
    <w:rsid w:val="00DA17F0"/>
    <w:rsid w:val="00DA23DF"/>
    <w:rsid w:val="00E26A34"/>
    <w:rsid w:val="00E34A79"/>
    <w:rsid w:val="00E35396"/>
    <w:rsid w:val="00E41CA3"/>
    <w:rsid w:val="00E434F0"/>
    <w:rsid w:val="00E53F8C"/>
    <w:rsid w:val="00EC43F4"/>
    <w:rsid w:val="00F02FF7"/>
    <w:rsid w:val="00F113B2"/>
    <w:rsid w:val="00F170A1"/>
    <w:rsid w:val="00F209B2"/>
    <w:rsid w:val="00F20F88"/>
    <w:rsid w:val="00F30349"/>
    <w:rsid w:val="00F31414"/>
    <w:rsid w:val="00F3349E"/>
    <w:rsid w:val="00F71F2A"/>
    <w:rsid w:val="00F72461"/>
    <w:rsid w:val="00F77FA5"/>
    <w:rsid w:val="00F87737"/>
    <w:rsid w:val="00FD33B0"/>
    <w:rsid w:val="00FD3E1C"/>
    <w:rsid w:val="00FE3B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cs-CZ"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E270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953DC36AA7B4BF4E915F982C6458E913">
    <w:name w:val="953DC36AA7B4BF4E915F982C6458E913"/>
    <w:rsid w:val="00C75314"/>
  </w:style>
  <w:style w:type="paragraph" w:customStyle="1" w:styleId="804FB5134553D5409691DB1CC6C185F8">
    <w:name w:val="804FB5134553D5409691DB1CC6C185F8"/>
    <w:rsid w:val="00C75314"/>
  </w:style>
  <w:style w:type="paragraph" w:customStyle="1" w:styleId="941BB76BC894F74C9B96093697F4F1AB">
    <w:name w:val="941BB76BC894F74C9B96093697F4F1AB"/>
    <w:rsid w:val="00C75314"/>
  </w:style>
  <w:style w:type="paragraph" w:customStyle="1" w:styleId="AE459C8B939BCE45BA69C4DFE1728A6A">
    <w:name w:val="AE459C8B939BCE45BA69C4DFE1728A6A"/>
    <w:rsid w:val="00C75314"/>
  </w:style>
  <w:style w:type="paragraph" w:customStyle="1" w:styleId="E6E2C21E72CF2B49A54F6BB9ABDD804A">
    <w:name w:val="E6E2C21E72CF2B49A54F6BB9ABDD804A"/>
    <w:rsid w:val="00C75314"/>
  </w:style>
  <w:style w:type="paragraph" w:customStyle="1" w:styleId="2112A7F6B42F734985EB961FEA640864">
    <w:name w:val="2112A7F6B42F734985EB961FEA640864"/>
    <w:rsid w:val="00C75314"/>
  </w:style>
  <w:style w:type="paragraph" w:customStyle="1" w:styleId="1D8B50667ED5D94D9AFE22AF362BB90E">
    <w:name w:val="1D8B50667ED5D94D9AFE22AF362BB90E"/>
    <w:rsid w:val="00C75314"/>
  </w:style>
  <w:style w:type="paragraph" w:customStyle="1" w:styleId="ECC2306C714B70409E50C05B78F4FC94">
    <w:name w:val="ECC2306C714B70409E50C05B78F4FC94"/>
    <w:rsid w:val="00C75314"/>
  </w:style>
  <w:style w:type="paragraph" w:customStyle="1" w:styleId="3F5203C377C01F4FA94D9DEB5CD661AA">
    <w:name w:val="3F5203C377C01F4FA94D9DEB5CD661AA"/>
    <w:rsid w:val="00C75314"/>
  </w:style>
  <w:style w:type="paragraph" w:customStyle="1" w:styleId="605C5C272093AD498ED30012290AF491">
    <w:name w:val="605C5C272093AD498ED30012290AF491"/>
    <w:rsid w:val="00C753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ABE64726E4DD9E488CF9E8376E547160" ma:contentTypeVersion="" ma:contentTypeDescription="Utwórz nowy dokument." ma:contentTypeScope="" ma:versionID="598d9fd47a0d23eeaadea4ba71d49098">
  <xsd:schema xmlns:xsd="http://www.w3.org/2001/XMLSchema" xmlns:xs="http://www.w3.org/2001/XMLSchema" xmlns:p="http://schemas.microsoft.com/office/2006/metadata/properties" targetNamespace="http://schemas.microsoft.com/office/2006/metadata/properties" ma:root="true" ma:fieldsID="cec4c7b05c76d60ee97006aba598cf4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10.xml><?xml version="1.0" encoding="utf-8"?>
<b:Sources xmlns:b="http://schemas.openxmlformats.org/officeDocument/2006/bibliography" xmlns="http://schemas.openxmlformats.org/officeDocument/2006/bibliography" SelectedStyle="/APA.XSL" StyleName="APA"/>
</file>

<file path=customXml/item1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1E9817-2EC2-48CE-856B-0D064D2DC1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CE3B7ED-4C16-4111-B635-B0EB628ED7DC}">
  <ds:schemaRefs>
    <ds:schemaRef ds:uri="http://schemas.microsoft.com/sharepoint/v3/contenttype/forms"/>
  </ds:schemaRefs>
</ds:datastoreItem>
</file>

<file path=customXml/itemProps3.xml><?xml version="1.0" encoding="utf-8"?>
<ds:datastoreItem xmlns:ds="http://schemas.openxmlformats.org/officeDocument/2006/customXml" ds:itemID="{95037915-6ABF-4213-955F-DCCB849B7D5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5E11A8-DEA4-469E-98FF-A43C2818C9C2}">
  <ds:schemaRefs>
    <ds:schemaRef ds:uri="http://schemas.openxmlformats.org/officeDocument/2006/bibliography"/>
  </ds:schemaRefs>
</ds:datastoreItem>
</file>

<file path=customXml/itemProps5.xml><?xml version="1.0" encoding="utf-8"?>
<ds:datastoreItem xmlns:ds="http://schemas.openxmlformats.org/officeDocument/2006/customXml" ds:itemID="{28280E1F-1609-40D2-8904-1DE8D7D173DD}">
  <ds:schemaRefs>
    <ds:schemaRef ds:uri="http://schemas.openxmlformats.org/officeDocument/2006/bibliography"/>
  </ds:schemaRefs>
</ds:datastoreItem>
</file>

<file path=customXml/itemProps6.xml><?xml version="1.0" encoding="utf-8"?>
<ds:datastoreItem xmlns:ds="http://schemas.openxmlformats.org/officeDocument/2006/customXml" ds:itemID="{BD5A0730-7B9F-4524-9F54-638470047410}">
  <ds:schemaRefs>
    <ds:schemaRef ds:uri="http://schemas.openxmlformats.org/officeDocument/2006/bibliography"/>
  </ds:schemaRefs>
</ds:datastoreItem>
</file>

<file path=customXml/itemProps7.xml><?xml version="1.0" encoding="utf-8"?>
<ds:datastoreItem xmlns:ds="http://schemas.openxmlformats.org/officeDocument/2006/customXml" ds:itemID="{75E65564-EB46-4E6F-AFB1-A60AC5B363A6}">
  <ds:schemaRefs>
    <ds:schemaRef ds:uri="http://schemas.openxmlformats.org/officeDocument/2006/bibliography"/>
  </ds:schemaRefs>
</ds:datastoreItem>
</file>

<file path=customXml/itemProps8.xml><?xml version="1.0" encoding="utf-8"?>
<ds:datastoreItem xmlns:ds="http://schemas.openxmlformats.org/officeDocument/2006/customXml" ds:itemID="{A336FC6B-96A0-48DC-BBD6-D62BA431DFFB}">
  <ds:schemaRefs>
    <ds:schemaRef ds:uri="http://schemas.openxmlformats.org/officeDocument/2006/bibliography"/>
  </ds:schemaRefs>
</ds:datastoreItem>
</file>

<file path=customXml/itemProps9.xml><?xml version="1.0" encoding="utf-8"?>
<ds:datastoreItem xmlns:ds="http://schemas.openxmlformats.org/officeDocument/2006/customXml" ds:itemID="{535AF09F-33B2-489F-99F8-1BF7A1BD22D3}">
  <ds:schemaRefs>
    <ds:schemaRef ds:uri="http://schemas.openxmlformats.org/officeDocument/2006/bibliography"/>
  </ds:schemaRefs>
</ds:datastoreItem>
</file>

<file path=customXml/itemProps10.xml><?xml version="1.0" encoding="utf-8"?>
<ds:datastoreItem xmlns:ds="http://schemas.openxmlformats.org/officeDocument/2006/customXml" ds:itemID="{49900B71-3047-4E47-87B3-E8E4AE667A6F}">
  <ds:schemaRefs>
    <ds:schemaRef ds:uri="http://schemas.openxmlformats.org/officeDocument/2006/bibliography"/>
  </ds:schemaRefs>
</ds:datastoreItem>
</file>

<file path=customXml/itemProps11.xml><?xml version="1.0" encoding="utf-8"?>
<ds:datastoreItem xmlns:ds="http://schemas.openxmlformats.org/officeDocument/2006/customXml" ds:itemID="{FF41826E-450C-469E-AC01-11CD709F3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22193</Words>
  <Characters>133162</Characters>
  <Application>Microsoft Office Word</Application>
  <DocSecurity>0</DocSecurity>
  <Lines>1109</Lines>
  <Paragraphs>310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(13399:)</vt:lpstr>
    </vt:vector>
  </TitlesOfParts>
  <Company>Fortis Bank Polska SA</Company>
  <LinksUpToDate>false</LinksUpToDate>
  <CharactersWithSpaces>155045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ZIELIŃSKI Michał</dc:creator>
  <cp:lastModifiedBy>GRZEGORZEWSKA Małgorzata</cp:lastModifiedBy>
  <cp:revision>3</cp:revision>
  <cp:lastPrinted>2018-08-20T10:41:00Z</cp:lastPrinted>
  <dcterms:created xsi:type="dcterms:W3CDTF">2018-10-03T08:28:00Z</dcterms:created>
  <dcterms:modified xsi:type="dcterms:W3CDTF">2018-12-13T12:12:00Z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BDocRef">
    <vt:lpwstr>Matters\42891272.1</vt:lpwstr>
  </property>
</Properties>
</file>